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70" w:type="dxa"/>
        <w:tblInd w:w="3856" w:type="dxa"/>
        <w:tblLayout w:type="fixed"/>
        <w:tblCellMar>
          <w:left w:w="28" w:type="dxa"/>
          <w:right w:w="28" w:type="dxa"/>
        </w:tblCellMar>
        <w:tblLook w:val="0000" w:firstRow="0" w:lastRow="0" w:firstColumn="0" w:lastColumn="0" w:noHBand="0" w:noVBand="0"/>
      </w:tblPr>
      <w:tblGrid>
        <w:gridCol w:w="2182"/>
        <w:gridCol w:w="510"/>
        <w:gridCol w:w="284"/>
        <w:gridCol w:w="1701"/>
        <w:gridCol w:w="425"/>
        <w:gridCol w:w="283"/>
        <w:gridCol w:w="285"/>
      </w:tblGrid>
      <w:tr w:rsidR="000427EF" w:rsidRPr="00866828" w:rsidTr="00015EDA">
        <w:tc>
          <w:tcPr>
            <w:tcW w:w="2182" w:type="dxa"/>
            <w:vAlign w:val="bottom"/>
          </w:tcPr>
          <w:p w:rsidR="000427EF" w:rsidRPr="00866828" w:rsidRDefault="000427EF" w:rsidP="00886758">
            <w:pPr>
              <w:spacing w:after="0" w:line="240" w:lineRule="auto"/>
              <w:rPr>
                <w:sz w:val="20"/>
                <w:szCs w:val="20"/>
              </w:rPr>
            </w:pPr>
            <w:r w:rsidRPr="00866828">
              <w:rPr>
                <w:sz w:val="20"/>
                <w:szCs w:val="20"/>
                <w:lang w:eastAsia="ru-RU"/>
              </w:rPr>
              <w:t xml:space="preserve">Допущены к торгам на бирже в процессе размещения </w:t>
            </w:r>
          </w:p>
        </w:tc>
        <w:tc>
          <w:tcPr>
            <w:tcW w:w="510" w:type="dxa"/>
            <w:tcBorders>
              <w:bottom w:val="single" w:sz="4" w:space="0" w:color="auto"/>
            </w:tcBorders>
            <w:vAlign w:val="bottom"/>
          </w:tcPr>
          <w:p w:rsidR="000427EF" w:rsidRPr="00866828" w:rsidRDefault="00B75FF3" w:rsidP="00ED4FD6">
            <w:pPr>
              <w:autoSpaceDE w:val="0"/>
              <w:autoSpaceDN w:val="0"/>
              <w:spacing w:after="0" w:line="240" w:lineRule="auto"/>
              <w:jc w:val="center"/>
              <w:rPr>
                <w:sz w:val="18"/>
                <w:szCs w:val="18"/>
                <w:lang w:eastAsia="ru-RU"/>
              </w:rPr>
            </w:pPr>
            <w:r>
              <w:rPr>
                <w:sz w:val="18"/>
                <w:szCs w:val="18"/>
                <w:lang w:eastAsia="ru-RU"/>
              </w:rPr>
              <w:t>21</w:t>
            </w:r>
          </w:p>
        </w:tc>
        <w:tc>
          <w:tcPr>
            <w:tcW w:w="284" w:type="dxa"/>
            <w:vAlign w:val="bottom"/>
          </w:tcPr>
          <w:p w:rsidR="000427EF" w:rsidRPr="00866828" w:rsidRDefault="000427EF" w:rsidP="00ED4FD6">
            <w:pPr>
              <w:autoSpaceDE w:val="0"/>
              <w:autoSpaceDN w:val="0"/>
              <w:spacing w:after="0" w:line="240" w:lineRule="auto"/>
              <w:rPr>
                <w:sz w:val="18"/>
                <w:szCs w:val="18"/>
                <w:lang w:eastAsia="ru-RU"/>
              </w:rPr>
            </w:pPr>
          </w:p>
        </w:tc>
        <w:tc>
          <w:tcPr>
            <w:tcW w:w="1701" w:type="dxa"/>
            <w:tcBorders>
              <w:bottom w:val="single" w:sz="4" w:space="0" w:color="auto"/>
            </w:tcBorders>
            <w:vAlign w:val="bottom"/>
          </w:tcPr>
          <w:p w:rsidR="000427EF" w:rsidRPr="00866828" w:rsidRDefault="00B75FF3" w:rsidP="00ED4FD6">
            <w:pPr>
              <w:autoSpaceDE w:val="0"/>
              <w:autoSpaceDN w:val="0"/>
              <w:spacing w:after="0" w:line="240" w:lineRule="auto"/>
              <w:jc w:val="center"/>
              <w:rPr>
                <w:sz w:val="18"/>
                <w:szCs w:val="18"/>
                <w:lang w:eastAsia="ru-RU"/>
              </w:rPr>
            </w:pPr>
            <w:r>
              <w:rPr>
                <w:sz w:val="18"/>
                <w:szCs w:val="18"/>
                <w:lang w:eastAsia="ru-RU"/>
              </w:rPr>
              <w:t>ноября</w:t>
            </w:r>
          </w:p>
        </w:tc>
        <w:tc>
          <w:tcPr>
            <w:tcW w:w="425" w:type="dxa"/>
            <w:vAlign w:val="bottom"/>
          </w:tcPr>
          <w:p w:rsidR="000427EF" w:rsidRPr="00866828" w:rsidRDefault="000427EF" w:rsidP="00ED4FD6">
            <w:pPr>
              <w:autoSpaceDE w:val="0"/>
              <w:autoSpaceDN w:val="0"/>
              <w:spacing w:after="0" w:line="240" w:lineRule="auto"/>
              <w:jc w:val="right"/>
              <w:rPr>
                <w:sz w:val="18"/>
                <w:szCs w:val="18"/>
                <w:lang w:eastAsia="ru-RU"/>
              </w:rPr>
            </w:pPr>
            <w:r w:rsidRPr="00866828">
              <w:rPr>
                <w:sz w:val="18"/>
                <w:szCs w:val="18"/>
                <w:lang w:eastAsia="ru-RU"/>
              </w:rPr>
              <w:t>20</w:t>
            </w:r>
          </w:p>
        </w:tc>
        <w:tc>
          <w:tcPr>
            <w:tcW w:w="283" w:type="dxa"/>
            <w:tcBorders>
              <w:bottom w:val="single" w:sz="4" w:space="0" w:color="auto"/>
            </w:tcBorders>
            <w:vAlign w:val="bottom"/>
          </w:tcPr>
          <w:p w:rsidR="000427EF" w:rsidRPr="00B75FF3" w:rsidRDefault="00B75FF3" w:rsidP="00ED4FD6">
            <w:pPr>
              <w:autoSpaceDE w:val="0"/>
              <w:autoSpaceDN w:val="0"/>
              <w:spacing w:after="0" w:line="240" w:lineRule="auto"/>
              <w:rPr>
                <w:sz w:val="18"/>
                <w:szCs w:val="18"/>
                <w:lang w:eastAsia="ru-RU"/>
              </w:rPr>
            </w:pPr>
            <w:r>
              <w:rPr>
                <w:sz w:val="18"/>
                <w:szCs w:val="18"/>
                <w:lang w:eastAsia="ru-RU"/>
              </w:rPr>
              <w:t>14</w:t>
            </w:r>
          </w:p>
        </w:tc>
        <w:tc>
          <w:tcPr>
            <w:tcW w:w="285" w:type="dxa"/>
            <w:vAlign w:val="bottom"/>
          </w:tcPr>
          <w:p w:rsidR="000427EF" w:rsidRDefault="000427EF" w:rsidP="0045389D">
            <w:pPr>
              <w:autoSpaceDE w:val="0"/>
              <w:autoSpaceDN w:val="0"/>
              <w:spacing w:after="0" w:line="240" w:lineRule="auto"/>
              <w:rPr>
                <w:sz w:val="18"/>
                <w:szCs w:val="18"/>
                <w:lang w:eastAsia="ru-RU"/>
              </w:rPr>
            </w:pPr>
          </w:p>
          <w:p w:rsidR="000427EF" w:rsidRPr="00866828" w:rsidRDefault="000427EF" w:rsidP="0045389D">
            <w:pPr>
              <w:autoSpaceDE w:val="0"/>
              <w:autoSpaceDN w:val="0"/>
              <w:spacing w:after="0" w:line="240" w:lineRule="auto"/>
              <w:rPr>
                <w:sz w:val="18"/>
                <w:szCs w:val="18"/>
                <w:lang w:eastAsia="ru-RU"/>
              </w:rPr>
            </w:pPr>
            <w:r>
              <w:rPr>
                <w:sz w:val="18"/>
                <w:szCs w:val="18"/>
                <w:lang w:eastAsia="ru-RU"/>
              </w:rPr>
              <w:t>г</w:t>
            </w:r>
            <w:r w:rsidRPr="00866828">
              <w:rPr>
                <w:sz w:val="18"/>
                <w:szCs w:val="18"/>
                <w:lang w:eastAsia="ru-RU"/>
              </w:rPr>
              <w:t>.</w:t>
            </w:r>
          </w:p>
        </w:tc>
      </w:tr>
    </w:tbl>
    <w:p w:rsidR="000427EF" w:rsidRPr="00866828" w:rsidRDefault="000427EF" w:rsidP="00ED4FD6">
      <w:pPr>
        <w:autoSpaceDE w:val="0"/>
        <w:autoSpaceDN w:val="0"/>
        <w:spacing w:after="0" w:line="240" w:lineRule="auto"/>
        <w:ind w:left="4536"/>
        <w:jc w:val="center"/>
        <w:rPr>
          <w:sz w:val="20"/>
          <w:szCs w:val="20"/>
          <w:lang w:eastAsia="ru-RU"/>
        </w:rPr>
      </w:pPr>
      <w:r w:rsidRPr="00866828">
        <w:rPr>
          <w:sz w:val="20"/>
          <w:szCs w:val="20"/>
          <w:lang w:eastAsia="ru-RU"/>
        </w:rPr>
        <w:t>Идентификационный номер</w:t>
      </w:r>
    </w:p>
    <w:tbl>
      <w:tblPr>
        <w:tblW w:w="5616" w:type="dxa"/>
        <w:tblInd w:w="3997"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866828">
        <w:trPr>
          <w:trHeight w:hRule="exact" w:val="360"/>
        </w:trPr>
        <w:tc>
          <w:tcPr>
            <w:tcW w:w="312" w:type="dxa"/>
            <w:tcBorders>
              <w:top w:val="single" w:sz="4" w:space="0" w:color="auto"/>
              <w:left w:val="single" w:sz="4" w:space="0" w:color="auto"/>
              <w:bottom w:val="single" w:sz="4" w:space="0" w:color="auto"/>
            </w:tcBorders>
            <w:vAlign w:val="bottom"/>
          </w:tcPr>
          <w:p w:rsidR="000427EF" w:rsidRPr="00B75FF3" w:rsidRDefault="00B75FF3" w:rsidP="00ED4FD6">
            <w:pPr>
              <w:autoSpaceDE w:val="0"/>
              <w:autoSpaceDN w:val="0"/>
              <w:spacing w:after="0" w:line="240" w:lineRule="auto"/>
              <w:ind w:left="-28" w:firstLine="28"/>
              <w:jc w:val="center"/>
              <w:rPr>
                <w:lang w:eastAsia="ru-RU"/>
              </w:rPr>
            </w:pPr>
            <w:r w:rsidRPr="00B75FF3">
              <w:rPr>
                <w:lang w:eastAsia="ru-RU"/>
              </w:rPr>
              <w:t>4</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В</w:t>
            </w:r>
          </w:p>
        </w:tc>
        <w:tc>
          <w:tcPr>
            <w:tcW w:w="312" w:type="dxa"/>
            <w:tcBorders>
              <w:top w:val="single" w:sz="4" w:space="0" w:color="auto"/>
              <w:bottom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2</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w:t>
            </w:r>
          </w:p>
        </w:tc>
        <w:tc>
          <w:tcPr>
            <w:tcW w:w="312" w:type="dxa"/>
            <w:tcBorders>
              <w:top w:val="single" w:sz="4" w:space="0" w:color="auto"/>
              <w:bottom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5</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0</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8</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5</w:t>
            </w:r>
          </w:p>
        </w:tc>
        <w:tc>
          <w:tcPr>
            <w:tcW w:w="312" w:type="dxa"/>
            <w:tcBorders>
              <w:top w:val="single" w:sz="4" w:space="0" w:color="auto"/>
              <w:bottom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5</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1</w:t>
            </w:r>
          </w:p>
        </w:tc>
        <w:tc>
          <w:tcPr>
            <w:tcW w:w="312" w:type="dxa"/>
            <w:tcBorders>
              <w:top w:val="single" w:sz="4" w:space="0" w:color="auto"/>
              <w:bottom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B75FF3" w:rsidP="00ED4FD6">
            <w:pPr>
              <w:autoSpaceDE w:val="0"/>
              <w:autoSpaceDN w:val="0"/>
              <w:spacing w:after="0" w:line="240" w:lineRule="auto"/>
              <w:jc w:val="center"/>
              <w:rPr>
                <w:lang w:eastAsia="ru-RU"/>
              </w:rPr>
            </w:pPr>
            <w:r w:rsidRPr="00B75FF3">
              <w:rPr>
                <w:lang w:eastAsia="ru-RU"/>
              </w:rPr>
              <w:t>А</w:t>
            </w: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0427EF" w:rsidP="00ED4FD6">
            <w:pPr>
              <w:autoSpaceDE w:val="0"/>
              <w:autoSpaceDN w:val="0"/>
              <w:spacing w:after="0" w:line="240" w:lineRule="auto"/>
              <w:ind w:left="-28" w:firstLine="28"/>
              <w:jc w:val="center"/>
              <w:rPr>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0427EF" w:rsidP="00ED4FD6">
            <w:pPr>
              <w:autoSpaceDE w:val="0"/>
              <w:autoSpaceDN w:val="0"/>
              <w:spacing w:after="0" w:line="240" w:lineRule="auto"/>
              <w:jc w:val="center"/>
              <w:rPr>
                <w:lang w:eastAsia="ru-RU"/>
              </w:rP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B75FF3" w:rsidRDefault="000427EF" w:rsidP="00ED4FD6">
            <w:pPr>
              <w:autoSpaceDE w:val="0"/>
              <w:autoSpaceDN w:val="0"/>
              <w:spacing w:after="0" w:line="240" w:lineRule="auto"/>
              <w:jc w:val="center"/>
              <w:rPr>
                <w:lang w:eastAsia="ru-RU"/>
              </w:rPr>
            </w:pPr>
          </w:p>
        </w:tc>
      </w:tr>
    </w:tbl>
    <w:p w:rsidR="000427EF" w:rsidRPr="00866828" w:rsidRDefault="000427EF" w:rsidP="00ED4FD6">
      <w:pPr>
        <w:autoSpaceDE w:val="0"/>
        <w:autoSpaceDN w:val="0"/>
        <w:spacing w:after="0" w:line="240" w:lineRule="auto"/>
        <w:ind w:left="4536"/>
        <w:jc w:val="center"/>
        <w:rPr>
          <w:b/>
          <w:bCs/>
        </w:rPr>
      </w:pPr>
    </w:p>
    <w:p w:rsidR="000427EF" w:rsidRPr="00B75FF3" w:rsidRDefault="00B75FF3" w:rsidP="00ED4FD6">
      <w:pPr>
        <w:autoSpaceDE w:val="0"/>
        <w:autoSpaceDN w:val="0"/>
        <w:spacing w:after="0" w:line="240" w:lineRule="auto"/>
        <w:ind w:left="4536"/>
        <w:jc w:val="center"/>
        <w:rPr>
          <w:b/>
          <w:bCs/>
        </w:rPr>
      </w:pPr>
      <w:r>
        <w:rPr>
          <w:b/>
          <w:bCs/>
        </w:rPr>
        <w:t>ЗАО «ФБ ММВБ»</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536" w:right="-2"/>
        <w:jc w:val="center"/>
        <w:rPr>
          <w:sz w:val="20"/>
          <w:szCs w:val="20"/>
          <w:lang w:eastAsia="ru-RU"/>
        </w:rPr>
      </w:pP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536" w:right="-2"/>
        <w:jc w:val="center"/>
        <w:rPr>
          <w:sz w:val="18"/>
          <w:szCs w:val="18"/>
          <w:lang w:eastAsia="ru-RU"/>
        </w:rPr>
      </w:pPr>
      <w:r w:rsidRPr="00866828">
        <w:rPr>
          <w:sz w:val="18"/>
          <w:szCs w:val="18"/>
          <w:lang w:eastAsia="ru-RU"/>
        </w:rPr>
        <w:t>лица биржи, допустившей биржевые облигации к торгам в процессе их размещения)</w:t>
      </w:r>
    </w:p>
    <w:p w:rsidR="000427EF" w:rsidRPr="00866828" w:rsidRDefault="000427EF" w:rsidP="00ED4FD6">
      <w:pPr>
        <w:autoSpaceDE w:val="0"/>
        <w:autoSpaceDN w:val="0"/>
        <w:spacing w:after="0" w:line="240" w:lineRule="auto"/>
        <w:ind w:left="4649"/>
        <w:jc w:val="center"/>
        <w:rPr>
          <w:i/>
          <w:iCs/>
          <w:sz w:val="18"/>
          <w:szCs w:val="18"/>
          <w:lang w:eastAsia="ru-RU"/>
        </w:rPr>
      </w:pPr>
      <w:r w:rsidRPr="00866828">
        <w:rPr>
          <w:i/>
          <w:iCs/>
          <w:sz w:val="18"/>
          <w:szCs w:val="18"/>
          <w:lang w:eastAsia="ru-RU"/>
        </w:rPr>
        <w:t xml:space="preserve">Печать </w:t>
      </w:r>
    </w:p>
    <w:p w:rsidR="000427EF" w:rsidRPr="00866828" w:rsidRDefault="000427EF" w:rsidP="00ED4FD6">
      <w:pPr>
        <w:autoSpaceDE w:val="0"/>
        <w:autoSpaceDN w:val="0"/>
        <w:spacing w:after="0" w:line="240" w:lineRule="auto"/>
        <w:ind w:left="4649"/>
        <w:jc w:val="center"/>
        <w:rPr>
          <w:sz w:val="18"/>
          <w:szCs w:val="18"/>
          <w:lang w:eastAsia="ru-RU"/>
        </w:rPr>
      </w:pPr>
    </w:p>
    <w:tbl>
      <w:tblPr>
        <w:tblW w:w="5658" w:type="dxa"/>
        <w:tblInd w:w="3856" w:type="dxa"/>
        <w:tblLayout w:type="fixed"/>
        <w:tblCellMar>
          <w:left w:w="28" w:type="dxa"/>
          <w:right w:w="28" w:type="dxa"/>
        </w:tblCellMar>
        <w:tblLook w:val="0000" w:firstRow="0" w:lastRow="0" w:firstColumn="0" w:lastColumn="0" w:noHBand="0" w:noVBand="0"/>
      </w:tblPr>
      <w:tblGrid>
        <w:gridCol w:w="360"/>
        <w:gridCol w:w="2160"/>
        <w:gridCol w:w="360"/>
        <w:gridCol w:w="240"/>
        <w:gridCol w:w="1560"/>
        <w:gridCol w:w="360"/>
        <w:gridCol w:w="360"/>
        <w:gridCol w:w="240"/>
        <w:gridCol w:w="18"/>
      </w:tblGrid>
      <w:tr w:rsidR="000427EF" w:rsidRPr="00866828">
        <w:tc>
          <w:tcPr>
            <w:tcW w:w="2520" w:type="dxa"/>
            <w:gridSpan w:val="2"/>
            <w:vAlign w:val="bottom"/>
          </w:tcPr>
          <w:p w:rsidR="000427EF" w:rsidRPr="00866828" w:rsidRDefault="000427EF" w:rsidP="00886758">
            <w:pPr>
              <w:autoSpaceDE w:val="0"/>
              <w:autoSpaceDN w:val="0"/>
              <w:spacing w:after="0" w:line="240" w:lineRule="auto"/>
              <w:ind w:left="57"/>
              <w:rPr>
                <w:sz w:val="20"/>
                <w:szCs w:val="20"/>
                <w:lang w:eastAsia="ru-RU"/>
              </w:rPr>
            </w:pPr>
            <w:r w:rsidRPr="00866828">
              <w:rPr>
                <w:sz w:val="20"/>
                <w:szCs w:val="20"/>
                <w:lang w:eastAsia="ru-RU"/>
              </w:rPr>
              <w:t xml:space="preserve">Допущены к торгам на бирже в процессе обращения </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240" w:type="dxa"/>
            <w:vAlign w:val="bottom"/>
          </w:tcPr>
          <w:p w:rsidR="000427EF" w:rsidRPr="00866828" w:rsidRDefault="000427EF" w:rsidP="00ED4FD6">
            <w:pPr>
              <w:autoSpaceDE w:val="0"/>
              <w:autoSpaceDN w:val="0"/>
              <w:spacing w:after="0" w:line="240" w:lineRule="auto"/>
              <w:rPr>
                <w:sz w:val="20"/>
                <w:szCs w:val="20"/>
                <w:lang w:eastAsia="ru-RU"/>
              </w:rPr>
            </w:pPr>
          </w:p>
        </w:tc>
        <w:tc>
          <w:tcPr>
            <w:tcW w:w="1560" w:type="dxa"/>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c>
          <w:tcPr>
            <w:tcW w:w="360" w:type="dxa"/>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20</w:t>
            </w:r>
          </w:p>
        </w:tc>
        <w:tc>
          <w:tcPr>
            <w:tcW w:w="360" w:type="dxa"/>
            <w:tcBorders>
              <w:bottom w:val="single" w:sz="4" w:space="0" w:color="auto"/>
            </w:tcBorders>
            <w:vAlign w:val="bottom"/>
          </w:tcPr>
          <w:p w:rsidR="000427EF" w:rsidRPr="00866828" w:rsidRDefault="000427EF" w:rsidP="00ED4FD6">
            <w:pPr>
              <w:autoSpaceDE w:val="0"/>
              <w:autoSpaceDN w:val="0"/>
              <w:spacing w:after="0" w:line="240" w:lineRule="auto"/>
              <w:rPr>
                <w:sz w:val="20"/>
                <w:szCs w:val="20"/>
                <w:lang w:eastAsia="ru-RU"/>
              </w:rPr>
            </w:pPr>
            <w:bookmarkStart w:id="0" w:name="_GoBack"/>
            <w:bookmarkEnd w:id="0"/>
          </w:p>
        </w:tc>
        <w:tc>
          <w:tcPr>
            <w:tcW w:w="258" w:type="dxa"/>
            <w:gridSpan w:val="2"/>
            <w:vAlign w:val="bottom"/>
          </w:tcPr>
          <w:p w:rsidR="000427EF" w:rsidRPr="00866828" w:rsidRDefault="000427EF" w:rsidP="00ED4FD6">
            <w:pPr>
              <w:autoSpaceDE w:val="0"/>
              <w:autoSpaceDN w:val="0"/>
              <w:spacing w:after="0" w:line="240" w:lineRule="auto"/>
              <w:jc w:val="right"/>
              <w:rPr>
                <w:sz w:val="20"/>
                <w:szCs w:val="20"/>
                <w:lang w:eastAsia="ru-RU"/>
              </w:rPr>
            </w:pPr>
            <w:r w:rsidRPr="00866828">
              <w:rPr>
                <w:sz w:val="20"/>
                <w:szCs w:val="20"/>
                <w:lang w:eastAsia="ru-RU"/>
              </w:rPr>
              <w:t>г.</w:t>
            </w: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Borders>
              <w:bottom w:val="single" w:sz="4" w:space="0" w:color="auto"/>
            </w:tcBorders>
            <w:vAlign w:val="bottom"/>
          </w:tcPr>
          <w:p w:rsidR="000427EF" w:rsidRPr="00866828" w:rsidRDefault="000427EF" w:rsidP="00ED4FD6">
            <w:pPr>
              <w:autoSpaceDE w:val="0"/>
              <w:autoSpaceDN w:val="0"/>
              <w:spacing w:after="0" w:line="240" w:lineRule="auto"/>
              <w:jc w:val="center"/>
              <w:rPr>
                <w:sz w:val="20"/>
                <w:szCs w:val="20"/>
                <w:lang w:eastAsia="ru-RU"/>
              </w:rPr>
            </w:pPr>
          </w:p>
        </w:tc>
      </w:tr>
      <w:tr w:rsidR="000427EF" w:rsidRPr="00866828">
        <w:trPr>
          <w:gridAfter w:val="1"/>
          <w:wAfter w:w="18" w:type="dxa"/>
          <w:cantSplit/>
        </w:trPr>
        <w:tc>
          <w:tcPr>
            <w:tcW w:w="360" w:type="dxa"/>
            <w:vAlign w:val="bottom"/>
          </w:tcPr>
          <w:p w:rsidR="000427EF" w:rsidRPr="00866828" w:rsidRDefault="000427EF" w:rsidP="00ED4FD6">
            <w:pPr>
              <w:autoSpaceDE w:val="0"/>
              <w:autoSpaceDN w:val="0"/>
              <w:spacing w:after="0" w:line="240" w:lineRule="auto"/>
              <w:jc w:val="center"/>
              <w:rPr>
                <w:sz w:val="20"/>
                <w:szCs w:val="20"/>
                <w:lang w:eastAsia="ru-RU"/>
              </w:rPr>
            </w:pPr>
          </w:p>
        </w:tc>
        <w:tc>
          <w:tcPr>
            <w:tcW w:w="5280" w:type="dxa"/>
            <w:gridSpan w:val="7"/>
          </w:tcPr>
          <w:p w:rsidR="000427EF" w:rsidRPr="00866828" w:rsidRDefault="000427EF" w:rsidP="00886758">
            <w:pPr>
              <w:autoSpaceDE w:val="0"/>
              <w:autoSpaceDN w:val="0"/>
              <w:spacing w:after="0" w:line="240" w:lineRule="auto"/>
              <w:jc w:val="center"/>
              <w:rPr>
                <w:sz w:val="18"/>
                <w:szCs w:val="18"/>
                <w:lang w:eastAsia="ru-RU"/>
              </w:rPr>
            </w:pPr>
            <w:r w:rsidRPr="00866828">
              <w:rPr>
                <w:sz w:val="18"/>
                <w:szCs w:val="18"/>
                <w:lang w:eastAsia="ru-RU"/>
              </w:rPr>
              <w:t>(наименование биржи, допустившей биржевые облигации к торгам в процессе их обращения)</w:t>
            </w:r>
          </w:p>
        </w:tc>
      </w:tr>
    </w:tbl>
    <w:p w:rsidR="000427EF" w:rsidRPr="00866828" w:rsidRDefault="000427EF" w:rsidP="00ED4FD6">
      <w:pPr>
        <w:autoSpaceDE w:val="0"/>
        <w:autoSpaceDN w:val="0"/>
        <w:spacing w:after="0" w:line="240" w:lineRule="auto"/>
        <w:ind w:left="4649"/>
        <w:jc w:val="center"/>
        <w:rPr>
          <w:sz w:val="18"/>
          <w:szCs w:val="18"/>
          <w:lang w:eastAsia="ru-RU"/>
        </w:rPr>
      </w:pP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(наименование должности и подпись уполномоченного</w:t>
      </w:r>
    </w:p>
    <w:p w:rsidR="000427EF" w:rsidRPr="00866828" w:rsidRDefault="000427EF" w:rsidP="00ED4FD6">
      <w:pPr>
        <w:pBdr>
          <w:top w:val="single" w:sz="4" w:space="1" w:color="auto"/>
        </w:pBdr>
        <w:autoSpaceDE w:val="0"/>
        <w:autoSpaceDN w:val="0"/>
        <w:spacing w:after="0" w:line="240" w:lineRule="auto"/>
        <w:ind w:left="4649"/>
        <w:jc w:val="center"/>
        <w:rPr>
          <w:sz w:val="18"/>
          <w:szCs w:val="18"/>
          <w:lang w:eastAsia="ru-RU"/>
        </w:rPr>
      </w:pPr>
      <w:r w:rsidRPr="00866828">
        <w:rPr>
          <w:sz w:val="18"/>
          <w:szCs w:val="18"/>
          <w:lang w:eastAsia="ru-RU"/>
        </w:rPr>
        <w:t>лица биржи, допустившей биржевые облигации к торгам в процессе их обращения)</w:t>
      </w:r>
    </w:p>
    <w:p w:rsidR="000427EF" w:rsidRPr="00866828" w:rsidRDefault="000427EF" w:rsidP="00ED4FD6">
      <w:pPr>
        <w:autoSpaceDE w:val="0"/>
        <w:autoSpaceDN w:val="0"/>
        <w:spacing w:before="240" w:after="0" w:line="240" w:lineRule="auto"/>
        <w:ind w:left="4536"/>
        <w:jc w:val="center"/>
        <w:rPr>
          <w:sz w:val="18"/>
          <w:szCs w:val="18"/>
          <w:lang w:eastAsia="ru-RU"/>
        </w:rPr>
      </w:pPr>
      <w:r w:rsidRPr="00866828">
        <w:rPr>
          <w:i/>
          <w:iCs/>
          <w:sz w:val="18"/>
          <w:szCs w:val="18"/>
          <w:lang w:eastAsia="ru-RU"/>
        </w:rPr>
        <w:t>Печать</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РЕШЕНИЕ</w:t>
      </w:r>
    </w:p>
    <w:p w:rsidR="000427EF" w:rsidRPr="00DF5CC5" w:rsidRDefault="000427EF" w:rsidP="00DF5CC5">
      <w:pPr>
        <w:autoSpaceDE w:val="0"/>
        <w:autoSpaceDN w:val="0"/>
        <w:spacing w:before="480" w:after="0" w:line="240" w:lineRule="auto"/>
        <w:jc w:val="center"/>
        <w:rPr>
          <w:b/>
          <w:bCs/>
          <w:sz w:val="32"/>
          <w:szCs w:val="32"/>
        </w:rPr>
      </w:pPr>
      <w:r w:rsidRPr="00DF5CC5">
        <w:rPr>
          <w:b/>
          <w:bCs/>
          <w:sz w:val="32"/>
          <w:szCs w:val="32"/>
        </w:rPr>
        <w:t>о выпуске ценных бумаг</w:t>
      </w:r>
    </w:p>
    <w:p w:rsidR="000427EF" w:rsidRPr="00EB62FA" w:rsidRDefault="000427EF" w:rsidP="00EB62FA">
      <w:pPr>
        <w:autoSpaceDE w:val="0"/>
        <w:autoSpaceDN w:val="0"/>
        <w:spacing w:before="80" w:after="0" w:line="240" w:lineRule="auto"/>
        <w:jc w:val="center"/>
        <w:rPr>
          <w:b/>
          <w:bCs/>
          <w:i/>
          <w:sz w:val="30"/>
          <w:szCs w:val="30"/>
        </w:rPr>
      </w:pPr>
      <w:r>
        <w:rPr>
          <w:b/>
          <w:bCs/>
          <w:i/>
          <w:sz w:val="30"/>
          <w:szCs w:val="30"/>
        </w:rPr>
        <w:t>О</w:t>
      </w:r>
      <w:r w:rsidRPr="00EB62FA">
        <w:rPr>
          <w:b/>
          <w:bCs/>
          <w:i/>
          <w:sz w:val="30"/>
          <w:szCs w:val="30"/>
        </w:rPr>
        <w:t xml:space="preserve">ткрытое акционерное общество </w:t>
      </w:r>
    </w:p>
    <w:p w:rsidR="000427EF" w:rsidRPr="00EB62FA" w:rsidRDefault="000427EF" w:rsidP="00EB62FA">
      <w:pPr>
        <w:autoSpaceDE w:val="0"/>
        <w:autoSpaceDN w:val="0"/>
        <w:spacing w:before="80" w:after="0" w:line="240" w:lineRule="auto"/>
        <w:jc w:val="center"/>
        <w:rPr>
          <w:b/>
          <w:bCs/>
          <w:i/>
          <w:sz w:val="30"/>
          <w:szCs w:val="30"/>
        </w:rPr>
      </w:pPr>
      <w:r w:rsidRPr="00EB62FA">
        <w:rPr>
          <w:b/>
          <w:bCs/>
          <w:i/>
          <w:sz w:val="30"/>
          <w:szCs w:val="30"/>
        </w:rPr>
        <w:t>«</w:t>
      </w:r>
      <w:r w:rsidR="007E52F7">
        <w:rPr>
          <w:b/>
          <w:bCs/>
          <w:i/>
          <w:sz w:val="30"/>
          <w:szCs w:val="30"/>
        </w:rPr>
        <w:t>Новая перевозочная компания</w:t>
      </w:r>
      <w:r w:rsidRPr="00EB62FA">
        <w:rPr>
          <w:b/>
          <w:bCs/>
          <w:i/>
          <w:sz w:val="30"/>
          <w:szCs w:val="30"/>
        </w:rPr>
        <w:t>»</w:t>
      </w:r>
    </w:p>
    <w:p w:rsidR="000427EF" w:rsidRPr="00DF5CC5" w:rsidRDefault="000427EF" w:rsidP="00EB62FA">
      <w:pPr>
        <w:pBdr>
          <w:top w:val="single" w:sz="4" w:space="1" w:color="auto"/>
        </w:pBdr>
        <w:autoSpaceDE w:val="0"/>
        <w:autoSpaceDN w:val="0"/>
        <w:spacing w:after="0" w:line="240" w:lineRule="auto"/>
        <w:jc w:val="center"/>
        <w:rPr>
          <w:sz w:val="18"/>
          <w:szCs w:val="18"/>
        </w:rPr>
      </w:pPr>
      <w:r w:rsidRPr="00DF5CC5">
        <w:rPr>
          <w:sz w:val="18"/>
          <w:szCs w:val="18"/>
        </w:rPr>
        <w:t xml:space="preserve"> (указывается </w:t>
      </w:r>
      <w:r>
        <w:rPr>
          <w:sz w:val="18"/>
          <w:szCs w:val="18"/>
        </w:rPr>
        <w:t xml:space="preserve">полное </w:t>
      </w:r>
      <w:r w:rsidRPr="00DF5CC5">
        <w:rPr>
          <w:sz w:val="18"/>
          <w:szCs w:val="18"/>
        </w:rPr>
        <w:t>наименование эмитента)</w:t>
      </w:r>
    </w:p>
    <w:p w:rsidR="000427EF" w:rsidRPr="00DF5CC5" w:rsidRDefault="000427EF" w:rsidP="00DF5CC5">
      <w:pPr>
        <w:autoSpaceDE w:val="0"/>
        <w:autoSpaceDN w:val="0"/>
        <w:spacing w:after="0" w:line="240" w:lineRule="auto"/>
        <w:jc w:val="center"/>
      </w:pPr>
    </w:p>
    <w:p w:rsidR="000427EF" w:rsidRPr="00EE03DF" w:rsidRDefault="000427EF" w:rsidP="00DF5CC5">
      <w:pPr>
        <w:autoSpaceDE w:val="0"/>
        <w:autoSpaceDN w:val="0"/>
        <w:spacing w:after="0" w:line="240" w:lineRule="auto"/>
        <w:jc w:val="center"/>
        <w:rPr>
          <w:b/>
          <w:i/>
        </w:rPr>
      </w:pPr>
      <w:r w:rsidRPr="00DF5CC5">
        <w:rPr>
          <w:b/>
          <w:i/>
        </w:rPr>
        <w:t xml:space="preserve">биржевые  облигации процентные </w:t>
      </w:r>
      <w:r w:rsidRPr="00EE03DF">
        <w:rPr>
          <w:b/>
          <w:i/>
        </w:rPr>
        <w:t>неконвертируемые документарные на предъявителя с обязательным централизованным хранением серии БО-0</w:t>
      </w:r>
      <w:r w:rsidR="00291A5B">
        <w:rPr>
          <w:b/>
          <w:i/>
        </w:rPr>
        <w:t>5</w:t>
      </w:r>
      <w:r w:rsidRPr="00EE03DF">
        <w:rPr>
          <w:b/>
          <w:i/>
        </w:rPr>
        <w:t xml:space="preserve"> в количестве 5 000 000 (Пять миллионов) штук, номинальной стоимостью 1 000 (Одна тысяча) рублей каждая общей номинальной стоимостью 5 000 000 000 (Пять миллиардов) рублей со сроком погашения в 3 640-й (Три тысячи шестьсот сороковой) день с даты начала размещения </w:t>
      </w:r>
      <w:r w:rsidRPr="003139B4">
        <w:rPr>
          <w:b/>
          <w:i/>
        </w:rPr>
        <w:t>биржевых облигаций</w:t>
      </w:r>
      <w:r w:rsidRPr="00EE03DF">
        <w:rPr>
          <w:b/>
          <w:i/>
        </w:rPr>
        <w:t>, размещаемы</w:t>
      </w:r>
      <w:r>
        <w:rPr>
          <w:b/>
          <w:i/>
        </w:rPr>
        <w:t>е</w:t>
      </w:r>
      <w:r w:rsidRPr="00EE03DF">
        <w:rPr>
          <w:b/>
          <w:i/>
        </w:rPr>
        <w:t xml:space="preserve"> путем открытой подписки,</w:t>
      </w:r>
      <w:r>
        <w:rPr>
          <w:b/>
          <w:i/>
        </w:rPr>
        <w:t xml:space="preserve"> </w:t>
      </w:r>
      <w:r w:rsidRPr="00EE03DF">
        <w:rPr>
          <w:b/>
          <w:i/>
        </w:rPr>
        <w:t xml:space="preserve"> с возможностью досрочного погашения по требованию владельцев и по усмотрению Эмитента</w:t>
      </w:r>
    </w:p>
    <w:p w:rsidR="000427EF" w:rsidRPr="00EE03DF" w:rsidRDefault="000427EF" w:rsidP="00DF5CC5">
      <w:pPr>
        <w:pBdr>
          <w:top w:val="single" w:sz="4" w:space="1" w:color="auto"/>
        </w:pBdr>
        <w:autoSpaceDE w:val="0"/>
        <w:autoSpaceDN w:val="0"/>
        <w:spacing w:after="0" w:line="240" w:lineRule="auto"/>
        <w:jc w:val="center"/>
        <w:rPr>
          <w:sz w:val="18"/>
          <w:szCs w:val="18"/>
        </w:rPr>
      </w:pPr>
      <w:r w:rsidRPr="00EE03DF">
        <w:rPr>
          <w:sz w:val="18"/>
          <w:szCs w:val="18"/>
        </w:rPr>
        <w:t xml:space="preserve"> (вид, категория (тип), форма, серия и иные идентификационные признаки размещаемых ценных бумаг, для облигаций - срок погашения, номинальная стоимость (при наличии), количество, способ размещения ценных бумаг)</w:t>
      </w:r>
    </w:p>
    <w:p w:rsidR="000427EF" w:rsidRPr="00DF5CC5" w:rsidRDefault="000427EF" w:rsidP="00DF5CC5">
      <w:pPr>
        <w:tabs>
          <w:tab w:val="left" w:pos="9866"/>
        </w:tabs>
        <w:autoSpaceDE w:val="0"/>
        <w:autoSpaceDN w:val="0"/>
        <w:spacing w:before="240" w:after="0" w:line="240" w:lineRule="auto"/>
        <w:jc w:val="both"/>
        <w:rPr>
          <w:b/>
          <w:i/>
        </w:rPr>
      </w:pPr>
      <w:r w:rsidRPr="00EE03DF">
        <w:t xml:space="preserve">Утверждено решением </w:t>
      </w:r>
      <w:r w:rsidRPr="00EE03DF">
        <w:rPr>
          <w:b/>
          <w:i/>
        </w:rPr>
        <w:t xml:space="preserve">Совета директоров </w:t>
      </w:r>
      <w:r>
        <w:rPr>
          <w:b/>
          <w:i/>
        </w:rPr>
        <w:t>О</w:t>
      </w:r>
      <w:r w:rsidRPr="00EE03DF">
        <w:rPr>
          <w:b/>
          <w:i/>
        </w:rPr>
        <w:t>ткрытого акционерного общества «</w:t>
      </w:r>
      <w:r w:rsidR="007E52F7">
        <w:rPr>
          <w:b/>
          <w:i/>
        </w:rPr>
        <w:t>Новая перевозочная компания</w:t>
      </w:r>
      <w:r w:rsidRPr="00DF5CC5">
        <w:rPr>
          <w:b/>
          <w:i/>
        </w:rPr>
        <w:t>»</w:t>
      </w:r>
    </w:p>
    <w:p w:rsidR="000427EF" w:rsidRPr="00DF5CC5" w:rsidRDefault="000427EF" w:rsidP="00DF5CC5">
      <w:pPr>
        <w:pBdr>
          <w:top w:val="single" w:sz="4" w:space="1" w:color="auto"/>
        </w:pBdr>
        <w:autoSpaceDE w:val="0"/>
        <w:autoSpaceDN w:val="0"/>
        <w:spacing w:after="120" w:line="240" w:lineRule="auto"/>
        <w:ind w:left="2296" w:right="-2"/>
        <w:jc w:val="center"/>
        <w:rPr>
          <w:sz w:val="18"/>
          <w:szCs w:val="18"/>
        </w:rPr>
      </w:pPr>
      <w:r w:rsidRPr="00DF5CC5">
        <w:rPr>
          <w:sz w:val="18"/>
          <w:szCs w:val="18"/>
        </w:rPr>
        <w:t>(указывается орган управления эмитента, утвердивший решение о выпуске ценных бумаг)</w:t>
      </w:r>
    </w:p>
    <w:tbl>
      <w:tblPr>
        <w:tblW w:w="0" w:type="auto"/>
        <w:tblLayout w:type="fixed"/>
        <w:tblCellMar>
          <w:left w:w="28" w:type="dxa"/>
          <w:right w:w="28" w:type="dxa"/>
        </w:tblCellMar>
        <w:tblLook w:val="0000" w:firstRow="0" w:lastRow="0" w:firstColumn="0" w:lastColumn="0" w:noHBand="0" w:noVBand="0"/>
      </w:tblPr>
      <w:tblGrid>
        <w:gridCol w:w="1174"/>
        <w:gridCol w:w="482"/>
        <w:gridCol w:w="284"/>
        <w:gridCol w:w="1077"/>
        <w:gridCol w:w="425"/>
        <w:gridCol w:w="284"/>
        <w:gridCol w:w="1689"/>
        <w:gridCol w:w="466"/>
        <w:gridCol w:w="284"/>
        <w:gridCol w:w="1077"/>
        <w:gridCol w:w="425"/>
        <w:gridCol w:w="284"/>
        <w:gridCol w:w="624"/>
        <w:gridCol w:w="1400"/>
      </w:tblGrid>
      <w:tr w:rsidR="000427EF" w:rsidRPr="009F165A">
        <w:trPr>
          <w:cantSplit/>
        </w:trPr>
        <w:tc>
          <w:tcPr>
            <w:tcW w:w="117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принятым «</w:t>
            </w:r>
          </w:p>
        </w:tc>
        <w:tc>
          <w:tcPr>
            <w:tcW w:w="482"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0427EF" w:rsidP="00EB62FA">
            <w:pPr>
              <w:autoSpaceDE w:val="0"/>
              <w:autoSpaceDN w:val="0"/>
              <w:spacing w:after="0" w:line="240" w:lineRule="auto"/>
            </w:pPr>
            <w:r>
              <w:t xml:space="preserve"> </w:t>
            </w:r>
            <w:r w:rsidR="00953526">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1689"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 протокол от «</w:t>
            </w:r>
          </w:p>
        </w:tc>
        <w:tc>
          <w:tcPr>
            <w:tcW w:w="466"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77"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24"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1400"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570</w:t>
            </w:r>
          </w:p>
        </w:tc>
      </w:tr>
    </w:tbl>
    <w:p w:rsidR="000427EF" w:rsidRPr="00D84B7D" w:rsidRDefault="000427EF" w:rsidP="00DF5CC5">
      <w:pPr>
        <w:tabs>
          <w:tab w:val="left" w:pos="9866"/>
        </w:tabs>
        <w:autoSpaceDE w:val="0"/>
        <w:autoSpaceDN w:val="0"/>
        <w:spacing w:before="120" w:after="0" w:line="240" w:lineRule="auto"/>
        <w:jc w:val="both"/>
        <w:rPr>
          <w:b/>
          <w:i/>
        </w:rPr>
      </w:pPr>
      <w:r w:rsidRPr="009F165A">
        <w:t xml:space="preserve">на основании </w:t>
      </w:r>
      <w:r w:rsidRPr="009F165A">
        <w:rPr>
          <w:b/>
          <w:i/>
        </w:rPr>
        <w:t>решения о размещении биржевых облигаций процентных неконвертируемых документарных на предъявителя с обязательным централизованным хранением серии БО-0</w:t>
      </w:r>
      <w:r w:rsidR="00291A5B">
        <w:rPr>
          <w:b/>
          <w:i/>
        </w:rPr>
        <w:t>5</w:t>
      </w:r>
    </w:p>
    <w:p w:rsidR="000427EF" w:rsidRPr="009F165A" w:rsidRDefault="000427EF" w:rsidP="00DF5CC5">
      <w:pPr>
        <w:pBdr>
          <w:top w:val="single" w:sz="4" w:space="1" w:color="auto"/>
        </w:pBdr>
        <w:autoSpaceDE w:val="0"/>
        <w:autoSpaceDN w:val="0"/>
        <w:spacing w:after="120" w:line="240" w:lineRule="auto"/>
        <w:ind w:left="2237" w:right="-2"/>
        <w:jc w:val="center"/>
        <w:rPr>
          <w:sz w:val="18"/>
          <w:szCs w:val="18"/>
        </w:rPr>
      </w:pPr>
      <w:r w:rsidRPr="009F165A">
        <w:rPr>
          <w:sz w:val="18"/>
          <w:szCs w:val="18"/>
        </w:rPr>
        <w:t>(указывается соответствующее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588"/>
        <w:gridCol w:w="5255"/>
        <w:gridCol w:w="227"/>
        <w:gridCol w:w="482"/>
        <w:gridCol w:w="284"/>
        <w:gridCol w:w="1117"/>
        <w:gridCol w:w="425"/>
        <w:gridCol w:w="284"/>
        <w:gridCol w:w="312"/>
      </w:tblGrid>
      <w:tr w:rsidR="000427EF" w:rsidRPr="009F165A">
        <w:tc>
          <w:tcPr>
            <w:tcW w:w="1588"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принятого</w:t>
            </w:r>
          </w:p>
        </w:tc>
        <w:tc>
          <w:tcPr>
            <w:tcW w:w="5255" w:type="dxa"/>
            <w:tcBorders>
              <w:top w:val="nil"/>
              <w:left w:val="nil"/>
              <w:bottom w:val="single" w:sz="4" w:space="0" w:color="auto"/>
              <w:right w:val="nil"/>
            </w:tcBorders>
            <w:vAlign w:val="bottom"/>
          </w:tcPr>
          <w:p w:rsidR="000427EF" w:rsidRPr="009F165A" w:rsidRDefault="000427EF" w:rsidP="007E52F7">
            <w:pPr>
              <w:tabs>
                <w:tab w:val="left" w:pos="9866"/>
              </w:tabs>
              <w:autoSpaceDE w:val="0"/>
              <w:autoSpaceDN w:val="0"/>
              <w:spacing w:before="240" w:after="0" w:line="240" w:lineRule="auto"/>
              <w:rPr>
                <w:b/>
                <w:i/>
              </w:rPr>
            </w:pPr>
            <w:r w:rsidRPr="009F165A">
              <w:rPr>
                <w:b/>
                <w:i/>
              </w:rPr>
              <w:t>Совет</w:t>
            </w:r>
            <w:r>
              <w:rPr>
                <w:b/>
                <w:i/>
              </w:rPr>
              <w:t>ом</w:t>
            </w:r>
            <w:r w:rsidRPr="009F165A">
              <w:rPr>
                <w:b/>
                <w:i/>
              </w:rPr>
              <w:t xml:space="preserve"> директоров </w:t>
            </w:r>
            <w:r>
              <w:rPr>
                <w:b/>
                <w:i/>
              </w:rPr>
              <w:t>О</w:t>
            </w:r>
            <w:r w:rsidRPr="009F165A">
              <w:rPr>
                <w:b/>
                <w:i/>
              </w:rPr>
              <w:t>ткрытого акционерного общества «</w:t>
            </w:r>
            <w:r w:rsidR="007E52F7">
              <w:rPr>
                <w:b/>
                <w:i/>
              </w:rPr>
              <w:t>Новая перевозочная компания</w:t>
            </w:r>
            <w:r w:rsidRPr="009F165A">
              <w:rPr>
                <w:b/>
                <w:i/>
              </w:rPr>
              <w:t>»</w:t>
            </w:r>
          </w:p>
        </w:tc>
        <w:tc>
          <w:tcPr>
            <w:tcW w:w="227"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w:t>
            </w:r>
          </w:p>
        </w:tc>
        <w:tc>
          <w:tcPr>
            <w:tcW w:w="482"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117"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C109F3" w:rsidRDefault="000427EF" w:rsidP="00DF5CC5">
            <w:pPr>
              <w:autoSpaceDE w:val="0"/>
              <w:autoSpaceDN w:val="0"/>
              <w:spacing w:after="0" w:line="240" w:lineRule="auto"/>
            </w:pPr>
            <w:r>
              <w:t>4</w:t>
            </w:r>
          </w:p>
        </w:tc>
        <w:tc>
          <w:tcPr>
            <w:tcW w:w="312"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г.</w:t>
            </w:r>
          </w:p>
        </w:tc>
      </w:tr>
    </w:tbl>
    <w:p w:rsidR="000427EF" w:rsidRPr="009F165A" w:rsidRDefault="000427EF" w:rsidP="00DF5CC5">
      <w:pPr>
        <w:autoSpaceDE w:val="0"/>
        <w:autoSpaceDN w:val="0"/>
        <w:spacing w:after="0" w:line="240" w:lineRule="auto"/>
        <w:ind w:left="1077" w:right="3033"/>
        <w:jc w:val="center"/>
        <w:rPr>
          <w:sz w:val="18"/>
          <w:szCs w:val="18"/>
        </w:rPr>
      </w:pPr>
      <w:r w:rsidRPr="009F165A">
        <w:rPr>
          <w:sz w:val="18"/>
          <w:szCs w:val="18"/>
        </w:rPr>
        <w:t>(указывается орган управления эмитента, принявший решение о размещении ценных бумаг)</w:t>
      </w:r>
    </w:p>
    <w:tbl>
      <w:tblPr>
        <w:tblW w:w="0" w:type="auto"/>
        <w:tblLayout w:type="fixed"/>
        <w:tblCellMar>
          <w:left w:w="28" w:type="dxa"/>
          <w:right w:w="28" w:type="dxa"/>
        </w:tblCellMar>
        <w:tblLook w:val="0000" w:firstRow="0" w:lastRow="0" w:firstColumn="0" w:lastColumn="0" w:noHBand="0" w:noVBand="0"/>
      </w:tblPr>
      <w:tblGrid>
        <w:gridCol w:w="1355"/>
        <w:gridCol w:w="425"/>
        <w:gridCol w:w="284"/>
        <w:gridCol w:w="1086"/>
        <w:gridCol w:w="425"/>
        <w:gridCol w:w="284"/>
        <w:gridCol w:w="646"/>
        <w:gridCol w:w="851"/>
      </w:tblGrid>
      <w:tr w:rsidR="000427EF" w:rsidRPr="009F165A">
        <w:tc>
          <w:tcPr>
            <w:tcW w:w="1355"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lastRenderedPageBreak/>
              <w:t>протокол от «</w:t>
            </w:r>
          </w:p>
        </w:tc>
        <w:tc>
          <w:tcPr>
            <w:tcW w:w="425"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24</w:t>
            </w:r>
          </w:p>
        </w:tc>
        <w:tc>
          <w:tcPr>
            <w:tcW w:w="284" w:type="dxa"/>
            <w:tcBorders>
              <w:top w:val="nil"/>
              <w:left w:val="nil"/>
              <w:bottom w:val="nil"/>
              <w:right w:val="nil"/>
            </w:tcBorders>
            <w:vAlign w:val="bottom"/>
          </w:tcPr>
          <w:p w:rsidR="000427EF" w:rsidRPr="009F165A" w:rsidRDefault="000427EF" w:rsidP="00DF5CC5">
            <w:pPr>
              <w:autoSpaceDE w:val="0"/>
              <w:autoSpaceDN w:val="0"/>
              <w:spacing w:after="0" w:line="240" w:lineRule="auto"/>
            </w:pPr>
            <w:r w:rsidRPr="009F165A">
              <w:t>»</w:t>
            </w:r>
          </w:p>
        </w:tc>
        <w:tc>
          <w:tcPr>
            <w:tcW w:w="1086"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октября</w:t>
            </w:r>
          </w:p>
        </w:tc>
        <w:tc>
          <w:tcPr>
            <w:tcW w:w="425" w:type="dxa"/>
            <w:tcBorders>
              <w:top w:val="nil"/>
              <w:left w:val="nil"/>
              <w:bottom w:val="nil"/>
              <w:right w:val="nil"/>
            </w:tcBorders>
            <w:vAlign w:val="bottom"/>
          </w:tcPr>
          <w:p w:rsidR="000427EF" w:rsidRPr="009F165A" w:rsidRDefault="000427EF" w:rsidP="00DF5CC5">
            <w:pPr>
              <w:autoSpaceDE w:val="0"/>
              <w:autoSpaceDN w:val="0"/>
              <w:spacing w:after="0" w:line="240" w:lineRule="auto"/>
              <w:jc w:val="right"/>
            </w:pPr>
            <w:r w:rsidRPr="009F165A">
              <w:t>201</w:t>
            </w:r>
          </w:p>
        </w:tc>
        <w:tc>
          <w:tcPr>
            <w:tcW w:w="284" w:type="dxa"/>
            <w:tcBorders>
              <w:top w:val="nil"/>
              <w:left w:val="nil"/>
              <w:bottom w:val="single" w:sz="4" w:space="0" w:color="auto"/>
              <w:right w:val="nil"/>
            </w:tcBorders>
            <w:vAlign w:val="bottom"/>
          </w:tcPr>
          <w:p w:rsidR="000427EF" w:rsidRPr="009F165A" w:rsidRDefault="000427EF" w:rsidP="00DF5CC5">
            <w:pPr>
              <w:autoSpaceDE w:val="0"/>
              <w:autoSpaceDN w:val="0"/>
              <w:spacing w:after="0" w:line="240" w:lineRule="auto"/>
              <w:jc w:val="center"/>
            </w:pPr>
            <w:r>
              <w:t>4</w:t>
            </w:r>
          </w:p>
        </w:tc>
        <w:tc>
          <w:tcPr>
            <w:tcW w:w="646" w:type="dxa"/>
            <w:tcBorders>
              <w:top w:val="nil"/>
              <w:left w:val="nil"/>
              <w:bottom w:val="nil"/>
              <w:right w:val="nil"/>
            </w:tcBorders>
            <w:vAlign w:val="bottom"/>
          </w:tcPr>
          <w:p w:rsidR="000427EF" w:rsidRPr="009F165A" w:rsidRDefault="000427EF" w:rsidP="00DF5CC5">
            <w:pPr>
              <w:autoSpaceDE w:val="0"/>
              <w:autoSpaceDN w:val="0"/>
              <w:spacing w:after="0" w:line="240" w:lineRule="auto"/>
              <w:jc w:val="center"/>
            </w:pPr>
            <w:r w:rsidRPr="009F165A">
              <w:t>г. №</w:t>
            </w:r>
          </w:p>
        </w:tc>
        <w:tc>
          <w:tcPr>
            <w:tcW w:w="851" w:type="dxa"/>
            <w:tcBorders>
              <w:top w:val="nil"/>
              <w:left w:val="nil"/>
              <w:bottom w:val="single" w:sz="4" w:space="0" w:color="auto"/>
              <w:right w:val="nil"/>
            </w:tcBorders>
            <w:vAlign w:val="bottom"/>
          </w:tcPr>
          <w:p w:rsidR="000427EF" w:rsidRPr="009F165A" w:rsidRDefault="00953526" w:rsidP="00DF5CC5">
            <w:pPr>
              <w:autoSpaceDE w:val="0"/>
              <w:autoSpaceDN w:val="0"/>
              <w:spacing w:after="0" w:line="240" w:lineRule="auto"/>
              <w:jc w:val="center"/>
            </w:pPr>
            <w:r>
              <w:t>570</w:t>
            </w:r>
          </w:p>
        </w:tc>
      </w:tr>
    </w:tbl>
    <w:p w:rsidR="000427EF" w:rsidRPr="00DF5CC5" w:rsidRDefault="000427EF" w:rsidP="00DF5CC5">
      <w:pPr>
        <w:autoSpaceDE w:val="0"/>
        <w:autoSpaceDN w:val="0"/>
        <w:spacing w:after="0" w:line="240" w:lineRule="auto"/>
      </w:pPr>
    </w:p>
    <w:p w:rsidR="000427EF" w:rsidRPr="00EB62FA" w:rsidRDefault="000427EF" w:rsidP="00EB62FA">
      <w:pPr>
        <w:rPr>
          <w:b/>
          <w:i/>
        </w:rPr>
      </w:pPr>
      <w:r w:rsidRPr="00DF5CC5">
        <w:t xml:space="preserve">Место нахождения эмитента и контактные телефоны: </w:t>
      </w:r>
      <w:bookmarkStart w:id="1" w:name="OLE_LINK8"/>
      <w:bookmarkStart w:id="2" w:name="OLE_LINK10"/>
      <w:r w:rsidR="00B84EE9">
        <w:rPr>
          <w:b/>
          <w:i/>
        </w:rPr>
        <w:t>105082,  г.</w:t>
      </w:r>
      <w:r w:rsidR="00F22BE5">
        <w:rPr>
          <w:b/>
          <w:i/>
        </w:rPr>
        <w:t xml:space="preserve"> </w:t>
      </w:r>
      <w:r w:rsidR="00B84EE9">
        <w:rPr>
          <w:b/>
          <w:i/>
        </w:rPr>
        <w:t>Москва, Спартаковская пл., 16/15, стр.6</w:t>
      </w:r>
    </w:p>
    <w:bookmarkEnd w:id="1"/>
    <w:bookmarkEnd w:id="2"/>
    <w:p w:rsidR="000427EF" w:rsidRPr="00DF5CC5" w:rsidRDefault="000427EF" w:rsidP="00DF5CC5">
      <w:pPr>
        <w:autoSpaceDE w:val="0"/>
        <w:autoSpaceDN w:val="0"/>
        <w:spacing w:after="0" w:line="240" w:lineRule="auto"/>
        <w:jc w:val="both"/>
        <w:rPr>
          <w:b/>
        </w:rPr>
      </w:pPr>
      <w:r w:rsidRPr="00DF5CC5">
        <w:t xml:space="preserve">Телефон: </w:t>
      </w:r>
      <w:r w:rsidRPr="00EB62FA">
        <w:rPr>
          <w:b/>
          <w:i/>
        </w:rPr>
        <w:t>+7 (</w:t>
      </w:r>
      <w:r>
        <w:rPr>
          <w:b/>
          <w:i/>
        </w:rPr>
        <w:t>495</w:t>
      </w:r>
      <w:r w:rsidRPr="00EB62FA">
        <w:rPr>
          <w:b/>
          <w:i/>
        </w:rPr>
        <w:t xml:space="preserve">) </w:t>
      </w:r>
      <w:r w:rsidR="00B84EE9">
        <w:rPr>
          <w:b/>
          <w:i/>
        </w:rPr>
        <w:t>788</w:t>
      </w:r>
      <w:r>
        <w:rPr>
          <w:b/>
          <w:i/>
        </w:rPr>
        <w:t>-</w:t>
      </w:r>
      <w:r w:rsidR="00B84EE9">
        <w:rPr>
          <w:b/>
          <w:i/>
        </w:rPr>
        <w:t>0575</w:t>
      </w:r>
    </w:p>
    <w:p w:rsidR="000427EF" w:rsidRPr="00DF5CC5" w:rsidRDefault="000427EF" w:rsidP="00DF5CC5">
      <w:pPr>
        <w:autoSpaceDE w:val="0"/>
        <w:autoSpaceDN w:val="0"/>
        <w:spacing w:after="0" w:line="240" w:lineRule="auto"/>
        <w:jc w:val="both"/>
      </w:pPr>
    </w:p>
    <w:tbl>
      <w:tblPr>
        <w:tblW w:w="0" w:type="auto"/>
        <w:tblInd w:w="28" w:type="dxa"/>
        <w:tblLayout w:type="fixed"/>
        <w:tblCellMar>
          <w:left w:w="28" w:type="dxa"/>
          <w:right w:w="28" w:type="dxa"/>
        </w:tblCellMar>
        <w:tblLook w:val="0000" w:firstRow="0" w:lastRow="0" w:firstColumn="0" w:lastColumn="0" w:noHBand="0" w:noVBand="0"/>
      </w:tblPr>
      <w:tblGrid>
        <w:gridCol w:w="5103"/>
        <w:gridCol w:w="283"/>
        <w:gridCol w:w="1560"/>
        <w:gridCol w:w="284"/>
        <w:gridCol w:w="2693"/>
      </w:tblGrid>
      <w:tr w:rsidR="000427EF" w:rsidRPr="00DF5CC5">
        <w:tc>
          <w:tcPr>
            <w:tcW w:w="5103" w:type="dxa"/>
            <w:tcBorders>
              <w:top w:val="nil"/>
              <w:left w:val="nil"/>
              <w:bottom w:val="single" w:sz="4" w:space="0" w:color="auto"/>
              <w:right w:val="nil"/>
            </w:tcBorders>
            <w:vAlign w:val="bottom"/>
          </w:tcPr>
          <w:p w:rsidR="000427EF" w:rsidRPr="00DF5CC5" w:rsidRDefault="000427EF" w:rsidP="00B84EE9">
            <w:pPr>
              <w:keepNext/>
              <w:autoSpaceDE w:val="0"/>
              <w:autoSpaceDN w:val="0"/>
              <w:spacing w:after="0" w:line="240" w:lineRule="auto"/>
              <w:outlineLvl w:val="1"/>
              <w:rPr>
                <w:b/>
                <w:bCs/>
                <w:i/>
                <w:iCs/>
              </w:rPr>
            </w:pPr>
            <w:r w:rsidRPr="00DF5CC5">
              <w:rPr>
                <w:b/>
                <w:bCs/>
                <w:i/>
                <w:iCs/>
                <w:noProof/>
                <w:lang w:eastAsia="ru-RU"/>
              </w:rPr>
              <w:t xml:space="preserve">Генеральный директор </w:t>
            </w:r>
            <w:r>
              <w:rPr>
                <w:b/>
                <w:bCs/>
                <w:i/>
                <w:iCs/>
                <w:noProof/>
                <w:lang w:eastAsia="ru-RU"/>
              </w:rPr>
              <w:t>О</w:t>
            </w:r>
            <w:r w:rsidRPr="00DF5CC5">
              <w:rPr>
                <w:b/>
                <w:bCs/>
                <w:i/>
                <w:iCs/>
                <w:noProof/>
                <w:lang w:eastAsia="ru-RU"/>
              </w:rPr>
              <w:t>ткрытого акционерного общества «</w:t>
            </w:r>
            <w:r w:rsidR="00B84EE9">
              <w:rPr>
                <w:b/>
                <w:bCs/>
                <w:i/>
                <w:iCs/>
                <w:noProof/>
                <w:lang w:eastAsia="ru-RU"/>
              </w:rPr>
              <w:t>Новая перевозочная компания</w:t>
            </w:r>
            <w:r w:rsidRPr="00DF5CC5">
              <w:rPr>
                <w:b/>
                <w:bCs/>
                <w:i/>
                <w:iCs/>
                <w:noProof/>
                <w:lang w:eastAsia="ru-RU"/>
              </w:rPr>
              <w:t>»</w:t>
            </w:r>
            <w:r w:rsidRPr="00DF5CC5" w:rsidDel="00454242">
              <w:rPr>
                <w:b/>
                <w:bCs/>
                <w:i/>
                <w:iCs/>
                <w:noProof/>
                <w:lang w:eastAsia="ru-RU"/>
              </w:rPr>
              <w:t xml:space="preserve"> </w:t>
            </w:r>
          </w:p>
        </w:tc>
        <w:tc>
          <w:tcPr>
            <w:tcW w:w="283"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1560" w:type="dxa"/>
            <w:tcBorders>
              <w:top w:val="nil"/>
              <w:left w:val="nil"/>
              <w:bottom w:val="single" w:sz="4" w:space="0" w:color="auto"/>
              <w:right w:val="nil"/>
            </w:tcBorders>
            <w:vAlign w:val="bottom"/>
          </w:tcPr>
          <w:p w:rsidR="000427EF" w:rsidRPr="00DF5CC5" w:rsidRDefault="000427EF" w:rsidP="00DF5CC5">
            <w:pPr>
              <w:autoSpaceDE w:val="0"/>
              <w:autoSpaceDN w:val="0"/>
              <w:spacing w:after="0" w:line="240" w:lineRule="auto"/>
              <w:jc w:val="center"/>
            </w:pPr>
          </w:p>
        </w:tc>
        <w:tc>
          <w:tcPr>
            <w:tcW w:w="284" w:type="dxa"/>
            <w:tcBorders>
              <w:top w:val="nil"/>
              <w:left w:val="nil"/>
              <w:bottom w:val="nil"/>
              <w:right w:val="nil"/>
            </w:tcBorders>
            <w:vAlign w:val="bottom"/>
          </w:tcPr>
          <w:p w:rsidR="000427EF" w:rsidRPr="00DF5CC5" w:rsidRDefault="000427EF" w:rsidP="00DF5CC5">
            <w:pPr>
              <w:autoSpaceDE w:val="0"/>
              <w:autoSpaceDN w:val="0"/>
              <w:spacing w:after="0" w:line="240" w:lineRule="auto"/>
            </w:pPr>
          </w:p>
        </w:tc>
        <w:tc>
          <w:tcPr>
            <w:tcW w:w="2693" w:type="dxa"/>
            <w:tcBorders>
              <w:top w:val="nil"/>
              <w:left w:val="nil"/>
              <w:bottom w:val="single" w:sz="4" w:space="0" w:color="auto"/>
              <w:right w:val="nil"/>
            </w:tcBorders>
            <w:vAlign w:val="bottom"/>
          </w:tcPr>
          <w:p w:rsidR="000427EF" w:rsidRPr="00DF5CC5" w:rsidRDefault="00B84EE9" w:rsidP="00DF5CC5">
            <w:pPr>
              <w:autoSpaceDE w:val="0"/>
              <w:autoSpaceDN w:val="0"/>
              <w:spacing w:after="0" w:line="240" w:lineRule="auto"/>
              <w:jc w:val="center"/>
              <w:rPr>
                <w:b/>
                <w:bCs/>
                <w:i/>
                <w:iCs/>
              </w:rPr>
            </w:pPr>
            <w:r>
              <w:rPr>
                <w:b/>
                <w:bCs/>
                <w:i/>
                <w:iCs/>
              </w:rPr>
              <w:t>В.В. Шпаков</w:t>
            </w:r>
          </w:p>
        </w:tc>
      </w:tr>
      <w:tr w:rsidR="000427EF" w:rsidRPr="00DF5CC5">
        <w:tc>
          <w:tcPr>
            <w:tcW w:w="5103" w:type="dxa"/>
            <w:tcBorders>
              <w:top w:val="nil"/>
              <w:left w:val="nil"/>
              <w:bottom w:val="nil"/>
              <w:right w:val="nil"/>
            </w:tcBorders>
          </w:tcPr>
          <w:p w:rsidR="000427EF" w:rsidRPr="00DF5CC5" w:rsidRDefault="000427EF" w:rsidP="00871622">
            <w:pPr>
              <w:autoSpaceDE w:val="0"/>
              <w:autoSpaceDN w:val="0"/>
              <w:spacing w:after="0" w:line="240" w:lineRule="auto"/>
              <w:jc w:val="center"/>
              <w:rPr>
                <w:sz w:val="18"/>
                <w:szCs w:val="18"/>
              </w:rPr>
            </w:pPr>
            <w:r w:rsidRPr="00DF5CC5">
              <w:rPr>
                <w:sz w:val="18"/>
                <w:szCs w:val="18"/>
              </w:rPr>
              <w:t>(наименование должности руководителя эмитента)</w:t>
            </w:r>
          </w:p>
        </w:tc>
        <w:tc>
          <w:tcPr>
            <w:tcW w:w="283"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1560"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(подпись)</w:t>
            </w:r>
          </w:p>
        </w:tc>
        <w:tc>
          <w:tcPr>
            <w:tcW w:w="284" w:type="dxa"/>
            <w:tcBorders>
              <w:top w:val="nil"/>
              <w:left w:val="nil"/>
              <w:bottom w:val="nil"/>
              <w:right w:val="nil"/>
            </w:tcBorders>
          </w:tcPr>
          <w:p w:rsidR="000427EF" w:rsidRPr="00DF5CC5" w:rsidRDefault="000427EF" w:rsidP="00DF5CC5">
            <w:pPr>
              <w:autoSpaceDE w:val="0"/>
              <w:autoSpaceDN w:val="0"/>
              <w:spacing w:after="0" w:line="240" w:lineRule="auto"/>
              <w:rPr>
                <w:sz w:val="18"/>
                <w:szCs w:val="18"/>
              </w:rPr>
            </w:pPr>
          </w:p>
        </w:tc>
        <w:tc>
          <w:tcPr>
            <w:tcW w:w="2693" w:type="dxa"/>
            <w:tcBorders>
              <w:top w:val="nil"/>
              <w:left w:val="nil"/>
              <w:bottom w:val="nil"/>
              <w:right w:val="nil"/>
            </w:tcBorders>
          </w:tcPr>
          <w:p w:rsidR="000427EF" w:rsidRPr="00DF5CC5" w:rsidRDefault="000427EF" w:rsidP="00DF5CC5">
            <w:pPr>
              <w:autoSpaceDE w:val="0"/>
              <w:autoSpaceDN w:val="0"/>
              <w:spacing w:after="0" w:line="240" w:lineRule="auto"/>
              <w:jc w:val="center"/>
              <w:rPr>
                <w:sz w:val="18"/>
                <w:szCs w:val="18"/>
              </w:rPr>
            </w:pPr>
            <w:r w:rsidRPr="00DF5CC5">
              <w:rPr>
                <w:sz w:val="18"/>
                <w:szCs w:val="18"/>
              </w:rPr>
              <w:t>(Ф.И.О.)</w:t>
            </w:r>
          </w:p>
        </w:tc>
      </w:tr>
    </w:tbl>
    <w:p w:rsidR="000427EF" w:rsidRPr="00DF5CC5" w:rsidRDefault="000427EF" w:rsidP="00DF5CC5">
      <w:pPr>
        <w:autoSpaceDE w:val="0"/>
        <w:autoSpaceDN w:val="0"/>
        <w:spacing w:after="0" w:line="240" w:lineRule="auto"/>
      </w:pPr>
    </w:p>
    <w:tbl>
      <w:tblPr>
        <w:tblW w:w="0" w:type="auto"/>
        <w:tblLayout w:type="fixed"/>
        <w:tblCellMar>
          <w:left w:w="28" w:type="dxa"/>
          <w:right w:w="28" w:type="dxa"/>
        </w:tblCellMar>
        <w:tblLook w:val="0000" w:firstRow="0" w:lastRow="0" w:firstColumn="0" w:lastColumn="0" w:noHBand="0" w:noVBand="0"/>
      </w:tblPr>
      <w:tblGrid>
        <w:gridCol w:w="680"/>
        <w:gridCol w:w="482"/>
        <w:gridCol w:w="284"/>
        <w:gridCol w:w="1559"/>
        <w:gridCol w:w="425"/>
        <w:gridCol w:w="284"/>
        <w:gridCol w:w="2693"/>
      </w:tblGrid>
      <w:tr w:rsidR="000427EF" w:rsidRPr="00DF5CC5">
        <w:tc>
          <w:tcPr>
            <w:tcW w:w="680" w:type="dxa"/>
            <w:tcBorders>
              <w:top w:val="nil"/>
              <w:left w:val="nil"/>
              <w:bottom w:val="nil"/>
              <w:right w:val="nil"/>
            </w:tcBorders>
            <w:vAlign w:val="bottom"/>
          </w:tcPr>
          <w:p w:rsidR="000427EF" w:rsidRPr="00E01D52" w:rsidRDefault="000427EF" w:rsidP="00DF5CC5">
            <w:pPr>
              <w:autoSpaceDE w:val="0"/>
              <w:autoSpaceDN w:val="0"/>
              <w:spacing w:after="0" w:line="240" w:lineRule="auto"/>
            </w:pPr>
            <w:r w:rsidRPr="00E01D52">
              <w:t>Дата «</w:t>
            </w:r>
          </w:p>
        </w:tc>
        <w:tc>
          <w:tcPr>
            <w:tcW w:w="482" w:type="dxa"/>
            <w:tcBorders>
              <w:top w:val="nil"/>
              <w:left w:val="nil"/>
              <w:bottom w:val="single" w:sz="4" w:space="0" w:color="auto"/>
              <w:right w:val="nil"/>
            </w:tcBorders>
            <w:vAlign w:val="bottom"/>
          </w:tcPr>
          <w:p w:rsidR="000427EF" w:rsidRPr="00E01D52" w:rsidRDefault="00E01D52" w:rsidP="00DF5CC5">
            <w:pPr>
              <w:autoSpaceDE w:val="0"/>
              <w:autoSpaceDN w:val="0"/>
              <w:spacing w:after="0" w:line="240" w:lineRule="auto"/>
              <w:jc w:val="center"/>
            </w:pPr>
            <w:r w:rsidRPr="00E01D52">
              <w:t>28</w:t>
            </w:r>
          </w:p>
        </w:tc>
        <w:tc>
          <w:tcPr>
            <w:tcW w:w="284" w:type="dxa"/>
            <w:tcBorders>
              <w:top w:val="nil"/>
              <w:left w:val="nil"/>
              <w:bottom w:val="nil"/>
              <w:right w:val="nil"/>
            </w:tcBorders>
            <w:vAlign w:val="bottom"/>
          </w:tcPr>
          <w:p w:rsidR="000427EF" w:rsidRPr="00E01D52" w:rsidRDefault="000427EF" w:rsidP="00DF5CC5">
            <w:pPr>
              <w:autoSpaceDE w:val="0"/>
              <w:autoSpaceDN w:val="0"/>
              <w:spacing w:after="0" w:line="240" w:lineRule="auto"/>
            </w:pPr>
            <w:r w:rsidRPr="00E01D52">
              <w:t>»</w:t>
            </w:r>
          </w:p>
        </w:tc>
        <w:tc>
          <w:tcPr>
            <w:tcW w:w="1559" w:type="dxa"/>
            <w:tcBorders>
              <w:top w:val="nil"/>
              <w:left w:val="nil"/>
              <w:bottom w:val="single" w:sz="4" w:space="0" w:color="auto"/>
              <w:right w:val="nil"/>
            </w:tcBorders>
            <w:vAlign w:val="bottom"/>
          </w:tcPr>
          <w:p w:rsidR="000427EF" w:rsidRPr="00E01D52" w:rsidRDefault="00E01D52" w:rsidP="00DF5CC5">
            <w:pPr>
              <w:autoSpaceDE w:val="0"/>
              <w:autoSpaceDN w:val="0"/>
              <w:spacing w:after="0" w:line="240" w:lineRule="auto"/>
              <w:jc w:val="center"/>
            </w:pPr>
            <w:r w:rsidRPr="00E01D52">
              <w:t>октября</w:t>
            </w:r>
          </w:p>
        </w:tc>
        <w:tc>
          <w:tcPr>
            <w:tcW w:w="425" w:type="dxa"/>
            <w:tcBorders>
              <w:top w:val="nil"/>
              <w:left w:val="nil"/>
              <w:bottom w:val="nil"/>
              <w:right w:val="nil"/>
            </w:tcBorders>
            <w:vAlign w:val="bottom"/>
          </w:tcPr>
          <w:p w:rsidR="000427EF" w:rsidRPr="00E01D52" w:rsidRDefault="000427EF" w:rsidP="00DF5CC5">
            <w:pPr>
              <w:autoSpaceDE w:val="0"/>
              <w:autoSpaceDN w:val="0"/>
              <w:spacing w:after="0" w:line="240" w:lineRule="auto"/>
              <w:jc w:val="right"/>
            </w:pPr>
            <w:r w:rsidRPr="00E01D52">
              <w:t>201</w:t>
            </w:r>
          </w:p>
        </w:tc>
        <w:tc>
          <w:tcPr>
            <w:tcW w:w="284" w:type="dxa"/>
            <w:tcBorders>
              <w:top w:val="nil"/>
              <w:left w:val="nil"/>
              <w:bottom w:val="single" w:sz="4" w:space="0" w:color="auto"/>
              <w:right w:val="nil"/>
            </w:tcBorders>
            <w:vAlign w:val="bottom"/>
          </w:tcPr>
          <w:p w:rsidR="000427EF" w:rsidRPr="00E01D52" w:rsidRDefault="000427EF" w:rsidP="00DF5CC5">
            <w:pPr>
              <w:autoSpaceDE w:val="0"/>
              <w:autoSpaceDN w:val="0"/>
              <w:spacing w:after="0" w:line="240" w:lineRule="auto"/>
            </w:pPr>
            <w:r w:rsidRPr="00E01D52">
              <w:t>4</w:t>
            </w:r>
          </w:p>
        </w:tc>
        <w:tc>
          <w:tcPr>
            <w:tcW w:w="2693" w:type="dxa"/>
            <w:tcBorders>
              <w:top w:val="nil"/>
              <w:left w:val="nil"/>
              <w:bottom w:val="nil"/>
              <w:right w:val="nil"/>
            </w:tcBorders>
            <w:vAlign w:val="bottom"/>
          </w:tcPr>
          <w:p w:rsidR="000427EF" w:rsidRPr="00DF5CC5" w:rsidRDefault="000427EF" w:rsidP="00DF5CC5">
            <w:pPr>
              <w:tabs>
                <w:tab w:val="left" w:pos="2098"/>
              </w:tabs>
              <w:autoSpaceDE w:val="0"/>
              <w:autoSpaceDN w:val="0"/>
              <w:spacing w:after="0" w:line="240" w:lineRule="auto"/>
              <w:ind w:left="57"/>
            </w:pPr>
            <w:r w:rsidRPr="00E01D52">
              <w:t>г.</w:t>
            </w:r>
            <w:r w:rsidRPr="00E01D52">
              <w:tab/>
              <w:t>М.П.</w:t>
            </w:r>
          </w:p>
        </w:tc>
      </w:tr>
    </w:tbl>
    <w:p w:rsidR="000427EF" w:rsidRPr="00DF5CC5" w:rsidRDefault="000427EF" w:rsidP="00DF5CC5">
      <w:pPr>
        <w:autoSpaceDE w:val="0"/>
        <w:autoSpaceDN w:val="0"/>
        <w:adjustRightInd w:val="0"/>
        <w:spacing w:after="0" w:line="240" w:lineRule="auto"/>
        <w:ind w:firstLine="540"/>
        <w:jc w:val="both"/>
      </w:pPr>
      <w:r w:rsidRPr="00DF5CC5">
        <w:br w:type="page"/>
      </w:r>
    </w:p>
    <w:p w:rsidR="000427EF" w:rsidRPr="00DF5CC5" w:rsidRDefault="000427EF" w:rsidP="00DF5CC5">
      <w:pPr>
        <w:autoSpaceDE w:val="0"/>
        <w:autoSpaceDN w:val="0"/>
        <w:adjustRightInd w:val="0"/>
        <w:spacing w:after="0" w:line="240" w:lineRule="auto"/>
        <w:ind w:firstLine="540"/>
        <w:jc w:val="both"/>
      </w:pPr>
      <w:r w:rsidRPr="00DF5CC5">
        <w:lastRenderedPageBreak/>
        <w:t>1. Вид, категория (тип) ценных бумаг</w:t>
      </w:r>
    </w:p>
    <w:p w:rsidR="000427EF" w:rsidRPr="00DF5CC5" w:rsidRDefault="000427EF" w:rsidP="00DF5CC5">
      <w:pPr>
        <w:autoSpaceDE w:val="0"/>
        <w:autoSpaceDN w:val="0"/>
        <w:adjustRightInd w:val="0"/>
        <w:spacing w:after="0" w:line="240" w:lineRule="auto"/>
        <w:ind w:firstLine="540"/>
        <w:jc w:val="both"/>
      </w:pPr>
      <w:r w:rsidRPr="00DF5CC5">
        <w:t xml:space="preserve">Вид ценных бумаг: </w:t>
      </w:r>
      <w:r w:rsidRPr="00DF5CC5">
        <w:rPr>
          <w:b/>
          <w:bCs/>
          <w:i/>
          <w:iCs/>
        </w:rPr>
        <w:t>биржевые облигации на предъявителя</w:t>
      </w:r>
      <w:r w:rsidRPr="00DF5CC5">
        <w:t xml:space="preserve"> </w:t>
      </w:r>
    </w:p>
    <w:p w:rsidR="000427EF" w:rsidRPr="00D84B7D" w:rsidRDefault="000427EF" w:rsidP="00DF5CC5">
      <w:pPr>
        <w:autoSpaceDE w:val="0"/>
        <w:autoSpaceDN w:val="0"/>
        <w:adjustRightInd w:val="0"/>
        <w:spacing w:after="0" w:line="240" w:lineRule="auto"/>
        <w:ind w:firstLine="540"/>
        <w:jc w:val="both"/>
        <w:rPr>
          <w:b/>
          <w:bCs/>
          <w:i/>
          <w:iCs/>
        </w:rPr>
      </w:pPr>
      <w:r w:rsidRPr="00DF5CC5">
        <w:t xml:space="preserve">Серия: </w:t>
      </w:r>
      <w:r>
        <w:rPr>
          <w:b/>
          <w:bCs/>
          <w:i/>
          <w:iCs/>
        </w:rPr>
        <w:t>БО-</w:t>
      </w:r>
      <w:r w:rsidRPr="00DF5CC5">
        <w:rPr>
          <w:b/>
          <w:bCs/>
          <w:i/>
          <w:iCs/>
        </w:rPr>
        <w:t>0</w:t>
      </w:r>
      <w:r w:rsidR="00291A5B">
        <w:rPr>
          <w:b/>
          <w:bCs/>
          <w:i/>
          <w:iCs/>
        </w:rPr>
        <w:t>5</w:t>
      </w:r>
    </w:p>
    <w:p w:rsidR="000427EF" w:rsidRPr="00DF5CC5" w:rsidRDefault="000427EF" w:rsidP="00914D0B">
      <w:pPr>
        <w:spacing w:after="0" w:line="240" w:lineRule="auto"/>
        <w:jc w:val="both"/>
        <w:rPr>
          <w:b/>
          <w:bCs/>
          <w:i/>
          <w:iCs/>
        </w:rPr>
      </w:pPr>
      <w:r w:rsidRPr="00DF5CC5">
        <w:t>Идентификационные признаки выпуска:</w:t>
      </w:r>
      <w:r w:rsidRPr="00DF5CC5">
        <w:rPr>
          <w:b/>
          <w:bCs/>
          <w:i/>
          <w:iCs/>
        </w:rPr>
        <w:t xml:space="preserve"> </w:t>
      </w:r>
      <w:r w:rsidRPr="000D60C4">
        <w:rPr>
          <w:b/>
          <w:bCs/>
          <w:i/>
          <w:iCs/>
        </w:rPr>
        <w:t xml:space="preserve">биржевые </w:t>
      </w:r>
      <w:r w:rsidRPr="00DF5CC5">
        <w:rPr>
          <w:b/>
          <w:bCs/>
          <w:i/>
          <w:iCs/>
        </w:rPr>
        <w:t>облигации процентные неконвертируемые документарные на предъявителя с обязательным централизованным хранением серии БО-0</w:t>
      </w:r>
      <w:r w:rsidR="00291A5B">
        <w:rPr>
          <w:b/>
          <w:bCs/>
          <w:i/>
          <w:iCs/>
        </w:rPr>
        <w:t>5</w:t>
      </w:r>
      <w:r w:rsidRPr="00DF5CC5">
        <w:rPr>
          <w:b/>
          <w:bCs/>
          <w:i/>
          <w:iCs/>
        </w:rPr>
        <w:t xml:space="preserve"> (далее по тексту именуются совокупно «Биржевые облигации» и по отдельности - «Биржевая облигация» или «Биржевая облигация выпуска»),</w:t>
      </w:r>
      <w:r w:rsidR="00077878" w:rsidRPr="00077878">
        <w:rPr>
          <w:b/>
          <w:i/>
        </w:rPr>
        <w:t xml:space="preserve"> </w:t>
      </w:r>
      <w:r w:rsidR="00077878" w:rsidRPr="00077878">
        <w:rPr>
          <w:b/>
          <w:bCs/>
          <w:i/>
          <w:iCs/>
        </w:rPr>
        <w:t xml:space="preserve">со сроком погашения в 3 640-й (Три тысячи шестьсот сороковой) день с даты начала размещения </w:t>
      </w:r>
      <w:r w:rsidR="00077878">
        <w:rPr>
          <w:b/>
          <w:bCs/>
          <w:i/>
          <w:iCs/>
        </w:rPr>
        <w:t>биржевых облигаций</w:t>
      </w:r>
      <w:r w:rsidR="00186EF6">
        <w:rPr>
          <w:b/>
          <w:bCs/>
          <w:i/>
          <w:iCs/>
        </w:rPr>
        <w:t xml:space="preserve"> </w:t>
      </w:r>
      <w:r w:rsidRPr="00DF5CC5">
        <w:rPr>
          <w:b/>
          <w:bCs/>
          <w:i/>
          <w:iCs/>
        </w:rPr>
        <w:t xml:space="preserve">с возможностью досрочного погашения </w:t>
      </w:r>
      <w:r w:rsidRPr="00D4541C">
        <w:rPr>
          <w:b/>
          <w:bCs/>
          <w:i/>
          <w:iCs/>
        </w:rPr>
        <w:t>по требованию владельцев и по усмотрению</w:t>
      </w:r>
      <w:r w:rsidRPr="00DF5CC5">
        <w:rPr>
          <w:b/>
          <w:bCs/>
          <w:i/>
          <w:iCs/>
        </w:rPr>
        <w:t xml:space="preserve"> </w:t>
      </w:r>
      <w:r>
        <w:rPr>
          <w:b/>
          <w:bCs/>
          <w:i/>
          <w:iCs/>
        </w:rPr>
        <w:t>О</w:t>
      </w:r>
      <w:r w:rsidRPr="00DF5CC5">
        <w:rPr>
          <w:b/>
          <w:bCs/>
          <w:i/>
          <w:iCs/>
        </w:rPr>
        <w:t>ткрытого акционерного общества «</w:t>
      </w:r>
      <w:r w:rsidR="004E05C2">
        <w:rPr>
          <w:b/>
          <w:bCs/>
          <w:i/>
          <w:iCs/>
          <w:noProof/>
          <w:lang w:eastAsia="ru-RU"/>
        </w:rPr>
        <w:t>Новая перевозочная компания</w:t>
      </w:r>
      <w:r w:rsidRPr="00DF5CC5">
        <w:rPr>
          <w:b/>
          <w:bCs/>
          <w:i/>
          <w:iCs/>
        </w:rPr>
        <w:t>» (далее – Эмитент)</w:t>
      </w:r>
    </w:p>
    <w:p w:rsidR="000427EF" w:rsidRDefault="000427EF" w:rsidP="00DF5CC5">
      <w:pPr>
        <w:autoSpaceDE w:val="0"/>
        <w:autoSpaceDN w:val="0"/>
        <w:adjustRightInd w:val="0"/>
        <w:spacing w:after="0" w:line="240" w:lineRule="auto"/>
        <w:ind w:firstLine="540"/>
        <w:jc w:val="both"/>
      </w:pPr>
    </w:p>
    <w:p w:rsidR="000427EF" w:rsidRDefault="000427EF" w:rsidP="00DF5CC5">
      <w:pPr>
        <w:autoSpaceDE w:val="0"/>
        <w:autoSpaceDN w:val="0"/>
        <w:adjustRightInd w:val="0"/>
        <w:spacing w:after="0" w:line="240" w:lineRule="auto"/>
        <w:ind w:firstLine="540"/>
        <w:jc w:val="both"/>
      </w:pPr>
      <w:r w:rsidRPr="00DF5CC5">
        <w:t xml:space="preserve">2. Форма ценных бумаг </w:t>
      </w:r>
    </w:p>
    <w:p w:rsidR="000427EF" w:rsidRPr="00DF5CC5" w:rsidRDefault="000427EF" w:rsidP="00DF5CC5">
      <w:pPr>
        <w:autoSpaceDE w:val="0"/>
        <w:autoSpaceDN w:val="0"/>
        <w:adjustRightInd w:val="0"/>
        <w:spacing w:after="0" w:line="240" w:lineRule="auto"/>
        <w:ind w:firstLine="540"/>
        <w:jc w:val="both"/>
      </w:pPr>
      <w:r w:rsidRPr="00DF5CC5">
        <w:rPr>
          <w:b/>
          <w:bCs/>
          <w:i/>
          <w:iCs/>
        </w:rPr>
        <w:t>документарные</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3. Указание на обязательное централизованное хранение</w:t>
      </w: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b/>
          <w:bCs/>
          <w:i/>
          <w:iCs/>
          <w:lang w:eastAsia="ru-RU"/>
        </w:rPr>
        <w:t>Предусмотрено обязательное централизованное хранение Биржевых облигаций.</w:t>
      </w:r>
    </w:p>
    <w:p w:rsidR="000427EF" w:rsidRPr="00DF5CC5" w:rsidRDefault="000427EF" w:rsidP="00DF5CC5">
      <w:pPr>
        <w:autoSpaceDE w:val="0"/>
        <w:autoSpaceDN w:val="0"/>
        <w:adjustRightInd w:val="0"/>
        <w:spacing w:after="0" w:line="240" w:lineRule="auto"/>
        <w:ind w:firstLine="540"/>
        <w:jc w:val="both"/>
      </w:pPr>
      <w:r w:rsidRPr="00DF5CC5">
        <w:t>Депозитарий, осуществляющий централизованное хранение:</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Полное фирменное наименование: </w:t>
      </w:r>
      <w:r w:rsidRPr="00871622">
        <w:rPr>
          <w:b/>
          <w:i/>
          <w:lang w:eastAsia="ru-RU"/>
        </w:rPr>
        <w:t>Небанковская кредитная организация закрытое акционерное общество «Национальный расчетный депозитарий»</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Сокращенное фирменное наименование: </w:t>
      </w:r>
      <w:r w:rsidRPr="00871622">
        <w:rPr>
          <w:b/>
          <w:i/>
          <w:lang w:eastAsia="ru-RU"/>
        </w:rPr>
        <w:t>НКО ЗАО НРД</w:t>
      </w:r>
    </w:p>
    <w:p w:rsidR="000427EF" w:rsidRPr="00871622" w:rsidRDefault="000427EF" w:rsidP="00871622">
      <w:pPr>
        <w:autoSpaceDE w:val="0"/>
        <w:autoSpaceDN w:val="0"/>
        <w:adjustRightInd w:val="0"/>
        <w:spacing w:after="0" w:line="240" w:lineRule="auto"/>
        <w:jc w:val="both"/>
        <w:rPr>
          <w:b/>
          <w:i/>
          <w:lang w:eastAsia="ru-RU"/>
        </w:rPr>
      </w:pPr>
      <w:r w:rsidRPr="00871622">
        <w:rPr>
          <w:bCs/>
          <w:lang w:eastAsia="ru-RU"/>
        </w:rPr>
        <w:t xml:space="preserve">Место нахождения: </w:t>
      </w:r>
      <w:r w:rsidRPr="00871622">
        <w:rPr>
          <w:b/>
          <w:i/>
          <w:lang w:eastAsia="ru-RU"/>
        </w:rPr>
        <w:t>город Москва, улица Спартаковская, дом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Адрес для направления корреспонденции (почтовый адрес): </w:t>
      </w:r>
      <w:r w:rsidRPr="00871622">
        <w:rPr>
          <w:b/>
          <w:bCs/>
          <w:i/>
          <w:iCs/>
        </w:rPr>
        <w:t>105066, г. Москва, ул. Спартаковская, д. 12</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ОГРН: </w:t>
      </w:r>
      <w:r w:rsidRPr="00871622">
        <w:rPr>
          <w:b/>
          <w:i/>
          <w:lang w:eastAsia="ru-RU"/>
        </w:rPr>
        <w:t>1027739132563</w:t>
      </w:r>
    </w:p>
    <w:p w:rsidR="000427EF" w:rsidRPr="00871622" w:rsidRDefault="000427EF" w:rsidP="00871622">
      <w:pPr>
        <w:autoSpaceDE w:val="0"/>
        <w:autoSpaceDN w:val="0"/>
        <w:adjustRightInd w:val="0"/>
        <w:spacing w:after="0" w:line="240" w:lineRule="auto"/>
        <w:jc w:val="both"/>
        <w:rPr>
          <w:lang w:eastAsia="ru-RU"/>
        </w:rPr>
      </w:pPr>
      <w:r w:rsidRPr="00871622">
        <w:rPr>
          <w:bCs/>
          <w:lang w:eastAsia="ru-RU"/>
        </w:rPr>
        <w:t xml:space="preserve">ИНН/КПП: </w:t>
      </w:r>
      <w:r w:rsidRPr="00871622">
        <w:rPr>
          <w:b/>
          <w:i/>
          <w:lang w:eastAsia="ru-RU"/>
        </w:rPr>
        <w:t>7702165310/775001001</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Телефон: </w:t>
      </w:r>
      <w:r w:rsidRPr="00871622">
        <w:rPr>
          <w:b/>
          <w:i/>
          <w:lang w:eastAsia="ru-RU"/>
        </w:rPr>
        <w:t>+7</w:t>
      </w:r>
      <w:r w:rsidRPr="00871622">
        <w:rPr>
          <w:b/>
          <w:bCs/>
          <w:i/>
          <w:iCs/>
          <w:lang w:eastAsia="ru-RU"/>
        </w:rPr>
        <w:t>(495) 956-27-89, +7 (495) 956-27-90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Номер лицензии профессионального участника рынка ценных бумаг на осуществление депозитарной деятельности: </w:t>
      </w:r>
      <w:r w:rsidRPr="00871622">
        <w:rPr>
          <w:b/>
          <w:i/>
          <w:lang w:eastAsia="ru-RU"/>
        </w:rPr>
        <w:t>№177-12042-000100</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Дата выдачи лицензии профессионального участника рынка ценных бумаг на осуществление депозитарной деятельности: </w:t>
      </w:r>
      <w:r w:rsidRPr="00871622">
        <w:rPr>
          <w:b/>
          <w:i/>
          <w:lang w:eastAsia="ru-RU"/>
        </w:rPr>
        <w:t>19.02.2009</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Срок действия лицензии профессионального участника рынка ценных бумаг на осуществление депозитарной деятельности: </w:t>
      </w:r>
      <w:r w:rsidRPr="00871622">
        <w:rPr>
          <w:b/>
          <w:bCs/>
          <w:i/>
          <w:iCs/>
          <w:lang w:eastAsia="ru-RU"/>
        </w:rPr>
        <w:t>без ограничения срока действия</w:t>
      </w:r>
    </w:p>
    <w:p w:rsidR="000427EF" w:rsidRPr="00871622" w:rsidRDefault="000427EF" w:rsidP="00871622">
      <w:pPr>
        <w:autoSpaceDE w:val="0"/>
        <w:autoSpaceDN w:val="0"/>
        <w:spacing w:after="0" w:line="240" w:lineRule="auto"/>
        <w:jc w:val="both"/>
        <w:rPr>
          <w:lang w:eastAsia="ru-RU"/>
        </w:rPr>
      </w:pPr>
      <w:r w:rsidRPr="00871622">
        <w:rPr>
          <w:lang w:eastAsia="ru-RU"/>
        </w:rPr>
        <w:t xml:space="preserve">Лицензирующий орган: </w:t>
      </w:r>
      <w:r>
        <w:rPr>
          <w:b/>
          <w:i/>
          <w:spacing w:val="-2"/>
          <w:lang w:eastAsia="ru-RU"/>
        </w:rPr>
        <w:t xml:space="preserve">Банк </w:t>
      </w:r>
      <w:r w:rsidRPr="00871622">
        <w:rPr>
          <w:b/>
          <w:i/>
          <w:spacing w:val="-2"/>
          <w:lang w:eastAsia="ru-RU"/>
        </w:rPr>
        <w:t>России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В случае прекращения деятельности НКО ЗАО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решении о выпуске ценных бумаг (далее – «Решение о выпуске ценных бумаг» или «Решение о выпуске») упоминается НКО ЗАО НРД, подразумевается НКО ЗАО НРД или его правопреемник.</w:t>
      </w:r>
    </w:p>
    <w:p w:rsidR="000427EF" w:rsidRPr="00F27DF6" w:rsidRDefault="000427EF" w:rsidP="00F27DF6">
      <w:pPr>
        <w:widowControl w:val="0"/>
        <w:tabs>
          <w:tab w:val="left" w:pos="284"/>
        </w:tabs>
        <w:autoSpaceDE w:val="0"/>
        <w:autoSpaceDN w:val="0"/>
        <w:adjustRightInd w:val="0"/>
        <w:spacing w:after="0" w:line="240" w:lineRule="auto"/>
        <w:jc w:val="both"/>
        <w:rPr>
          <w:b/>
          <w:bCs/>
          <w:i/>
          <w:iCs/>
        </w:rPr>
      </w:pPr>
      <w:r>
        <w:rPr>
          <w:b/>
          <w:bCs/>
          <w:i/>
          <w:iCs/>
        </w:rPr>
        <w:tab/>
      </w:r>
      <w:r w:rsidRPr="00F27DF6">
        <w:rPr>
          <w:b/>
          <w:bCs/>
          <w:i/>
          <w:iCs/>
        </w:rPr>
        <w:t xml:space="preserve">Биржевые облигации выпускаются в документарной форме с оформлением на весь объем выпуска единого сертификата (далее – «Сертификат»), подлежащего обязательному централизованному хранению в </w:t>
      </w:r>
      <w:r w:rsidRPr="00F27DF6">
        <w:rPr>
          <w:b/>
          <w:i/>
        </w:rPr>
        <w:t>НКО ЗАО НРД</w:t>
      </w:r>
      <w:r w:rsidRPr="00F27DF6">
        <w:rPr>
          <w:b/>
          <w:bCs/>
          <w:i/>
          <w:iCs/>
        </w:rPr>
        <w:t xml:space="preserve"> (далее также – «НРД»). Выдача Сертификата владельцам </w:t>
      </w:r>
      <w:r>
        <w:rPr>
          <w:b/>
          <w:bCs/>
          <w:i/>
          <w:iCs/>
        </w:rPr>
        <w:t>Биржевых о</w:t>
      </w:r>
      <w:r w:rsidRPr="00F27DF6">
        <w:rPr>
          <w:b/>
          <w:bCs/>
          <w:i/>
          <w:iCs/>
        </w:rPr>
        <w:t>блигаций не предусмотрена. Владельцы Биржевых облигаций не вправе требовать выдачи Сертификатов на руки.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Образец Сертификата приводится в приложении к Решению о выпуске ценных бумаг и Проспекту ценных бумаг (далее – «Проспект ценных бумаг» или «Проспект»).</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Сертификат и Решение о выпуске ценных бумаг являются документами, удостоверяющими права, закрепленные Биржевыми облигациями.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 xml:space="preserve">В случае расхождения между текстом Решения о выпуске ценных бумаг и данными, приведенными в Сертификате, владелец имеет право требовать осуществления прав, закрепленных Биржевыми </w:t>
      </w:r>
      <w:r>
        <w:rPr>
          <w:b/>
          <w:bCs/>
          <w:i/>
          <w:iCs/>
        </w:rPr>
        <w:t>о</w:t>
      </w:r>
      <w:r w:rsidRPr="00F27DF6">
        <w:rPr>
          <w:b/>
          <w:bCs/>
          <w:i/>
          <w:iCs/>
        </w:rPr>
        <w:t>блигациями в объеме, удостоверенном Сертификатом.</w:t>
      </w:r>
    </w:p>
    <w:p w:rsidR="000427EF" w:rsidRPr="00F27DF6" w:rsidRDefault="000427EF" w:rsidP="00F27DF6">
      <w:pPr>
        <w:tabs>
          <w:tab w:val="left" w:pos="284"/>
        </w:tabs>
        <w:spacing w:after="0" w:line="240" w:lineRule="auto"/>
        <w:jc w:val="both"/>
        <w:rPr>
          <w:b/>
          <w:i/>
          <w:lang w:eastAsia="ru-RU"/>
        </w:rPr>
      </w:pPr>
      <w:r>
        <w:rPr>
          <w:b/>
          <w:i/>
        </w:rPr>
        <w:tab/>
      </w:r>
      <w:r w:rsidRPr="00F27DF6">
        <w:rPr>
          <w:b/>
          <w:i/>
        </w:rPr>
        <w:t>До даты начала размещения Эмитент передает Сертификат на хранение в НРД.</w:t>
      </w:r>
    </w:p>
    <w:p w:rsidR="000427EF" w:rsidRPr="00F27DF6" w:rsidRDefault="000427EF" w:rsidP="00F27DF6">
      <w:pPr>
        <w:tabs>
          <w:tab w:val="left" w:pos="284"/>
        </w:tabs>
        <w:spacing w:after="0" w:line="240" w:lineRule="auto"/>
        <w:jc w:val="both"/>
        <w:rPr>
          <w:b/>
          <w:i/>
        </w:rPr>
      </w:pPr>
      <w:r>
        <w:rPr>
          <w:b/>
          <w:i/>
        </w:rPr>
        <w:tab/>
      </w:r>
      <w:r w:rsidRPr="00F27DF6">
        <w:rPr>
          <w:b/>
          <w:i/>
        </w:rPr>
        <w:t xml:space="preserve">Учет и удостоверение прав на </w:t>
      </w:r>
      <w:r w:rsidRPr="00F27DF6">
        <w:rPr>
          <w:b/>
          <w:bCs/>
          <w:i/>
          <w:iCs/>
        </w:rPr>
        <w:t>Биржевы</w:t>
      </w:r>
      <w:r>
        <w:rPr>
          <w:b/>
          <w:bCs/>
          <w:i/>
          <w:iCs/>
        </w:rPr>
        <w:t xml:space="preserve">е </w:t>
      </w:r>
      <w:r>
        <w:rPr>
          <w:b/>
          <w:i/>
        </w:rPr>
        <w:t>о</w:t>
      </w:r>
      <w:r w:rsidRPr="00F27DF6">
        <w:rPr>
          <w:b/>
          <w:i/>
        </w:rPr>
        <w:t xml:space="preserve">блигации, учет и удостоверение передачи </w:t>
      </w:r>
      <w:r>
        <w:rPr>
          <w:b/>
          <w:bCs/>
          <w:i/>
          <w:iCs/>
        </w:rPr>
        <w:t>Биржевых</w:t>
      </w:r>
      <w:r w:rsidRPr="00F27DF6">
        <w:rPr>
          <w:b/>
          <w:i/>
        </w:rPr>
        <w:t xml:space="preserve"> </w:t>
      </w:r>
      <w:r>
        <w:rPr>
          <w:b/>
          <w:i/>
        </w:rPr>
        <w:t>о</w:t>
      </w:r>
      <w:r w:rsidRPr="00F27DF6">
        <w:rPr>
          <w:b/>
          <w:i/>
        </w:rPr>
        <w:t xml:space="preserve">блигаций, включая случаи обременения </w:t>
      </w:r>
      <w:r>
        <w:rPr>
          <w:b/>
          <w:i/>
        </w:rPr>
        <w:t>Биржевых о</w:t>
      </w:r>
      <w:r w:rsidRPr="00F27DF6">
        <w:rPr>
          <w:b/>
          <w:i/>
        </w:rPr>
        <w:t xml:space="preserve">блигаций обязательствами, осуществляется в НРД и иных депозитариях, осуществляющих учет прав на </w:t>
      </w:r>
      <w:r w:rsidRPr="00F27DF6">
        <w:rPr>
          <w:b/>
          <w:bCs/>
          <w:i/>
          <w:iCs/>
        </w:rPr>
        <w:t>Биржевы</w:t>
      </w:r>
      <w:r>
        <w:rPr>
          <w:b/>
          <w:bCs/>
          <w:i/>
          <w:iCs/>
        </w:rPr>
        <w:t>е</w:t>
      </w:r>
      <w:r w:rsidRPr="00F27DF6">
        <w:rPr>
          <w:b/>
          <w:i/>
        </w:rPr>
        <w:t xml:space="preserve"> </w:t>
      </w:r>
      <w:r>
        <w:rPr>
          <w:b/>
          <w:i/>
        </w:rPr>
        <w:t>о</w:t>
      </w:r>
      <w:r w:rsidRPr="00F27DF6">
        <w:rPr>
          <w:b/>
          <w:i/>
        </w:rPr>
        <w:t>блигации, за исключением НРД (далее именуемые – «Депозитарии»).</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владельцев на Биржевы</w:t>
      </w:r>
      <w:r>
        <w:rPr>
          <w:b/>
          <w:bCs/>
          <w:i/>
          <w:iCs/>
        </w:rPr>
        <w:t>е</w:t>
      </w:r>
      <w:r w:rsidRPr="00F27DF6">
        <w:rPr>
          <w:b/>
          <w:i/>
        </w:rPr>
        <w:t xml:space="preserve"> </w:t>
      </w:r>
      <w:r>
        <w:rPr>
          <w:b/>
          <w:bCs/>
          <w:i/>
          <w:iCs/>
        </w:rPr>
        <w:t>о</w:t>
      </w:r>
      <w:r w:rsidRPr="00F27DF6">
        <w:rPr>
          <w:b/>
          <w:bCs/>
          <w:i/>
          <w:iCs/>
        </w:rPr>
        <w:t>блигации удостоверяются Сертификатом и записями по счетам депо в НРД или Депозитариях.</w:t>
      </w:r>
    </w:p>
    <w:p w:rsidR="000427EF" w:rsidRPr="00F27DF6" w:rsidRDefault="000427EF" w:rsidP="00F27DF6">
      <w:pPr>
        <w:tabs>
          <w:tab w:val="left" w:pos="284"/>
        </w:tabs>
        <w:spacing w:after="0" w:line="240" w:lineRule="auto"/>
        <w:jc w:val="both"/>
        <w:rPr>
          <w:b/>
          <w:bCs/>
          <w:i/>
          <w:iCs/>
        </w:rPr>
      </w:pPr>
      <w:r>
        <w:rPr>
          <w:b/>
          <w:bCs/>
          <w:i/>
          <w:iCs/>
        </w:rPr>
        <w:tab/>
      </w:r>
      <w:r w:rsidRPr="00F27DF6">
        <w:rPr>
          <w:b/>
          <w:bCs/>
          <w:i/>
          <w:iCs/>
        </w:rPr>
        <w:t>Права на Биржевы</w:t>
      </w:r>
      <w:r>
        <w:rPr>
          <w:b/>
          <w:bCs/>
          <w:i/>
          <w:iCs/>
        </w:rPr>
        <w:t>е</w:t>
      </w:r>
      <w:r w:rsidRPr="00F27DF6">
        <w:rPr>
          <w:b/>
          <w:i/>
        </w:rPr>
        <w:t xml:space="preserve"> </w:t>
      </w:r>
      <w:r>
        <w:rPr>
          <w:b/>
          <w:bCs/>
          <w:i/>
          <w:iCs/>
        </w:rPr>
        <w:t>о</w:t>
      </w:r>
      <w:r w:rsidRPr="00F27DF6">
        <w:rPr>
          <w:b/>
          <w:bCs/>
          <w:i/>
          <w:iCs/>
        </w:rPr>
        <w:t>блигации учитываются НРД и Депозитариями в виде записей по счетам депо, открытым владельцами Биржевы</w:t>
      </w:r>
      <w:r>
        <w:rPr>
          <w:b/>
          <w:bCs/>
          <w:i/>
          <w:iCs/>
        </w:rPr>
        <w:t>х</w:t>
      </w:r>
      <w:r w:rsidRPr="00F27DF6">
        <w:rPr>
          <w:b/>
          <w:i/>
        </w:rPr>
        <w:t xml:space="preserve"> </w:t>
      </w:r>
      <w:r>
        <w:rPr>
          <w:b/>
          <w:bCs/>
          <w:i/>
          <w:iCs/>
        </w:rPr>
        <w:t>о</w:t>
      </w:r>
      <w:r w:rsidRPr="00F27DF6">
        <w:rPr>
          <w:b/>
          <w:bCs/>
          <w:i/>
          <w:iCs/>
        </w:rPr>
        <w:t xml:space="preserve">блигаций в НРД или Депозитарии. </w:t>
      </w:r>
    </w:p>
    <w:p w:rsidR="000427EF" w:rsidRPr="00F27DF6" w:rsidRDefault="000427EF" w:rsidP="00F27DF6">
      <w:pPr>
        <w:widowControl w:val="0"/>
        <w:tabs>
          <w:tab w:val="left" w:pos="284"/>
        </w:tabs>
        <w:spacing w:after="0" w:line="240" w:lineRule="auto"/>
        <w:jc w:val="both"/>
        <w:rPr>
          <w:b/>
          <w:bCs/>
          <w:i/>
          <w:iCs/>
        </w:rPr>
      </w:pPr>
      <w:r>
        <w:rPr>
          <w:b/>
          <w:bCs/>
          <w:i/>
          <w:iCs/>
        </w:rPr>
        <w:lastRenderedPageBreak/>
        <w:tab/>
      </w:r>
      <w:r w:rsidRPr="00F27DF6">
        <w:rPr>
          <w:b/>
          <w:bCs/>
          <w:i/>
          <w:iCs/>
        </w:rPr>
        <w:t>Права собственности на Биржевые облигации подтверждаются выписками по счетам депо, выдаваемыми НРД и Депозитариями.</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Снятие Сертификата с хранения производится после списания всех Биржевых облигаций со счетов в НРД.</w:t>
      </w:r>
    </w:p>
    <w:p w:rsidR="000427EF" w:rsidRPr="00F27DF6" w:rsidRDefault="000427EF" w:rsidP="00F27DF6">
      <w:pPr>
        <w:tabs>
          <w:tab w:val="left" w:pos="284"/>
        </w:tabs>
        <w:spacing w:after="0" w:line="240" w:lineRule="auto"/>
        <w:jc w:val="both"/>
        <w:rPr>
          <w:b/>
          <w:i/>
          <w:sz w:val="20"/>
          <w:szCs w:val="20"/>
        </w:rPr>
      </w:pPr>
      <w:r>
        <w:rPr>
          <w:b/>
          <w:bCs/>
          <w:i/>
          <w:iCs/>
        </w:rPr>
        <w:tab/>
      </w:r>
      <w:r w:rsidRPr="00F27DF6">
        <w:rPr>
          <w:b/>
          <w:bCs/>
          <w:i/>
          <w:iCs/>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 рынке ценных бумаг» от 22.04.1996 № 39-ФЗ и «Положением о депозитарной деятельности в Российской Федерации», утвержденным Постановлением ФКЦБ России от 16.10.1997 № 36, а также иными нормативными актами в сфере финансовых рынков.</w:t>
      </w:r>
    </w:p>
    <w:p w:rsidR="000427EF" w:rsidRPr="00F27DF6" w:rsidRDefault="000427EF" w:rsidP="00F27DF6">
      <w:pPr>
        <w:widowControl w:val="0"/>
        <w:tabs>
          <w:tab w:val="left" w:pos="284"/>
        </w:tabs>
        <w:spacing w:after="0" w:line="240" w:lineRule="auto"/>
        <w:jc w:val="both"/>
        <w:rPr>
          <w:b/>
          <w:i/>
        </w:rPr>
      </w:pPr>
    </w:p>
    <w:p w:rsidR="000427EF" w:rsidRPr="00F27DF6" w:rsidRDefault="000427EF" w:rsidP="00F27DF6">
      <w:pPr>
        <w:widowControl w:val="0"/>
        <w:tabs>
          <w:tab w:val="left" w:pos="284"/>
        </w:tabs>
        <w:spacing w:after="0" w:line="240" w:lineRule="auto"/>
        <w:jc w:val="both"/>
        <w:rPr>
          <w:b/>
          <w:i/>
        </w:rPr>
      </w:pPr>
      <w:r>
        <w:rPr>
          <w:b/>
          <w:i/>
        </w:rPr>
        <w:tab/>
      </w:r>
      <w:r w:rsidRPr="00F27DF6">
        <w:rPr>
          <w:b/>
          <w:i/>
        </w:rPr>
        <w:t>Согласно Федеральному закону «О рынке ценных бумаг» от 22 апреля 1996 г. № 39-ФЗ:</w:t>
      </w:r>
      <w:r w:rsidRPr="00F27DF6">
        <w:rPr>
          <w:b/>
          <w:i/>
        </w:rPr>
        <w:tab/>
      </w:r>
    </w:p>
    <w:p w:rsidR="000427EF" w:rsidRPr="00F27DF6" w:rsidRDefault="000427EF" w:rsidP="00F27DF6">
      <w:pPr>
        <w:widowControl w:val="0"/>
        <w:tabs>
          <w:tab w:val="left" w:pos="284"/>
        </w:tabs>
        <w:spacing w:after="0" w:line="240" w:lineRule="auto"/>
        <w:jc w:val="both"/>
        <w:rPr>
          <w:b/>
          <w:bCs/>
          <w:i/>
          <w:iCs/>
        </w:rPr>
      </w:pPr>
      <w:r w:rsidRPr="00F27DF6">
        <w:rPr>
          <w:b/>
          <w:bCs/>
          <w:i/>
          <w:iCs/>
        </w:rPr>
        <w:t>- В случае хранения сертификатов предъявительских документарных ценных бумаг и/или учета прав на такие ценные бумаги в депозитарии право на предъявительскую документарную ценную бумагу переходит к приобретателю в момент осуществления приходной записи по счету депо приобретателя.</w:t>
      </w:r>
    </w:p>
    <w:p w:rsidR="000427EF" w:rsidRPr="00F27DF6" w:rsidRDefault="000427EF" w:rsidP="00F27DF6">
      <w:pPr>
        <w:widowControl w:val="0"/>
        <w:tabs>
          <w:tab w:val="left" w:pos="284"/>
        </w:tabs>
        <w:spacing w:after="0" w:line="240" w:lineRule="auto"/>
        <w:jc w:val="both"/>
        <w:rPr>
          <w:b/>
          <w:bCs/>
          <w:i/>
          <w:iCs/>
        </w:rPr>
      </w:pPr>
      <w:r w:rsidRPr="00F27DF6">
        <w:rPr>
          <w:b/>
          <w:bCs/>
          <w:i/>
          <w:iCs/>
        </w:rPr>
        <w:t>-Права, закрепленные эмиссионной ценной бумагой, переходят к их приобретателю с момента перехода прав на эту ценную бумагу.</w:t>
      </w:r>
      <w:r w:rsidRPr="00F27DF6">
        <w:rPr>
          <w:b/>
          <w:bCs/>
          <w:i/>
          <w:iCs/>
        </w:rPr>
        <w:tab/>
      </w:r>
    </w:p>
    <w:p w:rsidR="000427EF" w:rsidRPr="00F27DF6" w:rsidRDefault="000427EF" w:rsidP="00F27DF6">
      <w:pPr>
        <w:tabs>
          <w:tab w:val="left" w:pos="284"/>
        </w:tabs>
        <w:autoSpaceDE w:val="0"/>
        <w:autoSpaceDN w:val="0"/>
        <w:adjustRightInd w:val="0"/>
        <w:spacing w:after="0" w:line="240" w:lineRule="auto"/>
        <w:jc w:val="both"/>
        <w:rPr>
          <w:bCs/>
          <w:iCs/>
          <w:szCs w:val="20"/>
        </w:rPr>
      </w:pP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владельцам таких ценных бумаг денежных выплат. </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Владельцы и иные лица, осуществляющие в соответствии с федеральными законами права по Биржевым облигациям,</w:t>
      </w:r>
      <w:r w:rsidRPr="00F27DF6">
        <w:rPr>
          <w:b/>
          <w:i/>
        </w:rPr>
        <w:t xml:space="preserve"> получают выплаты по Биржевым облигациям через депозитарий, осуществляющий учет прав на Биржевые облигации, депонентами которого они являются.</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bCs/>
          <w:i/>
          <w:iCs/>
          <w:lang w:eastAsia="ru-RU"/>
        </w:rPr>
        <w:tab/>
      </w:r>
      <w:r w:rsidRPr="00F27DF6">
        <w:rPr>
          <w:b/>
          <w:bCs/>
          <w:i/>
          <w:iCs/>
          <w:lang w:eastAsia="ru-RU"/>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Биржевым облигациям.</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Эмитент исполняет обязанность по осуществлению выплат по Биржевым облигациям путем перечисления денежных средств НРД, осуществляющему их обязательное централизованное хранение.</w:t>
      </w:r>
    </w:p>
    <w:p w:rsidR="000427EF" w:rsidRPr="00F27DF6" w:rsidRDefault="000427EF" w:rsidP="00F27DF6">
      <w:pPr>
        <w:tabs>
          <w:tab w:val="left" w:pos="284"/>
        </w:tabs>
        <w:autoSpaceDE w:val="0"/>
        <w:autoSpaceDN w:val="0"/>
        <w:adjustRightInd w:val="0"/>
        <w:spacing w:after="0" w:line="240" w:lineRule="auto"/>
        <w:jc w:val="both"/>
        <w:outlineLvl w:val="0"/>
        <w:rPr>
          <w:b/>
          <w:i/>
        </w:rPr>
      </w:pPr>
      <w:r>
        <w:rPr>
          <w:b/>
          <w:i/>
        </w:rPr>
        <w:tab/>
      </w:r>
      <w:r w:rsidRPr="00F27DF6">
        <w:rPr>
          <w:b/>
          <w:i/>
        </w:rPr>
        <w:t>Указанная обязанность считается исполненной Эмитентом с даты поступления денежных средств на  счет</w:t>
      </w:r>
      <w:r w:rsidRPr="00F27DF6">
        <w:rPr>
          <w:rFonts w:cs="Calibri"/>
          <w:sz w:val="20"/>
          <w:szCs w:val="20"/>
        </w:rPr>
        <w:t xml:space="preserve"> </w:t>
      </w:r>
      <w:r w:rsidRPr="00F27DF6">
        <w:rPr>
          <w:b/>
          <w:i/>
        </w:rPr>
        <w:t xml:space="preserve"> НРД.</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 xml:space="preserve">НРД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одного рабочего дня после дня их получения, а в случае передачи последней выплаты по ценным бумагам, обязанность по осуществлению которой в установленный срок Эмитентом не исполнена или исполнена ненадлежащим образом, не позднее трех рабочих дней после дня их получения. Выплаты по ценным бумагам иным депонентам передаются не позднее </w:t>
      </w:r>
      <w:r w:rsidR="00213459">
        <w:rPr>
          <w:b/>
          <w:bCs/>
          <w:i/>
          <w:iCs/>
          <w:szCs w:val="20"/>
        </w:rPr>
        <w:t>7 (</w:t>
      </w:r>
      <w:r w:rsidR="007223BE">
        <w:rPr>
          <w:b/>
          <w:bCs/>
          <w:i/>
          <w:iCs/>
          <w:szCs w:val="20"/>
        </w:rPr>
        <w:t>С</w:t>
      </w:r>
      <w:r w:rsidR="00213459">
        <w:rPr>
          <w:b/>
          <w:bCs/>
          <w:i/>
          <w:iCs/>
          <w:szCs w:val="20"/>
        </w:rPr>
        <w:t>еми)</w:t>
      </w:r>
      <w:r w:rsidR="00213459" w:rsidRPr="00F27DF6">
        <w:rPr>
          <w:b/>
          <w:bCs/>
          <w:i/>
          <w:iCs/>
          <w:szCs w:val="20"/>
        </w:rPr>
        <w:t xml:space="preserve"> </w:t>
      </w:r>
      <w:r w:rsidRPr="00F27DF6">
        <w:rPr>
          <w:b/>
          <w:bCs/>
          <w:i/>
          <w:iCs/>
          <w:szCs w:val="20"/>
        </w:rPr>
        <w:t>рабочих дней после дня их получения. Эмитент несет перед депонентами НРД, субсидиарную ответственность за исполнение НРД указанной обязанности. При этом перечисление НРД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Депозитарий, осуществляющий учет прав на ценные бумаги, обязан передать выплаты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а иным депонентам не позднее 7 (семи)  рабочих дней после дня получения соответствующих выплат и не позднее 15 (Пятнадцати) рабочих дней после даты, на которую НРД в соответствии с действующим законодательством раскрыта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tab/>
      </w:r>
      <w:r w:rsidRPr="00F27DF6">
        <w:rPr>
          <w:b/>
          <w:bCs/>
          <w:i/>
          <w:iCs/>
          <w:szCs w:val="20"/>
        </w:rPr>
        <w:t>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независимо от получения таких выплат Депозитарием.</w:t>
      </w:r>
    </w:p>
    <w:p w:rsidR="000427EF" w:rsidRPr="00F27DF6" w:rsidRDefault="000427EF" w:rsidP="00F27DF6">
      <w:pPr>
        <w:tabs>
          <w:tab w:val="left" w:pos="284"/>
        </w:tabs>
        <w:autoSpaceDE w:val="0"/>
        <w:autoSpaceDN w:val="0"/>
        <w:adjustRightInd w:val="0"/>
        <w:spacing w:after="0" w:line="240" w:lineRule="auto"/>
        <w:jc w:val="both"/>
        <w:rPr>
          <w:b/>
          <w:bCs/>
          <w:i/>
          <w:iCs/>
          <w:szCs w:val="20"/>
        </w:rPr>
      </w:pPr>
      <w:r>
        <w:rPr>
          <w:b/>
          <w:bCs/>
          <w:i/>
          <w:iCs/>
          <w:szCs w:val="20"/>
        </w:rPr>
        <w:lastRenderedPageBreak/>
        <w:tab/>
      </w:r>
      <w:r w:rsidRPr="00F27DF6">
        <w:rPr>
          <w:b/>
          <w:bCs/>
          <w:i/>
          <w:iCs/>
          <w:szCs w:val="20"/>
        </w:rPr>
        <w:t>Требование, касающееся обязанности Депозитария передать выплаты по ценным бумагам своим депонентам не позднее 15 (Пятнадцати) рабочих дней после даты, на которую НРД раскрыта информация о передаче полученных НРД выплат по ценным бумагам своим депонентам, которые являются номинальными держателями и доверительными управляющими - профессиональными участниками рынка ценных бумаг,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0427EF" w:rsidRPr="00F27DF6" w:rsidRDefault="000427EF" w:rsidP="00F27DF6">
      <w:pPr>
        <w:tabs>
          <w:tab w:val="left" w:pos="284"/>
        </w:tabs>
        <w:autoSpaceDE w:val="0"/>
        <w:autoSpaceDN w:val="0"/>
        <w:adjustRightInd w:val="0"/>
        <w:spacing w:before="120" w:after="120" w:line="240" w:lineRule="auto"/>
        <w:jc w:val="both"/>
        <w:rPr>
          <w:b/>
          <w:i/>
        </w:rPr>
      </w:pPr>
      <w:r>
        <w:rPr>
          <w:b/>
          <w:i/>
        </w:rPr>
        <w:tab/>
      </w:r>
      <w:r w:rsidRPr="00F27DF6">
        <w:rPr>
          <w:b/>
          <w:i/>
        </w:rPr>
        <w:t>Передача выплат по Биржевым облигациям осуществляется депозитарием лицу, являвшемуся его депонентом:</w:t>
      </w:r>
    </w:p>
    <w:p w:rsidR="000427EF" w:rsidRPr="00F27DF6" w:rsidRDefault="000427EF" w:rsidP="00F27DF6">
      <w:pPr>
        <w:tabs>
          <w:tab w:val="left" w:pos="284"/>
        </w:tabs>
        <w:autoSpaceDE w:val="0"/>
        <w:autoSpaceDN w:val="0"/>
        <w:adjustRightInd w:val="0"/>
        <w:spacing w:after="0" w:line="240" w:lineRule="auto"/>
        <w:jc w:val="both"/>
        <w:rPr>
          <w:b/>
          <w:i/>
        </w:rPr>
      </w:pPr>
      <w:r w:rsidRPr="00F27DF6">
        <w:rPr>
          <w:b/>
          <w:i/>
        </w:rPr>
        <w:t>1) на конец операционного дня, предшествующего дате, которая определена в соответствии с документом, удостоверяющим права, закрепленные Биржевым облигациями, и на которую обязанность по осуществлению выплат по Биржевым облигациям подлежит исполнению;</w:t>
      </w:r>
    </w:p>
    <w:p w:rsidR="000427EF" w:rsidRPr="00F27DF6" w:rsidRDefault="000427EF" w:rsidP="00F27DF6">
      <w:pPr>
        <w:tabs>
          <w:tab w:val="left" w:pos="284"/>
        </w:tabs>
        <w:spacing w:before="120" w:after="120" w:line="240" w:lineRule="auto"/>
        <w:jc w:val="both"/>
        <w:rPr>
          <w:b/>
          <w:i/>
        </w:rPr>
      </w:pPr>
      <w:r w:rsidRPr="00F27DF6">
        <w:rPr>
          <w:b/>
          <w:i/>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выплат по Биржевым облигациям в случае, если обязанность по осуществлению последней выплаты по Биржевым облигациям в установленный срок Эмитентом не исполнена или исполнена ненадлежащим образом.</w:t>
      </w:r>
    </w:p>
    <w:p w:rsidR="000427EF" w:rsidRPr="00F27DF6" w:rsidRDefault="000427EF" w:rsidP="00F27DF6">
      <w:pPr>
        <w:tabs>
          <w:tab w:val="left" w:pos="284"/>
        </w:tabs>
        <w:spacing w:before="120" w:after="120" w:line="240" w:lineRule="auto"/>
        <w:jc w:val="both"/>
        <w:rPr>
          <w:b/>
          <w:i/>
        </w:rPr>
      </w:pPr>
      <w:r>
        <w:rPr>
          <w:b/>
          <w:i/>
        </w:rPr>
        <w:tab/>
      </w:r>
      <w:r w:rsidRPr="00F27DF6">
        <w:rPr>
          <w:b/>
          <w:i/>
        </w:rPr>
        <w:t>Депозитарий передает своим депонентам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НРД обязан раскрыть  информацию о:</w:t>
      </w:r>
    </w:p>
    <w:p w:rsidR="000427EF" w:rsidRPr="00F27DF6" w:rsidRDefault="000427EF" w:rsidP="00F27DF6">
      <w:pPr>
        <w:widowControl w:val="0"/>
        <w:tabs>
          <w:tab w:val="left" w:pos="284"/>
        </w:tabs>
        <w:spacing w:after="0" w:line="240" w:lineRule="auto"/>
        <w:jc w:val="both"/>
        <w:rPr>
          <w:b/>
          <w:i/>
        </w:rPr>
      </w:pPr>
      <w:r w:rsidRPr="00F27DF6">
        <w:rPr>
          <w:b/>
          <w:i/>
        </w:rPr>
        <w:t>1) получении им подлежащих передаче выплат по Биржевым облигациям;</w:t>
      </w:r>
    </w:p>
    <w:p w:rsidR="000427EF" w:rsidRPr="00F27DF6" w:rsidRDefault="000427EF" w:rsidP="00F27DF6">
      <w:pPr>
        <w:widowControl w:val="0"/>
        <w:tabs>
          <w:tab w:val="left" w:pos="284"/>
        </w:tabs>
        <w:autoSpaceDE w:val="0"/>
        <w:autoSpaceDN w:val="0"/>
        <w:adjustRightInd w:val="0"/>
        <w:spacing w:after="0" w:line="240" w:lineRule="auto"/>
        <w:jc w:val="both"/>
        <w:rPr>
          <w:b/>
          <w:i/>
        </w:rPr>
      </w:pPr>
      <w:r w:rsidRPr="00F27DF6">
        <w:rPr>
          <w:b/>
          <w:i/>
        </w:rPr>
        <w:t>2) передаче полученных им выплат по Биржевым облигациям своим депонентам, которые являются номинальными держателями и доверительными управляющими - профессиональными участниками рынка ценных бумаг, в том числе размере выплаты, приходящейся на одну Биржевую облигацию.</w:t>
      </w:r>
    </w:p>
    <w:p w:rsidR="000427EF" w:rsidRPr="00F27DF6" w:rsidRDefault="000427EF" w:rsidP="00F27DF6">
      <w:pPr>
        <w:widowControl w:val="0"/>
        <w:tabs>
          <w:tab w:val="left" w:pos="284"/>
        </w:tabs>
        <w:spacing w:after="0" w:line="240" w:lineRule="auto"/>
        <w:jc w:val="both"/>
      </w:pPr>
      <w:r>
        <w:rPr>
          <w:b/>
          <w:i/>
        </w:rPr>
        <w:tab/>
      </w:r>
      <w:r w:rsidRPr="00F27DF6">
        <w:rPr>
          <w:b/>
          <w:i/>
        </w:rPr>
        <w:t>Порядок, сроки и объем раскрытия указанной выше информации определяются в соответствии с законодательством Российской Федерации.</w:t>
      </w:r>
      <w:r w:rsidRPr="00F27DF6">
        <w:rPr>
          <w:b/>
          <w:bCs/>
          <w:i/>
          <w:iCs/>
        </w:rPr>
        <w:tab/>
      </w:r>
    </w:p>
    <w:p w:rsidR="000427EF" w:rsidRPr="00F27DF6" w:rsidRDefault="000427EF" w:rsidP="00F27DF6">
      <w:pPr>
        <w:tabs>
          <w:tab w:val="left" w:pos="284"/>
          <w:tab w:val="left" w:pos="709"/>
        </w:tabs>
        <w:autoSpaceDE w:val="0"/>
        <w:autoSpaceDN w:val="0"/>
        <w:spacing w:after="0" w:line="240" w:lineRule="auto"/>
        <w:jc w:val="both"/>
        <w:rPr>
          <w:b/>
          <w:i/>
          <w:szCs w:val="20"/>
        </w:rPr>
      </w:pPr>
      <w:r>
        <w:rPr>
          <w:b/>
          <w:i/>
          <w:szCs w:val="20"/>
        </w:rPr>
        <w:tab/>
      </w:r>
      <w:r w:rsidRPr="00F27DF6">
        <w:rPr>
          <w:b/>
          <w:i/>
          <w:szCs w:val="20"/>
        </w:rPr>
        <w:t>Списание Биржевых облигаций со счетов депо при погашении всех Биржевых облигаций производится после выплаты номинальной стоимости Биржевых облигаций и процента (купонного дохода) по ним за все купонные периоды.</w:t>
      </w:r>
    </w:p>
    <w:p w:rsidR="000427EF" w:rsidRPr="00F27DF6" w:rsidRDefault="000427EF" w:rsidP="00F27DF6">
      <w:pPr>
        <w:widowControl w:val="0"/>
        <w:tabs>
          <w:tab w:val="left" w:pos="284"/>
          <w:tab w:val="left" w:pos="709"/>
        </w:tabs>
        <w:spacing w:after="0" w:line="240" w:lineRule="auto"/>
        <w:jc w:val="both"/>
      </w:pPr>
      <w:r>
        <w:rPr>
          <w:b/>
          <w:i/>
          <w:szCs w:val="20"/>
        </w:rPr>
        <w:tab/>
      </w:r>
      <w:r w:rsidRPr="00F27DF6">
        <w:rPr>
          <w:b/>
          <w:i/>
          <w:szCs w:val="20"/>
        </w:rPr>
        <w:t>Снятие Сертификата Биржевых облигаций с хранения производится после списания всех Биржевых облигаций со счетов в НРД.</w:t>
      </w:r>
    </w:p>
    <w:p w:rsidR="000427EF" w:rsidRPr="00F27DF6" w:rsidRDefault="000427EF" w:rsidP="00F27DF6">
      <w:pPr>
        <w:widowControl w:val="0"/>
        <w:tabs>
          <w:tab w:val="left" w:pos="284"/>
        </w:tabs>
        <w:spacing w:after="0" w:line="240" w:lineRule="auto"/>
        <w:jc w:val="both"/>
        <w:rPr>
          <w:b/>
          <w:i/>
        </w:rPr>
      </w:pPr>
      <w:r>
        <w:rPr>
          <w:b/>
          <w:i/>
        </w:rPr>
        <w:tab/>
      </w:r>
      <w:r w:rsidRPr="00F27DF6">
        <w:rPr>
          <w:b/>
          <w:i/>
        </w:rPr>
        <w:t>В соответствии с «Положением о депозитарной деятельности в Российской Федерации», утвержденным Постановлением ФКЦБ России от 16 октября 1997 г. № 36 (далее также – «Положение»):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обеспечить обособленное хранение ценных бумаг и (или) учет прав на ценные бумаги каждого клиента (депонента) от ценных бумаг других клиентов (депонентов) депозитария, в частности, путем открытия каждому клиенту (депоненту) отдельного счета депо;</w:t>
      </w:r>
    </w:p>
    <w:p w:rsidR="000427EF" w:rsidRPr="00F27DF6" w:rsidRDefault="000427EF" w:rsidP="00F27DF6">
      <w:pPr>
        <w:widowControl w:val="0"/>
        <w:tabs>
          <w:tab w:val="left" w:pos="284"/>
        </w:tabs>
        <w:spacing w:after="0" w:line="240" w:lineRule="auto"/>
        <w:jc w:val="both"/>
        <w:rPr>
          <w:b/>
          <w:bCs/>
          <w:i/>
          <w:iCs/>
        </w:rPr>
      </w:pPr>
      <w:r w:rsidRPr="00F27DF6">
        <w:rPr>
          <w:b/>
          <w:bCs/>
          <w:i/>
          <w:iCs/>
        </w:rPr>
        <w:t>- Совершаемые депозитарием записи о правах на ценные бумаги удостоверяют права на ценные бумаги, если в судебном порядке не установлено иное;</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совершать операции с ценными бумагами клиентов (депонентов) только по поручению этих клиентов (депонентов) или уполномоченных ими лиц, включая попечителей счетов, и в срок, установленный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осуществлять записи по счету депо клиента (депонента) только при наличии документов, являющихся в соответствии с Положением и иными нормативными правовыми актами и депозитарным договором, основанием для совершения таких записей.</w:t>
      </w:r>
    </w:p>
    <w:p w:rsidR="000427EF" w:rsidRPr="00F27DF6" w:rsidRDefault="000427EF" w:rsidP="00F27DF6">
      <w:pPr>
        <w:widowControl w:val="0"/>
        <w:tabs>
          <w:tab w:val="left" w:pos="284"/>
        </w:tabs>
        <w:spacing w:after="0" w:line="240" w:lineRule="auto"/>
        <w:jc w:val="both"/>
        <w:rPr>
          <w:b/>
          <w:bCs/>
          <w:i/>
          <w:iCs/>
        </w:rPr>
      </w:pPr>
    </w:p>
    <w:p w:rsidR="000427EF" w:rsidRPr="00F27DF6" w:rsidRDefault="000427EF" w:rsidP="00F27DF6">
      <w:pPr>
        <w:widowControl w:val="0"/>
        <w:tabs>
          <w:tab w:val="left" w:pos="284"/>
        </w:tabs>
        <w:spacing w:after="0" w:line="240" w:lineRule="auto"/>
        <w:jc w:val="both"/>
        <w:rPr>
          <w:b/>
          <w:bCs/>
          <w:i/>
          <w:iCs/>
        </w:rPr>
      </w:pPr>
      <w:r w:rsidRPr="00F27DF6">
        <w:rPr>
          <w:b/>
          <w:bCs/>
          <w:i/>
          <w:iCs/>
        </w:rPr>
        <w:t>Основанием совершения записей по счету депо клиента (депонента) являются:</w:t>
      </w:r>
    </w:p>
    <w:p w:rsidR="000427EF" w:rsidRPr="00F27DF6" w:rsidRDefault="000427EF" w:rsidP="00F27DF6">
      <w:pPr>
        <w:widowControl w:val="0"/>
        <w:tabs>
          <w:tab w:val="left" w:pos="284"/>
        </w:tabs>
        <w:spacing w:after="0" w:line="240" w:lineRule="auto"/>
        <w:jc w:val="both"/>
        <w:rPr>
          <w:b/>
          <w:bCs/>
          <w:i/>
          <w:iCs/>
        </w:rPr>
      </w:pPr>
      <w:r w:rsidRPr="00F27DF6">
        <w:rPr>
          <w:b/>
          <w:bCs/>
          <w:i/>
          <w:iCs/>
        </w:rPr>
        <w:t>1. поручение клиента (депонента) или уполномоченного им лица, включая попечителя счета, отвечающее требованиям, предусмотренным в депозитарном договоре;</w:t>
      </w:r>
      <w:r w:rsidRPr="00F27DF6">
        <w:rPr>
          <w:b/>
          <w:bCs/>
          <w:i/>
          <w:iCs/>
        </w:rPr>
        <w:tab/>
      </w:r>
      <w:r w:rsidRPr="00F27DF6">
        <w:rPr>
          <w:b/>
          <w:bCs/>
          <w:i/>
          <w:iCs/>
        </w:rPr>
        <w:br/>
        <w:t>2. в случае перехода права на ценные бумаги не в результате гражданско-правовых сделок - документы, подтверждающие переход прав на ценные бумаги в соответствии с действующими законами и иными нормативными правовыми актами.</w:t>
      </w:r>
    </w:p>
    <w:p w:rsidR="000427EF" w:rsidRPr="00F27DF6" w:rsidRDefault="000427EF" w:rsidP="00F27DF6">
      <w:pPr>
        <w:widowControl w:val="0"/>
        <w:tabs>
          <w:tab w:val="left" w:pos="284"/>
        </w:tabs>
        <w:spacing w:after="0" w:line="240" w:lineRule="auto"/>
        <w:jc w:val="both"/>
        <w:rPr>
          <w:b/>
          <w:bCs/>
          <w:i/>
          <w:iCs/>
        </w:rPr>
      </w:pPr>
      <w:r w:rsidRPr="00F27DF6">
        <w:rPr>
          <w:b/>
          <w:bCs/>
          <w:i/>
          <w:iCs/>
        </w:rPr>
        <w:t>- Депозитарий обязан регистрировать факты обременения ценных бумаг клиентов (депонентов) залогом, а также иными правами третьих лиц в порядке, предусмотренном депозитарным договором.</w:t>
      </w:r>
    </w:p>
    <w:p w:rsidR="000427EF" w:rsidRPr="00F27DF6" w:rsidRDefault="000427EF" w:rsidP="00F27DF6">
      <w:pPr>
        <w:widowControl w:val="0"/>
        <w:tabs>
          <w:tab w:val="left" w:pos="284"/>
        </w:tabs>
        <w:spacing w:after="0" w:line="240" w:lineRule="auto"/>
        <w:jc w:val="both"/>
        <w:rPr>
          <w:b/>
          <w:bCs/>
          <w:i/>
          <w:iCs/>
        </w:rPr>
      </w:pPr>
      <w:r w:rsidRPr="00F27DF6">
        <w:rPr>
          <w:b/>
          <w:bCs/>
          <w:i/>
          <w:iCs/>
        </w:rPr>
        <w:lastRenderedPageBreak/>
        <w:t>- Права на ценные бумаги, которые хранятся и (или) права на которые учитываются в депозитарии, считаются переданными с момента внесения депозитарием соответствующей записи по счету депо клиента (депонента). Однако при отсутствии записи по счету депо заинтересованное лицо не лишается возможности доказывать свои права на ценную бумагу, ссылаясь на иные доказательства.</w:t>
      </w:r>
    </w:p>
    <w:p w:rsidR="000427EF" w:rsidRDefault="000427EF" w:rsidP="00F27DF6">
      <w:pPr>
        <w:widowControl w:val="0"/>
        <w:tabs>
          <w:tab w:val="left" w:pos="284"/>
        </w:tabs>
        <w:spacing w:after="0" w:line="240" w:lineRule="auto"/>
        <w:jc w:val="both"/>
        <w:rPr>
          <w:b/>
          <w:bCs/>
          <w:i/>
          <w:iCs/>
        </w:rPr>
      </w:pPr>
      <w:r>
        <w:rPr>
          <w:b/>
          <w:bCs/>
          <w:i/>
          <w:iCs/>
        </w:rPr>
        <w:tab/>
      </w:r>
    </w:p>
    <w:p w:rsidR="000427EF" w:rsidRPr="00F27DF6" w:rsidRDefault="000427EF" w:rsidP="00F27DF6">
      <w:pPr>
        <w:widowControl w:val="0"/>
        <w:tabs>
          <w:tab w:val="left" w:pos="284"/>
        </w:tabs>
        <w:spacing w:after="0" w:line="240" w:lineRule="auto"/>
        <w:jc w:val="both"/>
        <w:rPr>
          <w:b/>
          <w:bCs/>
          <w:i/>
          <w:iCs/>
        </w:rPr>
      </w:pPr>
      <w:r>
        <w:rPr>
          <w:b/>
          <w:bCs/>
          <w:i/>
          <w:iCs/>
        </w:rPr>
        <w:tab/>
      </w:r>
      <w:r w:rsidRPr="00F27DF6">
        <w:rPr>
          <w:b/>
          <w:bCs/>
          <w:i/>
          <w:iCs/>
        </w:rPr>
        <w:t xml:space="preserve">В случае изменения действующего законодательства и/или нормативных актов  </w:t>
      </w:r>
      <w:r w:rsidRPr="00F27DF6">
        <w:rPr>
          <w:b/>
          <w:i/>
        </w:rPr>
        <w:t>в сфере финансовых рынков</w:t>
      </w:r>
      <w:r w:rsidRPr="00F27DF6">
        <w:rPr>
          <w:b/>
          <w:bCs/>
          <w:i/>
          <w:iCs/>
        </w:rPr>
        <w:t>, порядок учета и перехода прав на Биржевые облигации</w:t>
      </w:r>
      <w:r w:rsidRPr="00F27DF6">
        <w:t>,</w:t>
      </w:r>
      <w:r w:rsidR="00235B08">
        <w:t xml:space="preserve"> </w:t>
      </w:r>
      <w:r w:rsidR="00235B08">
        <w:rPr>
          <w:b/>
          <w:bCs/>
          <w:i/>
          <w:iCs/>
        </w:rPr>
        <w:t>а также осуществления выплат по ним</w:t>
      </w:r>
      <w:r w:rsidRPr="00F27DF6">
        <w:rPr>
          <w:b/>
          <w:bCs/>
          <w:i/>
          <w:iCs/>
        </w:rPr>
        <w:t xml:space="preserve"> будет регулироваться с учетом изменившихся требований законодательства и/или нормативных актов </w:t>
      </w:r>
      <w:r w:rsidRPr="00F27DF6">
        <w:rPr>
          <w:b/>
          <w:i/>
        </w:rPr>
        <w:t>в сфере финансовых рынков.</w:t>
      </w:r>
    </w:p>
    <w:p w:rsidR="000427EF" w:rsidRPr="00A56152" w:rsidRDefault="000427EF" w:rsidP="00270979">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rPr>
          <w:b/>
          <w:bCs/>
          <w:i/>
          <w:iCs/>
        </w:rPr>
      </w:pPr>
      <w:r w:rsidRPr="00DF5CC5">
        <w:t xml:space="preserve">4. Номинальная стоимость каждой ценной бумаги выпуска </w:t>
      </w:r>
      <w:r w:rsidRPr="00685F1B">
        <w:t>(дополнительного выпуска):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1 000</w:t>
      </w:r>
      <w:r w:rsidRPr="00DF5CC5">
        <w:t xml:space="preserve"> </w:t>
      </w:r>
      <w:r w:rsidRPr="00DF5CC5">
        <w:rPr>
          <w:b/>
          <w:bCs/>
          <w:i/>
          <w:iCs/>
        </w:rPr>
        <w:t>(Одна тысяча)</w:t>
      </w:r>
      <w:r w:rsidRPr="00DF5CC5">
        <w:t xml:space="preserve"> </w:t>
      </w:r>
      <w:r w:rsidRPr="00DF5CC5">
        <w:rPr>
          <w:b/>
          <w:bCs/>
          <w:i/>
          <w:iCs/>
        </w:rPr>
        <w:t>рублей.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 xml:space="preserve">5. Количество ценных бумаг выпуска </w:t>
      </w:r>
      <w:r w:rsidRPr="00685F1B">
        <w:t>(дополнительного выпуска)</w:t>
      </w:r>
      <w:r>
        <w:t>:</w:t>
      </w:r>
    </w:p>
    <w:p w:rsidR="000427EF" w:rsidRPr="00DF5CC5" w:rsidRDefault="000427EF" w:rsidP="00DF5CC5">
      <w:pPr>
        <w:autoSpaceDE w:val="0"/>
        <w:autoSpaceDN w:val="0"/>
        <w:spacing w:after="0" w:line="240" w:lineRule="auto"/>
        <w:ind w:firstLine="539"/>
        <w:jc w:val="both"/>
        <w:rPr>
          <w:b/>
          <w:bCs/>
          <w:i/>
          <w:iCs/>
        </w:rPr>
      </w:pPr>
      <w:r w:rsidRPr="00DF5CC5">
        <w:t>Количество размещаемых ценных бумаг выпуска:</w:t>
      </w:r>
      <w:r w:rsidRPr="00DF5CC5">
        <w:rPr>
          <w:b/>
          <w:bCs/>
          <w:i/>
          <w:iCs/>
        </w:rPr>
        <w:t xml:space="preserve"> </w:t>
      </w:r>
      <w:r>
        <w:rPr>
          <w:b/>
          <w:bCs/>
          <w:i/>
          <w:iCs/>
        </w:rPr>
        <w:t>5 000 000 (Пять миллионов)</w:t>
      </w:r>
      <w:r w:rsidRPr="00DF5CC5">
        <w:rPr>
          <w:b/>
          <w:bCs/>
          <w:i/>
          <w:iCs/>
        </w:rPr>
        <w:t xml:space="preserve"> штук.</w:t>
      </w:r>
    </w:p>
    <w:p w:rsidR="000427EF" w:rsidRPr="00DF5CC5" w:rsidRDefault="000427EF" w:rsidP="00DF5CC5">
      <w:pPr>
        <w:autoSpaceDE w:val="0"/>
        <w:autoSpaceDN w:val="0"/>
        <w:spacing w:after="0" w:line="240" w:lineRule="auto"/>
        <w:ind w:firstLine="539"/>
        <w:jc w:val="both"/>
      </w:pPr>
      <w:r w:rsidRPr="00DF5CC5">
        <w:t xml:space="preserve">В случае, если выпуск </w:t>
      </w:r>
      <w:r>
        <w:t xml:space="preserve">(дополнительный выпуск) </w:t>
      </w:r>
      <w:r w:rsidRPr="00DF5CC5">
        <w:t xml:space="preserve">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DF5CC5">
        <w:rPr>
          <w:b/>
          <w:bCs/>
          <w:i/>
          <w:iCs/>
        </w:rPr>
        <w:t>выпуск Биржевых облигаций не предполагается размещать траншами.</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6. Общее количество ценных бумаг данного выпуска, размещенных ранее</w:t>
      </w:r>
    </w:p>
    <w:p w:rsidR="000427EF" w:rsidRPr="00DF5CC5" w:rsidRDefault="000427EF" w:rsidP="00DF5CC5">
      <w:pPr>
        <w:autoSpaceDE w:val="0"/>
        <w:autoSpaceDN w:val="0"/>
        <w:adjustRightInd w:val="0"/>
        <w:spacing w:after="0" w:line="240" w:lineRule="auto"/>
        <w:ind w:firstLine="540"/>
        <w:jc w:val="both"/>
      </w:pPr>
      <w:r w:rsidRPr="00DF5CC5">
        <w:t>В случае размещения ценных бумаг дополнительного выпуска указывается общее количество ценных бумаг данного выпуска, размещенных ранее.</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Сведения не указываются для данного выпуска. Данный выпуск не является дополнительным.</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7. Права владельца каждой ценной бумаги выпуска </w:t>
      </w:r>
      <w:r w:rsidRPr="00685F1B">
        <w:t>(дополнительного выпуска)</w:t>
      </w:r>
      <w:r>
        <w:t>:</w:t>
      </w:r>
    </w:p>
    <w:p w:rsidR="000427EF" w:rsidRDefault="000427EF" w:rsidP="00DF5CC5">
      <w:pPr>
        <w:autoSpaceDE w:val="0"/>
        <w:autoSpaceDN w:val="0"/>
        <w:spacing w:after="0" w:line="240" w:lineRule="auto"/>
        <w:ind w:firstLine="540"/>
        <w:jc w:val="both"/>
        <w:rPr>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7.1. Для обыкновенных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spacing w:after="0" w:line="240" w:lineRule="auto"/>
        <w:ind w:firstLine="540"/>
        <w:jc w:val="both"/>
        <w:rPr>
          <w:iCs/>
          <w:szCs w:val="20"/>
        </w:rPr>
      </w:pPr>
      <w:r w:rsidRPr="00DF5CC5">
        <w:rPr>
          <w:iCs/>
          <w:szCs w:val="20"/>
        </w:rPr>
        <w:t>7.2. Для привилегированных акций эмитента.</w:t>
      </w:r>
    </w:p>
    <w:p w:rsidR="000427EF" w:rsidRPr="00DF5CC5" w:rsidRDefault="000427EF" w:rsidP="00DF5CC5">
      <w:pPr>
        <w:autoSpaceDE w:val="0"/>
        <w:autoSpaceDN w:val="0"/>
        <w:spacing w:after="0" w:line="240" w:lineRule="auto"/>
        <w:ind w:firstLine="540"/>
        <w:jc w:val="both"/>
        <w:rPr>
          <w:b/>
          <w:i/>
          <w:szCs w:val="20"/>
        </w:rPr>
      </w:pPr>
      <w:r w:rsidRPr="00DF5CC5">
        <w:rPr>
          <w:b/>
          <w:i/>
          <w:szCs w:val="20"/>
        </w:rPr>
        <w:t>Сведения не указываются для ценных бумаг данного вида.</w:t>
      </w:r>
    </w:p>
    <w:p w:rsidR="000427EF" w:rsidRPr="00DF5CC5" w:rsidRDefault="000427EF" w:rsidP="00DF5CC5">
      <w:pPr>
        <w:autoSpaceDE w:val="0"/>
        <w:autoSpaceDN w:val="0"/>
        <w:spacing w:after="0" w:line="240" w:lineRule="auto"/>
        <w:ind w:firstLine="540"/>
        <w:jc w:val="both"/>
        <w:rPr>
          <w:b/>
          <w:i/>
          <w:iCs/>
          <w:szCs w:val="20"/>
        </w:rPr>
      </w:pPr>
    </w:p>
    <w:p w:rsidR="000427EF" w:rsidRPr="00DF5CC5" w:rsidRDefault="000427EF" w:rsidP="00DF5CC5">
      <w:pPr>
        <w:autoSpaceDE w:val="0"/>
        <w:autoSpaceDN w:val="0"/>
        <w:adjustRightInd w:val="0"/>
        <w:spacing w:after="0" w:line="240" w:lineRule="auto"/>
        <w:ind w:firstLine="540"/>
        <w:jc w:val="both"/>
      </w:pPr>
      <w:r w:rsidRPr="00DF5CC5">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0427EF" w:rsidRDefault="000427EF" w:rsidP="007737FB">
      <w:pPr>
        <w:autoSpaceDE w:val="0"/>
        <w:autoSpaceDN w:val="0"/>
        <w:spacing w:after="0" w:line="240" w:lineRule="auto"/>
        <w:ind w:firstLine="540"/>
        <w:contextualSpacing/>
        <w:jc w:val="both"/>
        <w:rPr>
          <w:b/>
          <w:i/>
          <w:szCs w:val="20"/>
        </w:rPr>
      </w:pPr>
      <w:r w:rsidRPr="00DF5CC5">
        <w:rPr>
          <w:b/>
          <w:i/>
          <w:szCs w:val="20"/>
        </w:rPr>
        <w:t xml:space="preserve">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w:t>
      </w:r>
      <w:r>
        <w:rPr>
          <w:b/>
          <w:i/>
          <w:szCs w:val="20"/>
        </w:rPr>
        <w:t>С</w:t>
      </w:r>
      <w:r w:rsidRPr="00DF5CC5">
        <w:rPr>
          <w:b/>
          <w:i/>
          <w:szCs w:val="20"/>
        </w:rPr>
        <w:t xml:space="preserve">ертификат Биржевых </w:t>
      </w:r>
      <w:r w:rsidRPr="000134F1">
        <w:rPr>
          <w:b/>
          <w:i/>
          <w:szCs w:val="20"/>
        </w:rPr>
        <w:t>облигаций и</w:t>
      </w:r>
      <w:r w:rsidRPr="00DF5CC5">
        <w:rPr>
          <w:b/>
          <w:i/>
          <w:szCs w:val="20"/>
        </w:rPr>
        <w:t xml:space="preserve"> </w:t>
      </w:r>
      <w:r>
        <w:rPr>
          <w:b/>
          <w:i/>
          <w:szCs w:val="20"/>
        </w:rPr>
        <w:t>Р</w:t>
      </w:r>
      <w:r w:rsidRPr="00DF5CC5">
        <w:rPr>
          <w:b/>
          <w:i/>
          <w:szCs w:val="20"/>
        </w:rPr>
        <w:t>ешение о выпуске ценных бумаг.</w:t>
      </w:r>
    </w:p>
    <w:p w:rsidR="000427EF" w:rsidRPr="003D27F1" w:rsidRDefault="000427EF" w:rsidP="003D27F1">
      <w:pPr>
        <w:autoSpaceDE w:val="0"/>
        <w:autoSpaceDN w:val="0"/>
        <w:spacing w:after="0" w:line="240" w:lineRule="auto"/>
        <w:ind w:firstLine="540"/>
        <w:contextualSpacing/>
        <w:jc w:val="both"/>
        <w:rPr>
          <w:b/>
          <w:i/>
          <w:szCs w:val="20"/>
        </w:rPr>
      </w:pPr>
      <w:r w:rsidRPr="003D27F1">
        <w:rPr>
          <w:b/>
          <w:i/>
          <w:szCs w:val="20"/>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w:t>
      </w:r>
      <w:r>
        <w:rPr>
          <w:b/>
          <w:i/>
          <w:szCs w:val="20"/>
        </w:rPr>
        <w:t>.</w:t>
      </w:r>
      <w:r w:rsidRPr="00DF5CC5">
        <w:rPr>
          <w:b/>
          <w:i/>
          <w:szCs w:val="20"/>
        </w:rPr>
        <w:t xml:space="preserve"> 9.5. Решения о выпуске и п. 9.1.2. </w:t>
      </w:r>
      <w:r>
        <w:rPr>
          <w:b/>
          <w:i/>
          <w:szCs w:val="20"/>
        </w:rPr>
        <w:t>П</w:t>
      </w:r>
      <w:r w:rsidRPr="00DF5CC5">
        <w:rPr>
          <w:b/>
          <w:i/>
          <w:szCs w:val="20"/>
        </w:rPr>
        <w:t xml:space="preserve">роспекта </w:t>
      </w:r>
      <w:r>
        <w:rPr>
          <w:b/>
          <w:i/>
          <w:szCs w:val="20"/>
        </w:rPr>
        <w:t>ценных бумаг</w:t>
      </w:r>
      <w:r w:rsidR="004E05C2">
        <w:rPr>
          <w:b/>
          <w:i/>
          <w:szCs w:val="20"/>
        </w:rPr>
        <w:t>)</w:t>
      </w:r>
      <w:r w:rsidRPr="00DF5CC5">
        <w:rPr>
          <w:b/>
          <w:i/>
          <w:szCs w:val="20"/>
        </w:rPr>
        <w:t>.</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 случае принятия Эмитентом в соответствии с п. 9.5 Решения о выпуске и п. 9.1.2 </w:t>
      </w:r>
      <w:r>
        <w:rPr>
          <w:b/>
          <w:bCs/>
          <w:i/>
          <w:iCs/>
        </w:rPr>
        <w:t>П</w:t>
      </w:r>
      <w:r w:rsidRPr="00DF5CC5">
        <w:rPr>
          <w:b/>
          <w:bCs/>
          <w:i/>
          <w:iCs/>
        </w:rPr>
        <w:t>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0427EF" w:rsidRPr="00DF5CC5" w:rsidRDefault="000427EF" w:rsidP="007737FB">
      <w:pPr>
        <w:autoSpaceDE w:val="0"/>
        <w:autoSpaceDN w:val="0"/>
        <w:spacing w:after="0" w:line="240" w:lineRule="auto"/>
        <w:ind w:firstLine="540"/>
        <w:contextualSpacing/>
        <w:jc w:val="both"/>
        <w:rPr>
          <w:b/>
          <w:i/>
          <w:szCs w:val="20"/>
        </w:rPr>
      </w:pPr>
      <w:r w:rsidRPr="00DF5CC5">
        <w:rPr>
          <w:b/>
          <w:i/>
          <w:szCs w:val="20"/>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w:t>
      </w:r>
      <w:r>
        <w:rPr>
          <w:b/>
          <w:i/>
          <w:szCs w:val="20"/>
        </w:rPr>
        <w:t xml:space="preserve"> - </w:t>
      </w:r>
      <w:r w:rsidRPr="00DF5CC5">
        <w:rPr>
          <w:b/>
          <w:i/>
          <w:szCs w:val="20"/>
        </w:rPr>
        <w:t xml:space="preserve"> в п. 9.4 Решения о выпуске, п. 9.1.2 Проспекта.</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lastRenderedPageBreak/>
        <w:t xml:space="preserve">Владелец Биржевой облигации имеет право требовать приобретения Биржевых облигаций Эмитентом в случаях и на условиях, указанных в </w:t>
      </w:r>
      <w:r>
        <w:rPr>
          <w:b/>
          <w:i/>
          <w:szCs w:val="20"/>
        </w:rPr>
        <w:t>п.</w:t>
      </w:r>
      <w:r w:rsidRPr="00DF5CC5">
        <w:rPr>
          <w:b/>
          <w:i/>
          <w:szCs w:val="20"/>
        </w:rPr>
        <w:t xml:space="preserve"> 10.1 Решения о выпуске и </w:t>
      </w:r>
      <w:r>
        <w:rPr>
          <w:b/>
          <w:i/>
          <w:szCs w:val="20"/>
        </w:rPr>
        <w:t>п.</w:t>
      </w:r>
      <w:r w:rsidRPr="00DF5CC5">
        <w:rPr>
          <w:b/>
          <w:i/>
          <w:szCs w:val="20"/>
        </w:rPr>
        <w:t>9.1.2 Проспекта.</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w:t>
      </w:r>
      <w:r>
        <w:rPr>
          <w:b/>
          <w:bCs/>
          <w:i/>
          <w:iCs/>
        </w:rPr>
        <w:t>п.</w:t>
      </w:r>
      <w:r w:rsidRPr="00DF5CC5">
        <w:rPr>
          <w:b/>
          <w:bCs/>
          <w:i/>
          <w:iCs/>
        </w:rPr>
        <w:t xml:space="preserve">9.5.1 Решения о выпуске и </w:t>
      </w:r>
      <w:r>
        <w:rPr>
          <w:b/>
          <w:bCs/>
          <w:i/>
          <w:iCs/>
        </w:rPr>
        <w:t>п.</w:t>
      </w:r>
      <w:r w:rsidRPr="00DF5CC5">
        <w:rPr>
          <w:b/>
          <w:bCs/>
          <w:i/>
          <w:iCs/>
        </w:rPr>
        <w:t xml:space="preserve">9.1.2 Проспекта. </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Все задолженности Эмитента по Биржевым облигациям будут юридически равны и в равной степени обязательны к исполнению.</w:t>
      </w:r>
    </w:p>
    <w:p w:rsidR="000427EF" w:rsidRPr="00DF5CC5" w:rsidRDefault="000427EF" w:rsidP="007737FB">
      <w:pPr>
        <w:widowControl w:val="0"/>
        <w:autoSpaceDE w:val="0"/>
        <w:autoSpaceDN w:val="0"/>
        <w:spacing w:after="0" w:line="240" w:lineRule="auto"/>
        <w:ind w:firstLine="539"/>
        <w:contextualSpacing/>
        <w:jc w:val="both"/>
        <w:rPr>
          <w:b/>
          <w:i/>
          <w:szCs w:val="20"/>
        </w:rPr>
      </w:pPr>
      <w:r w:rsidRPr="00DF5CC5">
        <w:rPr>
          <w:b/>
          <w:i/>
          <w:szCs w:val="20"/>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0427EF" w:rsidRPr="00DF5CC5" w:rsidRDefault="000427EF" w:rsidP="007737FB">
      <w:pPr>
        <w:autoSpaceDE w:val="0"/>
        <w:autoSpaceDN w:val="0"/>
        <w:adjustRightInd w:val="0"/>
        <w:spacing w:after="0" w:line="240" w:lineRule="auto"/>
        <w:ind w:firstLine="539"/>
        <w:contextualSpacing/>
        <w:jc w:val="both"/>
        <w:rPr>
          <w:b/>
          <w:bCs/>
          <w:i/>
          <w:iCs/>
        </w:rPr>
      </w:pPr>
      <w:r w:rsidRPr="00DF5CC5">
        <w:rPr>
          <w:b/>
          <w:bCs/>
          <w:i/>
          <w:iCs/>
        </w:rPr>
        <w:t xml:space="preserve">Владелец Биржевых облигаций имеет право свободно продавать и иным образом отчуждать Биржевые облигации </w:t>
      </w:r>
      <w:r>
        <w:rPr>
          <w:b/>
          <w:bCs/>
          <w:i/>
          <w:iCs/>
        </w:rPr>
        <w:t>в соответствии с действующим законодательством Российской Федерации</w:t>
      </w:r>
      <w:r w:rsidRPr="00DF5CC5">
        <w:rPr>
          <w:b/>
          <w:bCs/>
          <w:i/>
          <w:iCs/>
        </w:rPr>
        <w:t>.</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Владелец Биржевых облигаций вправе осуществлять иные права, предусмотренные законодательством Российской Федерации.</w:t>
      </w:r>
    </w:p>
    <w:p w:rsidR="000427EF" w:rsidRPr="00B05828" w:rsidRDefault="000427EF" w:rsidP="007737FB">
      <w:pPr>
        <w:widowControl w:val="0"/>
        <w:autoSpaceDE w:val="0"/>
        <w:autoSpaceDN w:val="0"/>
        <w:spacing w:after="0" w:line="240" w:lineRule="auto"/>
        <w:ind w:firstLine="539"/>
        <w:contextualSpacing/>
        <w:jc w:val="both"/>
        <w:rPr>
          <w:b/>
          <w:i/>
          <w:szCs w:val="20"/>
        </w:rPr>
      </w:pPr>
      <w:r w:rsidRPr="00B05828">
        <w:rPr>
          <w:b/>
          <w:i/>
          <w:szCs w:val="20"/>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39"/>
        <w:jc w:val="both"/>
        <w:outlineLvl w:val="2"/>
      </w:pPr>
      <w:r w:rsidRPr="00DF5CC5">
        <w:t>7.4. Для опционов эмитента указываются:</w:t>
      </w:r>
    </w:p>
    <w:p w:rsidR="000427EF" w:rsidRPr="00DF5CC5" w:rsidRDefault="000427EF" w:rsidP="00000E84">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000E84">
        <w:rPr>
          <w:b/>
          <w:i/>
        </w:rPr>
        <w:t xml:space="preserve"> </w:t>
      </w:r>
      <w:r w:rsidRPr="00DF5CC5">
        <w:rPr>
          <w:b/>
          <w:i/>
        </w:rPr>
        <w:t xml:space="preserve">Размещаемые ценные бумаги не являются </w:t>
      </w:r>
      <w:r>
        <w:rPr>
          <w:b/>
          <w:i/>
        </w:rPr>
        <w:t>опционами</w:t>
      </w:r>
      <w:r w:rsidRPr="00DF5CC5">
        <w:rPr>
          <w:b/>
          <w:i/>
        </w:rPr>
        <w:t>.</w:t>
      </w:r>
      <w:r w:rsidRPr="00DF5CC5">
        <w:t xml:space="preserve"> </w:t>
      </w:r>
    </w:p>
    <w:p w:rsidR="000427EF" w:rsidRPr="00DF5CC5" w:rsidRDefault="000427EF" w:rsidP="00DF5CC5">
      <w:pPr>
        <w:autoSpaceDE w:val="0"/>
        <w:autoSpaceDN w:val="0"/>
        <w:adjustRightInd w:val="0"/>
        <w:spacing w:after="0" w:line="240" w:lineRule="auto"/>
        <w:ind w:firstLine="539"/>
        <w:jc w:val="both"/>
        <w:outlineLvl w:val="2"/>
      </w:pPr>
    </w:p>
    <w:p w:rsidR="000427EF" w:rsidRPr="00DF5CC5" w:rsidRDefault="000427EF" w:rsidP="00DF5CC5">
      <w:pPr>
        <w:autoSpaceDE w:val="0"/>
        <w:autoSpaceDN w:val="0"/>
        <w:adjustRightInd w:val="0"/>
        <w:spacing w:after="0" w:line="240" w:lineRule="auto"/>
        <w:ind w:firstLine="539"/>
        <w:jc w:val="both"/>
        <w:outlineLvl w:val="2"/>
      </w:pPr>
      <w:r w:rsidRPr="00DF5CC5">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0427EF" w:rsidRPr="00DF5CC5" w:rsidRDefault="000427EF" w:rsidP="00DF5CC5">
      <w:pPr>
        <w:autoSpaceDE w:val="0"/>
        <w:autoSpaceDN w:val="0"/>
        <w:adjustRightInd w:val="0"/>
        <w:spacing w:after="0" w:line="240" w:lineRule="auto"/>
        <w:ind w:firstLine="539"/>
        <w:jc w:val="both"/>
        <w:outlineLvl w:val="2"/>
        <w:rPr>
          <w:b/>
          <w:bCs/>
          <w:i/>
          <w:szCs w:val="20"/>
        </w:rPr>
      </w:pPr>
      <w:r w:rsidRPr="00DF5CC5">
        <w:rPr>
          <w:b/>
          <w:bCs/>
          <w:i/>
          <w:szCs w:val="20"/>
        </w:rPr>
        <w:t>Сведения не указываются для данного вида ценных бумаг.</w:t>
      </w:r>
      <w:r w:rsidRPr="00DF5CC5">
        <w:t xml:space="preserve"> </w:t>
      </w:r>
      <w:r w:rsidRPr="00DF5CC5">
        <w:rPr>
          <w:b/>
          <w:i/>
        </w:rPr>
        <w:t>Размещаемые ценные бумаги не являются конвертируемыми ценными бумагами.</w:t>
      </w:r>
      <w:r w:rsidRPr="00DF5CC5">
        <w:t xml:space="preserve"> </w:t>
      </w:r>
    </w:p>
    <w:p w:rsidR="000427EF" w:rsidRDefault="000427EF" w:rsidP="00DF5CC5">
      <w:pPr>
        <w:autoSpaceDE w:val="0"/>
        <w:autoSpaceDN w:val="0"/>
        <w:adjustRightInd w:val="0"/>
        <w:spacing w:after="0" w:line="240" w:lineRule="auto"/>
        <w:ind w:firstLine="540"/>
        <w:jc w:val="both"/>
      </w:pPr>
    </w:p>
    <w:p w:rsidR="000427EF" w:rsidRPr="00B56C04" w:rsidRDefault="000427EF" w:rsidP="00B56C04">
      <w:pPr>
        <w:spacing w:after="0" w:line="240" w:lineRule="auto"/>
        <w:ind w:firstLine="585"/>
        <w:jc w:val="both"/>
        <w:rPr>
          <w:lang w:eastAsia="ru-RU"/>
        </w:rPr>
      </w:pPr>
      <w:r w:rsidRPr="00B56C04">
        <w:rPr>
          <w:lang w:eastAsia="ru-RU"/>
        </w:rPr>
        <w:t>7.6.</w:t>
      </w:r>
      <w:r>
        <w:rPr>
          <w:lang w:eastAsia="ru-RU"/>
        </w:rPr>
        <w:t xml:space="preserve"> Для ценных бумаг, предназначенных для квалифицированных инвесторов:</w:t>
      </w:r>
    </w:p>
    <w:p w:rsidR="000427EF" w:rsidRPr="00B56C04" w:rsidRDefault="0090424C" w:rsidP="00B56C04">
      <w:pPr>
        <w:spacing w:after="0" w:line="240" w:lineRule="auto"/>
        <w:ind w:firstLine="585"/>
        <w:jc w:val="both"/>
        <w:rPr>
          <w:b/>
          <w:bCs/>
          <w:i/>
          <w:iCs/>
          <w:lang w:eastAsia="ru-RU"/>
        </w:rPr>
      </w:pPr>
      <w:r w:rsidRPr="0090424C">
        <w:rPr>
          <w:b/>
          <w:bCs/>
          <w:i/>
          <w:iCs/>
          <w:lang w:eastAsia="ru-RU"/>
        </w:rPr>
        <w:t xml:space="preserve">Сведения не указываются для данного вида ценных бумаг. </w:t>
      </w:r>
      <w:r w:rsidR="000427EF" w:rsidRPr="00B56C04">
        <w:rPr>
          <w:b/>
          <w:bCs/>
          <w:i/>
          <w:iCs/>
          <w:lang w:eastAsia="ru-RU"/>
        </w:rPr>
        <w:t>Размещаемые ценные бумаги не являются ценными бумагами, предназначенными для квалифицированных инвесторов.</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8. Условия и порядок размещения ценных бумаг выпуска </w:t>
      </w:r>
      <w:r>
        <w:t>(дополнительного выпуска):</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8.1. Способ размещения ценных бумаг: </w:t>
      </w:r>
      <w:r w:rsidRPr="00DF5CC5">
        <w:rPr>
          <w:b/>
          <w:bCs/>
          <w:i/>
          <w:iCs/>
        </w:rPr>
        <w:t>открытая подписка.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8.2. Срок размещения ценных бумаг</w:t>
      </w:r>
    </w:p>
    <w:p w:rsidR="000427EF" w:rsidRPr="00DF5CC5" w:rsidRDefault="000427EF" w:rsidP="00DF5CC5">
      <w:pPr>
        <w:autoSpaceDE w:val="0"/>
        <w:autoSpaceDN w:val="0"/>
        <w:spacing w:after="0" w:line="240" w:lineRule="auto"/>
        <w:rPr>
          <w:sz w:val="20"/>
          <w:szCs w:val="20"/>
        </w:rPr>
      </w:pPr>
    </w:p>
    <w:p w:rsidR="000427EF" w:rsidRPr="00DF5CC5" w:rsidRDefault="000427EF" w:rsidP="00DF5CC5">
      <w:pPr>
        <w:autoSpaceDE w:val="0"/>
        <w:autoSpaceDN w:val="0"/>
        <w:adjustRightInd w:val="0"/>
        <w:spacing w:after="0" w:line="240" w:lineRule="auto"/>
        <w:ind w:firstLine="540"/>
        <w:jc w:val="both"/>
      </w:pPr>
      <w:r w:rsidRPr="00DF5CC5">
        <w:t>Порядок определения даты начала размещения облигаций:</w:t>
      </w:r>
    </w:p>
    <w:p w:rsidR="000427EF" w:rsidRPr="00A56152" w:rsidRDefault="000427EF" w:rsidP="00270979">
      <w:pPr>
        <w:tabs>
          <w:tab w:val="left" w:pos="567"/>
        </w:tabs>
        <w:autoSpaceDE w:val="0"/>
        <w:autoSpaceDN w:val="0"/>
        <w:adjustRightInd w:val="0"/>
        <w:spacing w:after="0" w:line="240" w:lineRule="auto"/>
        <w:jc w:val="both"/>
        <w:rPr>
          <w:b/>
          <w:bCs/>
          <w:i/>
          <w:iCs/>
        </w:rPr>
      </w:pPr>
      <w:r>
        <w:rPr>
          <w:b/>
          <w:bCs/>
          <w:i/>
          <w:iCs/>
        </w:rPr>
        <w:tab/>
      </w:r>
      <w:r w:rsidRPr="00A56152">
        <w:rPr>
          <w:b/>
          <w:bCs/>
          <w:i/>
          <w:iCs/>
        </w:rPr>
        <w:t>Размещение Биржевых облигаций не может быть начато ранее даты</w:t>
      </w:r>
      <w:r w:rsidR="00186EF6">
        <w:rPr>
          <w:b/>
          <w:bCs/>
          <w:i/>
          <w:iCs/>
        </w:rPr>
        <w:t xml:space="preserve"> </w:t>
      </w:r>
      <w:r w:rsidR="00186EF6" w:rsidRPr="00186EF6">
        <w:rPr>
          <w:b/>
          <w:bCs/>
          <w:i/>
          <w:iCs/>
        </w:rPr>
        <w:t>присвоения выпуску Биржевых облигаций идентификационного номера</w:t>
      </w:r>
      <w:r w:rsidR="00186EF6">
        <w:rPr>
          <w:b/>
          <w:bCs/>
          <w:i/>
          <w:iCs/>
        </w:rPr>
        <w:t xml:space="preserve">  и даты</w:t>
      </w:r>
      <w:r w:rsidRPr="00A56152">
        <w:rPr>
          <w:b/>
          <w:bCs/>
          <w:i/>
          <w:iCs/>
        </w:rPr>
        <w:t xml:space="preserve">, с которой Эмитент и биржа, осуществившая допуск Биржевых облигаций к организованным торгам, предоставили доступ к информации, содержащейся в </w:t>
      </w:r>
      <w:r>
        <w:rPr>
          <w:b/>
          <w:bCs/>
          <w:i/>
          <w:iCs/>
        </w:rPr>
        <w:t>П</w:t>
      </w:r>
      <w:r w:rsidRPr="00A56152">
        <w:rPr>
          <w:b/>
          <w:bCs/>
          <w:i/>
          <w:iCs/>
        </w:rPr>
        <w:t xml:space="preserve">роспекте </w:t>
      </w:r>
      <w:r>
        <w:rPr>
          <w:b/>
          <w:bCs/>
          <w:i/>
          <w:iCs/>
        </w:rPr>
        <w:t xml:space="preserve">ценных бумаг, </w:t>
      </w:r>
      <w:r w:rsidRPr="00A56152">
        <w:rPr>
          <w:b/>
          <w:bCs/>
          <w:i/>
          <w:iCs/>
        </w:rPr>
        <w:t>любым заинтересованным в этом лицам.</w:t>
      </w:r>
    </w:p>
    <w:p w:rsidR="000427EF" w:rsidRPr="00FF6530" w:rsidRDefault="000427EF" w:rsidP="00270979">
      <w:pPr>
        <w:autoSpaceDE w:val="0"/>
        <w:autoSpaceDN w:val="0"/>
        <w:adjustRightInd w:val="0"/>
        <w:spacing w:after="0" w:line="240" w:lineRule="auto"/>
        <w:ind w:firstLine="539"/>
        <w:jc w:val="both"/>
        <w:rPr>
          <w:b/>
          <w:bCs/>
          <w:i/>
          <w:iCs/>
        </w:rPr>
      </w:pPr>
      <w:r w:rsidRPr="00A56152">
        <w:rPr>
          <w:b/>
          <w:bCs/>
          <w:i/>
          <w:iCs/>
        </w:rPr>
        <w:t xml:space="preserve">Сообщение </w:t>
      </w:r>
      <w:r w:rsidRPr="00754DD1">
        <w:rPr>
          <w:b/>
          <w:bCs/>
          <w:i/>
          <w:iCs/>
        </w:rPr>
        <w:t>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0427EF" w:rsidRDefault="000427EF" w:rsidP="00805B09">
      <w:pPr>
        <w:spacing w:after="0" w:line="240" w:lineRule="auto"/>
        <w:ind w:firstLine="539"/>
        <w:jc w:val="both"/>
        <w:rPr>
          <w:b/>
          <w:bCs/>
          <w:i/>
          <w:iCs/>
        </w:rPr>
      </w:pPr>
      <w:r w:rsidRPr="00754DD1">
        <w:rPr>
          <w:b/>
          <w:bCs/>
          <w:i/>
          <w:iCs/>
        </w:rPr>
        <w:t>Дата начала размещения Биржевых облигаций определяется единоличным исполнительным органом Эмитента после</w:t>
      </w:r>
      <w:r>
        <w:rPr>
          <w:b/>
          <w:bCs/>
          <w:i/>
          <w:iCs/>
        </w:rPr>
        <w:t xml:space="preserve"> </w:t>
      </w:r>
      <w:r w:rsidRPr="00754DD1">
        <w:rPr>
          <w:b/>
          <w:bCs/>
          <w:i/>
          <w:iCs/>
        </w:rPr>
        <w:t xml:space="preserve">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0427EF" w:rsidRPr="00780755" w:rsidRDefault="000427EF" w:rsidP="00516904">
      <w:pPr>
        <w:autoSpaceDE w:val="0"/>
        <w:autoSpaceDN w:val="0"/>
        <w:adjustRightInd w:val="0"/>
        <w:spacing w:after="0" w:line="240" w:lineRule="auto"/>
        <w:ind w:firstLine="539"/>
        <w:jc w:val="both"/>
        <w:rPr>
          <w:b/>
          <w:bCs/>
          <w:i/>
          <w:iCs/>
        </w:rPr>
      </w:pPr>
      <w:r w:rsidRPr="002D753A">
        <w:rPr>
          <w:b/>
          <w:bCs/>
          <w:i/>
          <w:iCs/>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90752D" w:rsidRDefault="000427EF" w:rsidP="0090752D">
      <w:pPr>
        <w:pStyle w:val="ConsPlusNormal"/>
        <w:ind w:firstLine="540"/>
        <w:jc w:val="both"/>
        <w:rPr>
          <w:rStyle w:val="SUBST"/>
          <w:rFonts w:cs="Times New Roman"/>
          <w:bCs/>
          <w:iCs/>
          <w:szCs w:val="22"/>
        </w:rPr>
      </w:pPr>
      <w:r w:rsidRPr="0090752D">
        <w:rPr>
          <w:rStyle w:val="SUBST"/>
          <w:rFonts w:cs="Times New Roman"/>
          <w:bCs/>
          <w:iCs/>
          <w:szCs w:val="22"/>
          <w:lang w:eastAsia="ru-RU"/>
        </w:rPr>
        <w:lastRenderedPageBreak/>
        <w:t xml:space="preserve">- </w:t>
      </w:r>
      <w:r w:rsidRPr="0090752D">
        <w:rPr>
          <w:rStyle w:val="SUBST"/>
          <w:rFonts w:cs="Times New Roman"/>
          <w:bCs/>
          <w:iCs/>
          <w:szCs w:val="22"/>
        </w:rPr>
        <w:t>в информационном ресурсе, обновляемом в режиме реального времени и предоставляемом информационным агентством</w:t>
      </w:r>
      <w:r w:rsidRPr="0090752D">
        <w:rPr>
          <w:rStyle w:val="SUBST"/>
          <w:rFonts w:cs="Times New Roman"/>
          <w:szCs w:val="22"/>
          <w:lang w:eastAsia="ru-RU"/>
        </w:rPr>
        <w:t xml:space="preserve"> (далее – «лента новостей») - не позднее, чем за 5 (Пять) дней до даты начала размещения ценных бумаг;</w:t>
      </w:r>
    </w:p>
    <w:p w:rsidR="000427EF" w:rsidRPr="00516904" w:rsidRDefault="000427EF" w:rsidP="00516904">
      <w:pPr>
        <w:pStyle w:val="BodyText21"/>
        <w:widowControl/>
        <w:ind w:firstLine="540"/>
        <w:jc w:val="both"/>
        <w:rPr>
          <w:rStyle w:val="SUBST"/>
          <w:b w:val="0"/>
          <w:i w:val="0"/>
        </w:rPr>
      </w:pPr>
      <w:r w:rsidRPr="00190879">
        <w:rPr>
          <w:rStyle w:val="SUBST"/>
          <w:bCs/>
          <w:iCs/>
        </w:rPr>
        <w:t xml:space="preserve">- на странице в сети Интернет, предоставляемой одним из распространителей информации на рынке ценных бумаг - </w:t>
      </w:r>
      <w:hyperlink r:id="rId8" w:history="1">
        <w:r w:rsidR="004E05C2" w:rsidRPr="000E4EEE">
          <w:rPr>
            <w:rStyle w:val="af"/>
            <w:rFonts w:ascii="Times New Roman" w:hAnsi="Times New Roman"/>
            <w:b/>
            <w:bCs/>
            <w:i/>
            <w:iCs/>
          </w:rPr>
          <w:t>http://www.disclosure.ru/</w:t>
        </w:r>
        <w:r w:rsidR="004E05C2" w:rsidRPr="000E4EEE">
          <w:rPr>
            <w:rStyle w:val="af"/>
            <w:rFonts w:ascii="Times New Roman" w:hAnsi="Times New Roman"/>
            <w:b/>
            <w:bCs/>
            <w:i/>
            <w:iCs/>
            <w:lang w:val="en-US"/>
          </w:rPr>
          <w:t>issuer</w:t>
        </w:r>
        <w:r w:rsidR="004E05C2" w:rsidRPr="000E4EEE">
          <w:rPr>
            <w:rStyle w:val="af"/>
            <w:rFonts w:ascii="Times New Roman" w:hAnsi="Times New Roman"/>
            <w:b/>
            <w:bCs/>
            <w:i/>
            <w:iCs/>
          </w:rPr>
          <w:t>/</w:t>
        </w:r>
      </w:hyperlink>
      <w:r w:rsidR="004E05C2" w:rsidRPr="004E05C2">
        <w:rPr>
          <w:rStyle w:val="af"/>
          <w:rFonts w:ascii="Times New Roman" w:hAnsi="Times New Roman"/>
          <w:b/>
          <w:bCs/>
          <w:i/>
          <w:iCs/>
        </w:rPr>
        <w:t>7705503750</w:t>
      </w:r>
      <w:r w:rsidRPr="00516904">
        <w:rPr>
          <w:rStyle w:val="SUBST"/>
          <w:bCs/>
          <w:iCs/>
        </w:rPr>
        <w:t xml:space="preserve">, а также на странице в сети Интернет, электронный адрес которой включает доменное имя, права на которое принадлежат Эмитенту - </w:t>
      </w:r>
      <w:hyperlink r:id="rId9" w:history="1">
        <w:r w:rsidR="004E05C2" w:rsidRPr="004E05C2">
          <w:rPr>
            <w:rStyle w:val="af"/>
            <w:rFonts w:ascii="Times New Roman" w:hAnsi="Times New Roman"/>
            <w:b/>
            <w:i/>
          </w:rPr>
          <w:t>www.</w:t>
        </w:r>
        <w:r w:rsidR="004E05C2" w:rsidRPr="004E05C2">
          <w:rPr>
            <w:rStyle w:val="af"/>
            <w:rFonts w:ascii="Times New Roman" w:hAnsi="Times New Roman"/>
            <w:b/>
            <w:i/>
            <w:lang w:val="en-US"/>
          </w:rPr>
          <w:t>npktrans</w:t>
        </w:r>
        <w:r w:rsidR="004E05C2" w:rsidRPr="004E05C2">
          <w:rPr>
            <w:rStyle w:val="af"/>
            <w:rFonts w:ascii="Times New Roman" w:hAnsi="Times New Roman"/>
            <w:b/>
            <w:i/>
          </w:rPr>
          <w:t>.</w:t>
        </w:r>
        <w:r w:rsidR="004E05C2" w:rsidRPr="004E05C2">
          <w:rPr>
            <w:rStyle w:val="af"/>
            <w:rFonts w:ascii="Times New Roman" w:hAnsi="Times New Roman"/>
            <w:b/>
            <w:i/>
            <w:lang w:val="en-US"/>
          </w:rPr>
          <w:t>ru</w:t>
        </w:r>
      </w:hyperlink>
      <w:r w:rsidR="004E05C2" w:rsidRPr="004E05C2">
        <w:rPr>
          <w:rStyle w:val="SUBST"/>
        </w:rPr>
        <w:t xml:space="preserve"> </w:t>
      </w:r>
      <w:r w:rsidRPr="00516904">
        <w:rPr>
          <w:rStyle w:val="SUBST"/>
          <w:bCs/>
          <w:iCs/>
        </w:rPr>
        <w:t xml:space="preserve"> (далее – </w:t>
      </w:r>
      <w:r>
        <w:rPr>
          <w:rStyle w:val="SUBST"/>
          <w:bCs/>
          <w:iCs/>
        </w:rPr>
        <w:t xml:space="preserve">«в сети Интернет», </w:t>
      </w:r>
      <w:r w:rsidRPr="00516904">
        <w:rPr>
          <w:rStyle w:val="SUBST"/>
          <w:bCs/>
          <w:iCs/>
        </w:rPr>
        <w:t>«на странице в сети Интернет»)</w:t>
      </w:r>
      <w:r w:rsidRPr="000E7887">
        <w:rPr>
          <w:b/>
          <w:bCs/>
          <w:i/>
          <w:iCs/>
          <w:vertAlign w:val="superscript"/>
        </w:rPr>
        <w:t xml:space="preserve"> </w:t>
      </w:r>
      <w:r w:rsidRPr="00A56152">
        <w:rPr>
          <w:b/>
          <w:bCs/>
          <w:i/>
          <w:iCs/>
          <w:vertAlign w:val="superscript"/>
        </w:rPr>
        <w:footnoteReference w:id="2"/>
      </w:r>
      <w:r w:rsidRPr="00A56152">
        <w:rPr>
          <w:b/>
          <w:bCs/>
          <w:i/>
          <w:iCs/>
        </w:rPr>
        <w:t xml:space="preserve"> </w:t>
      </w:r>
      <w:r w:rsidRPr="00516904">
        <w:rPr>
          <w:rStyle w:val="SUBST"/>
          <w:bCs/>
          <w:iCs/>
        </w:rPr>
        <w:t xml:space="preserve"> - не позднее, чем за 4 (Четыре) дня до даты начала размещения ценных бумаг.</w:t>
      </w:r>
    </w:p>
    <w:p w:rsidR="000427EF" w:rsidRPr="0090752D" w:rsidRDefault="000427EF" w:rsidP="00270979">
      <w:pPr>
        <w:autoSpaceDE w:val="0"/>
        <w:autoSpaceDN w:val="0"/>
        <w:spacing w:after="0" w:line="240" w:lineRule="auto"/>
        <w:ind w:firstLine="539"/>
        <w:jc w:val="both"/>
        <w:rPr>
          <w:rStyle w:val="SUBST"/>
          <w:lang w:eastAsia="ru-RU"/>
        </w:rPr>
      </w:pPr>
      <w:r w:rsidRPr="0090752D">
        <w:rPr>
          <w:rStyle w:val="SUBST"/>
          <w:lang w:eastAsia="ru-RU"/>
        </w:rPr>
        <w:t>При этом публикация на странице в сети Интернет осуществляется после публикации в ленте новостей.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0427EF" w:rsidRPr="00DF5CC5" w:rsidRDefault="000427EF" w:rsidP="00397B58">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397B58">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 xml:space="preserve"> Об изменении даты начала размещения Эмитент уведомляет Биржу и НРД не позднее следующего  дня с даты принятия такого решения </w:t>
      </w:r>
      <w:r>
        <w:rPr>
          <w:b/>
          <w:bCs/>
          <w:i/>
          <w:iCs/>
          <w:lang w:eastAsia="ru-RU"/>
        </w:rPr>
        <w:t>единоличным исполнительным органом</w:t>
      </w:r>
      <w:r w:rsidRPr="00A56152">
        <w:rPr>
          <w:b/>
          <w:bCs/>
          <w:i/>
          <w:iCs/>
          <w:lang w:eastAsia="ru-RU"/>
        </w:rPr>
        <w:t xml:space="preserve"> Эмитента, но не позднее, чем за</w:t>
      </w:r>
      <w:r>
        <w:rPr>
          <w:b/>
          <w:bCs/>
          <w:i/>
          <w:iCs/>
          <w:lang w:eastAsia="ru-RU"/>
        </w:rPr>
        <w:t xml:space="preserve"> 1</w:t>
      </w:r>
      <w:r w:rsidRPr="00A56152">
        <w:rPr>
          <w:b/>
          <w:bCs/>
          <w:i/>
          <w:iCs/>
          <w:lang w:eastAsia="ru-RU"/>
        </w:rPr>
        <w:t xml:space="preserve"> </w:t>
      </w:r>
      <w:r>
        <w:rPr>
          <w:b/>
          <w:bCs/>
          <w:i/>
          <w:iCs/>
          <w:lang w:eastAsia="ru-RU"/>
        </w:rPr>
        <w:t>(О</w:t>
      </w:r>
      <w:r w:rsidRPr="00A56152">
        <w:rPr>
          <w:b/>
          <w:bCs/>
          <w:i/>
          <w:iCs/>
          <w:lang w:eastAsia="ru-RU"/>
        </w:rPr>
        <w:t>дин</w:t>
      </w:r>
      <w:r>
        <w:rPr>
          <w:b/>
          <w:bCs/>
          <w:i/>
          <w:iCs/>
          <w:lang w:eastAsia="ru-RU"/>
        </w:rPr>
        <w:t>)</w:t>
      </w:r>
      <w:r w:rsidRPr="00A56152">
        <w:rPr>
          <w:b/>
          <w:bCs/>
          <w:i/>
          <w:iCs/>
          <w:lang w:eastAsia="ru-RU"/>
        </w:rPr>
        <w:t xml:space="preserve"> день до наступления соответствующей даты.</w:t>
      </w:r>
    </w:p>
    <w:p w:rsidR="000427EF" w:rsidRPr="00DF5CC5" w:rsidRDefault="000427EF" w:rsidP="00270979">
      <w:pPr>
        <w:tabs>
          <w:tab w:val="left" w:pos="567"/>
        </w:tabs>
        <w:autoSpaceDE w:val="0"/>
        <w:autoSpaceDN w:val="0"/>
        <w:adjustRightInd w:val="0"/>
        <w:spacing w:after="0" w:line="240" w:lineRule="auto"/>
        <w:jc w:val="both"/>
        <w:rPr>
          <w:b/>
          <w:i/>
          <w:szCs w:val="20"/>
        </w:rPr>
      </w:pPr>
    </w:p>
    <w:p w:rsidR="000427EF" w:rsidRPr="00144E30" w:rsidRDefault="000427EF" w:rsidP="00DF5CC5">
      <w:pPr>
        <w:widowControl w:val="0"/>
        <w:autoSpaceDE w:val="0"/>
        <w:autoSpaceDN w:val="0"/>
        <w:adjustRightInd w:val="0"/>
        <w:spacing w:after="0" w:line="240" w:lineRule="auto"/>
        <w:ind w:firstLine="539"/>
        <w:jc w:val="both"/>
        <w:rPr>
          <w:szCs w:val="20"/>
        </w:rPr>
      </w:pPr>
      <w:r w:rsidRPr="00144E30">
        <w:rPr>
          <w:szCs w:val="20"/>
        </w:rPr>
        <w:t>Дата окончания размещения, или порядок ее определения:</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Датой окончания размещения Биржевых облигаций является более ранняя из следующих дат: </w:t>
      </w:r>
    </w:p>
    <w:p w:rsidR="000427EF" w:rsidRPr="00144E30" w:rsidRDefault="000427EF" w:rsidP="00DF5CC5">
      <w:pPr>
        <w:autoSpaceDE w:val="0"/>
        <w:autoSpaceDN w:val="0"/>
        <w:spacing w:after="0" w:line="240" w:lineRule="auto"/>
        <w:ind w:firstLine="539"/>
        <w:jc w:val="both"/>
        <w:rPr>
          <w:b/>
          <w:i/>
          <w:szCs w:val="20"/>
        </w:rPr>
      </w:pPr>
      <w:r w:rsidRPr="00144E30">
        <w:rPr>
          <w:b/>
          <w:i/>
          <w:szCs w:val="20"/>
        </w:rPr>
        <w:t xml:space="preserve">а) </w:t>
      </w:r>
      <w:r w:rsidR="00412677">
        <w:rPr>
          <w:b/>
          <w:i/>
          <w:szCs w:val="20"/>
        </w:rPr>
        <w:t>3</w:t>
      </w:r>
      <w:r w:rsidRPr="00144E30">
        <w:rPr>
          <w:b/>
          <w:i/>
          <w:szCs w:val="20"/>
        </w:rPr>
        <w:t xml:space="preserve"> (</w:t>
      </w:r>
      <w:r w:rsidR="00412677">
        <w:rPr>
          <w:b/>
          <w:i/>
          <w:szCs w:val="20"/>
        </w:rPr>
        <w:t>Третий</w:t>
      </w:r>
      <w:r w:rsidRPr="00144E30">
        <w:rPr>
          <w:b/>
          <w:i/>
          <w:szCs w:val="20"/>
        </w:rPr>
        <w:t xml:space="preserve">) рабочий день с даты начала размещения Биржевых облигаций; </w:t>
      </w:r>
    </w:p>
    <w:p w:rsidR="000427EF" w:rsidRPr="00144E30" w:rsidRDefault="000427EF" w:rsidP="00DF5CC5">
      <w:pPr>
        <w:autoSpaceDE w:val="0"/>
        <w:autoSpaceDN w:val="0"/>
        <w:spacing w:after="0" w:line="240" w:lineRule="auto"/>
        <w:ind w:firstLine="539"/>
        <w:jc w:val="both"/>
        <w:rPr>
          <w:b/>
          <w:bCs/>
          <w:i/>
          <w:iCs/>
          <w:szCs w:val="20"/>
        </w:rPr>
      </w:pPr>
      <w:r w:rsidRPr="00144E30">
        <w:rPr>
          <w:b/>
          <w:i/>
          <w:szCs w:val="20"/>
        </w:rPr>
        <w:t>б) дата размещения последней Биржевой облигации выпуска</w:t>
      </w:r>
      <w:r w:rsidRPr="00144E30">
        <w:rPr>
          <w:b/>
          <w:bCs/>
          <w:i/>
          <w:iCs/>
          <w:szCs w:val="20"/>
        </w:rPr>
        <w:t>.</w:t>
      </w:r>
    </w:p>
    <w:p w:rsidR="000427EF" w:rsidRPr="00586CC7" w:rsidRDefault="000427EF" w:rsidP="00586CC7">
      <w:pPr>
        <w:widowControl w:val="0"/>
        <w:tabs>
          <w:tab w:val="left" w:pos="284"/>
        </w:tabs>
        <w:autoSpaceDE w:val="0"/>
        <w:autoSpaceDN w:val="0"/>
        <w:adjustRightInd w:val="0"/>
        <w:spacing w:before="20" w:after="40" w:line="240" w:lineRule="auto"/>
        <w:jc w:val="both"/>
        <w:rPr>
          <w:b/>
          <w:i/>
        </w:rPr>
      </w:pPr>
      <w:r w:rsidRPr="008A2623">
        <w:rPr>
          <w:b/>
          <w:i/>
        </w:rPr>
        <w:tab/>
      </w:r>
      <w:r w:rsidRPr="00586CC7">
        <w:rPr>
          <w:b/>
          <w:i/>
        </w:rPr>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0427EF" w:rsidRPr="00144E30" w:rsidRDefault="000427EF" w:rsidP="00DF5CC5">
      <w:pPr>
        <w:autoSpaceDE w:val="0"/>
        <w:autoSpaceDN w:val="0"/>
        <w:spacing w:after="0" w:line="240" w:lineRule="auto"/>
        <w:ind w:firstLine="539"/>
        <w:jc w:val="both"/>
        <w:rPr>
          <w:sz w:val="20"/>
          <w:szCs w:val="20"/>
        </w:rPr>
      </w:pPr>
    </w:p>
    <w:p w:rsidR="000427EF" w:rsidRPr="00144E30" w:rsidRDefault="000427EF" w:rsidP="00DF5CC5">
      <w:pPr>
        <w:autoSpaceDE w:val="0"/>
        <w:autoSpaceDN w:val="0"/>
        <w:adjustRightInd w:val="0"/>
        <w:spacing w:after="0" w:line="240" w:lineRule="auto"/>
        <w:ind w:firstLine="539"/>
        <w:jc w:val="both"/>
        <w:rPr>
          <w:b/>
          <w:bCs/>
          <w:i/>
          <w:iCs/>
        </w:rPr>
      </w:pPr>
      <w:r w:rsidRPr="00144E30">
        <w:rPr>
          <w:b/>
          <w:bCs/>
          <w:i/>
          <w:iCs/>
        </w:rPr>
        <w:t>Выпуск Биржевых облигаций не предполагается размещать траншами.</w:t>
      </w:r>
    </w:p>
    <w:p w:rsidR="000427EF" w:rsidRPr="00144E30" w:rsidRDefault="000427EF" w:rsidP="00DF5CC5">
      <w:pPr>
        <w:autoSpaceDE w:val="0"/>
        <w:autoSpaceDN w:val="0"/>
        <w:adjustRightInd w:val="0"/>
        <w:spacing w:after="0" w:line="240" w:lineRule="auto"/>
        <w:ind w:firstLine="540"/>
        <w:jc w:val="both"/>
      </w:pPr>
    </w:p>
    <w:p w:rsidR="000427EF" w:rsidRPr="00144E30" w:rsidRDefault="000427EF" w:rsidP="00DF5CC5">
      <w:pPr>
        <w:autoSpaceDE w:val="0"/>
        <w:autoSpaceDN w:val="0"/>
        <w:adjustRightInd w:val="0"/>
        <w:spacing w:after="0" w:line="240" w:lineRule="auto"/>
        <w:ind w:firstLine="540"/>
        <w:jc w:val="both"/>
      </w:pPr>
      <w:r w:rsidRPr="00144E30">
        <w:t>8.3. Порядок размещения ценных бумаг</w:t>
      </w:r>
    </w:p>
    <w:p w:rsidR="000427EF" w:rsidRPr="00144E30" w:rsidRDefault="000427EF" w:rsidP="00DF5CC5">
      <w:pPr>
        <w:autoSpaceDE w:val="0"/>
        <w:autoSpaceDN w:val="0"/>
        <w:adjustRightInd w:val="0"/>
        <w:spacing w:after="0" w:line="240" w:lineRule="auto"/>
        <w:ind w:firstLine="540"/>
        <w:jc w:val="both"/>
      </w:pPr>
      <w:r w:rsidRPr="00144E30">
        <w:t>Указываются:</w:t>
      </w:r>
    </w:p>
    <w:p w:rsidR="000427EF" w:rsidRDefault="000427EF" w:rsidP="00DF5CC5">
      <w:pPr>
        <w:autoSpaceDE w:val="0"/>
        <w:autoSpaceDN w:val="0"/>
        <w:adjustRightInd w:val="0"/>
        <w:spacing w:after="0" w:line="240" w:lineRule="auto"/>
        <w:ind w:firstLine="540"/>
        <w:jc w:val="both"/>
      </w:pPr>
      <w:r w:rsidRPr="00144E30">
        <w:t>порядок и условия заключения договоров</w:t>
      </w:r>
      <w:r>
        <w:t>,</w:t>
      </w:r>
      <w:r w:rsidRPr="00DF5CC5">
        <w:t xml:space="preserve"> направленных на отчуждение ценных бумаг первым </w:t>
      </w:r>
      <w:r>
        <w:t>владельцам в ходе их размещения:</w:t>
      </w:r>
    </w:p>
    <w:p w:rsidR="000427EF" w:rsidRPr="00DF5CC5" w:rsidRDefault="000427EF" w:rsidP="00DF5CC5">
      <w:pPr>
        <w:autoSpaceDE w:val="0"/>
        <w:autoSpaceDN w:val="0"/>
        <w:adjustRightInd w:val="0"/>
        <w:spacing w:after="0" w:line="240" w:lineRule="auto"/>
        <w:ind w:firstLine="540"/>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Размещение Биржевых облигаций проводится путём заключения сделок купли-продажи по цене размещения Биржевых облигаций, указанной в п. 8.4 Решения о выпуске и п. 2.4 Проспекта (далее – </w:t>
      </w:r>
      <w:r>
        <w:rPr>
          <w:b/>
          <w:bCs/>
          <w:i/>
          <w:iCs/>
        </w:rPr>
        <w:t>«</w:t>
      </w:r>
      <w:r w:rsidRPr="00A56152">
        <w:rPr>
          <w:b/>
          <w:bCs/>
          <w:i/>
          <w:iCs/>
        </w:rPr>
        <w:t>Цена размещения</w:t>
      </w:r>
      <w:r>
        <w:rPr>
          <w:b/>
          <w:bCs/>
          <w:i/>
          <w:iCs/>
        </w:rPr>
        <w:t>»</w:t>
      </w:r>
      <w:r w:rsidRPr="00A56152">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Сделки при размещении Биржевых облигаций заключаются в Закрытом акционерном обществе «Фондовая биржа ММВБ» путём удовлетворения адресных заявок на покупку Биржевых облигаций, поданных с использованием системы торгов Биржи (далее – </w:t>
      </w:r>
      <w:r>
        <w:rPr>
          <w:b/>
          <w:bCs/>
          <w:i/>
          <w:iCs/>
        </w:rPr>
        <w:t>«</w:t>
      </w:r>
      <w:r w:rsidRPr="00A56152">
        <w:rPr>
          <w:b/>
          <w:bCs/>
          <w:i/>
          <w:iCs/>
        </w:rPr>
        <w:t>Система торгов</w:t>
      </w:r>
      <w:r>
        <w:rPr>
          <w:b/>
          <w:bCs/>
          <w:i/>
          <w:iCs/>
        </w:rPr>
        <w:t>»</w:t>
      </w:r>
      <w:r w:rsidRPr="00A56152">
        <w:rPr>
          <w:b/>
          <w:bCs/>
          <w:i/>
          <w:iCs/>
        </w:rPr>
        <w:t>)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w:t>
      </w:r>
      <w:r w:rsidRPr="00A56152">
        <w:rPr>
          <w:b/>
          <w:bCs/>
          <w:i/>
          <w:iCs/>
        </w:rPr>
        <w:lastRenderedPageBreak/>
        <w:t>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0427EF" w:rsidRPr="00A56152" w:rsidRDefault="000427EF" w:rsidP="00270979">
      <w:pPr>
        <w:autoSpaceDE w:val="0"/>
        <w:autoSpaceDN w:val="0"/>
        <w:adjustRightInd w:val="0"/>
        <w:spacing w:after="0" w:line="240" w:lineRule="auto"/>
        <w:ind w:firstLine="540"/>
        <w:jc w:val="both"/>
        <w:rPr>
          <w:b/>
          <w:i/>
        </w:rPr>
      </w:pPr>
    </w:p>
    <w:p w:rsidR="000427EF" w:rsidRPr="00A56152" w:rsidRDefault="000427EF" w:rsidP="00270979">
      <w:pPr>
        <w:autoSpaceDE w:val="0"/>
        <w:autoSpaceDN w:val="0"/>
        <w:adjustRightInd w:val="0"/>
        <w:spacing w:after="0" w:line="240" w:lineRule="auto"/>
        <w:ind w:firstLine="540"/>
        <w:jc w:val="both"/>
        <w:rPr>
          <w:b/>
          <w:i/>
        </w:rPr>
      </w:pPr>
      <w:r w:rsidRPr="00A56152">
        <w:rPr>
          <w:b/>
          <w:i/>
        </w:rPr>
        <w:t xml:space="preserve">Сведения о ФБ ММВБ: </w:t>
      </w:r>
    </w:p>
    <w:p w:rsidR="000427EF" w:rsidRPr="00A56152" w:rsidRDefault="000427EF" w:rsidP="00270979">
      <w:pPr>
        <w:autoSpaceDE w:val="0"/>
        <w:autoSpaceDN w:val="0"/>
        <w:spacing w:after="0" w:line="240" w:lineRule="auto"/>
        <w:ind w:firstLine="540"/>
        <w:jc w:val="both"/>
        <w:rPr>
          <w:b/>
          <w:bCs/>
          <w:i/>
          <w:iCs/>
        </w:rPr>
      </w:pPr>
      <w:r w:rsidRPr="00A56152">
        <w:t>Полное фирменное наименование</w:t>
      </w:r>
      <w:r w:rsidRPr="00A56152">
        <w:rPr>
          <w:bCs/>
          <w:iCs/>
        </w:rPr>
        <w:t>:</w:t>
      </w:r>
      <w:r w:rsidRPr="00A56152">
        <w:rPr>
          <w:b/>
          <w:bCs/>
          <w:i/>
          <w:iCs/>
        </w:rPr>
        <w:t xml:space="preserve"> Закрытое акционерное общество «Фондовая биржа ММВБ»</w:t>
      </w:r>
    </w:p>
    <w:p w:rsidR="000427EF" w:rsidRPr="00A56152" w:rsidRDefault="000427EF" w:rsidP="00270979">
      <w:pPr>
        <w:autoSpaceDE w:val="0"/>
        <w:autoSpaceDN w:val="0"/>
        <w:spacing w:after="0" w:line="240" w:lineRule="auto"/>
        <w:ind w:firstLine="540"/>
        <w:jc w:val="both"/>
        <w:rPr>
          <w:b/>
          <w:i/>
        </w:rPr>
      </w:pPr>
      <w:r w:rsidRPr="00A56152">
        <w:rPr>
          <w:iCs/>
          <w:szCs w:val="20"/>
          <w:lang w:eastAsia="ru-RU"/>
        </w:rPr>
        <w:t>Сокращенное фирменное наименование</w:t>
      </w:r>
      <w:r w:rsidRPr="00A56152">
        <w:rPr>
          <w:szCs w:val="20"/>
          <w:lang w:eastAsia="ru-RU"/>
        </w:rPr>
        <w:t>:</w:t>
      </w:r>
      <w:r w:rsidRPr="00A56152">
        <w:rPr>
          <w:b/>
          <w:i/>
          <w:szCs w:val="20"/>
          <w:lang w:eastAsia="ru-RU"/>
        </w:rPr>
        <w:t xml:space="preserve"> ЗАО «ФБ ММВБ», ЗАО «Фондовая биржа ММВБ»</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Место нахождения: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125009, г. Москва, Большой Кисловский переулок, дом 13</w:t>
      </w:r>
    </w:p>
    <w:p w:rsidR="000427EF" w:rsidRPr="00A56152" w:rsidRDefault="000427EF" w:rsidP="00270979">
      <w:pPr>
        <w:autoSpaceDE w:val="0"/>
        <w:autoSpaceDN w:val="0"/>
        <w:spacing w:after="0" w:line="240" w:lineRule="auto"/>
        <w:ind w:firstLine="540"/>
        <w:jc w:val="both"/>
        <w:rPr>
          <w:b/>
          <w:i/>
        </w:rPr>
      </w:pPr>
      <w:r w:rsidRPr="00A56152">
        <w:rPr>
          <w:szCs w:val="20"/>
          <w:lang w:eastAsia="ru-RU"/>
        </w:rPr>
        <w:t xml:space="preserve">Почтовый адрес: </w:t>
      </w:r>
      <w:r w:rsidRPr="00A56152">
        <w:rPr>
          <w:b/>
          <w:i/>
          <w:szCs w:val="20"/>
          <w:lang w:eastAsia="ru-RU"/>
        </w:rPr>
        <w:t>Российская Федерация,</w:t>
      </w:r>
      <w:r w:rsidRPr="00A56152">
        <w:rPr>
          <w:szCs w:val="20"/>
          <w:lang w:eastAsia="ru-RU"/>
        </w:rPr>
        <w:t xml:space="preserve"> </w:t>
      </w:r>
      <w:r w:rsidRPr="00A56152">
        <w:rPr>
          <w:b/>
          <w:i/>
          <w:szCs w:val="20"/>
          <w:lang w:eastAsia="ru-RU"/>
        </w:rPr>
        <w:t>125009, г. Москва, Большой Кисловский переулок, дом 13</w:t>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Дата государственной регистрации: </w:t>
      </w:r>
      <w:r w:rsidRPr="00A56152">
        <w:rPr>
          <w:b/>
          <w:i/>
          <w:szCs w:val="20"/>
          <w:lang w:eastAsia="ru-RU"/>
        </w:rPr>
        <w:t>02.12.2003 г.</w:t>
      </w:r>
    </w:p>
    <w:p w:rsidR="000427EF" w:rsidRPr="00A56152" w:rsidRDefault="000427EF" w:rsidP="00270979">
      <w:pPr>
        <w:tabs>
          <w:tab w:val="left" w:pos="6090"/>
        </w:tabs>
        <w:autoSpaceDE w:val="0"/>
        <w:autoSpaceDN w:val="0"/>
        <w:spacing w:after="0" w:line="240" w:lineRule="auto"/>
        <w:ind w:firstLine="540"/>
        <w:jc w:val="both"/>
        <w:rPr>
          <w:szCs w:val="20"/>
          <w:lang w:eastAsia="ru-RU"/>
        </w:rPr>
      </w:pPr>
      <w:r w:rsidRPr="00A56152">
        <w:rPr>
          <w:szCs w:val="20"/>
          <w:lang w:eastAsia="ru-RU"/>
        </w:rPr>
        <w:t xml:space="preserve">Регистрационный номер: </w:t>
      </w:r>
      <w:r w:rsidRPr="00A56152">
        <w:rPr>
          <w:b/>
          <w:i/>
          <w:szCs w:val="20"/>
          <w:lang w:eastAsia="ru-RU"/>
        </w:rPr>
        <w:t>1037789012414</w:t>
      </w:r>
      <w:r w:rsidRPr="00A56152">
        <w:rPr>
          <w:b/>
          <w:i/>
          <w:szCs w:val="20"/>
          <w:lang w:eastAsia="ru-RU"/>
        </w:rPr>
        <w:tab/>
      </w:r>
    </w:p>
    <w:p w:rsidR="000427EF" w:rsidRPr="00A56152" w:rsidRDefault="000427EF" w:rsidP="00270979">
      <w:pPr>
        <w:autoSpaceDE w:val="0"/>
        <w:autoSpaceDN w:val="0"/>
        <w:spacing w:after="0" w:line="240" w:lineRule="auto"/>
        <w:ind w:firstLine="540"/>
        <w:jc w:val="both"/>
        <w:rPr>
          <w:szCs w:val="20"/>
          <w:lang w:eastAsia="ru-RU"/>
        </w:rPr>
      </w:pPr>
      <w:r w:rsidRPr="00A56152">
        <w:rPr>
          <w:szCs w:val="20"/>
          <w:lang w:eastAsia="ru-RU"/>
        </w:rPr>
        <w:t xml:space="preserve">Наименование органа, осуществившего государственную регистрацию: </w:t>
      </w:r>
      <w:r w:rsidRPr="00A56152">
        <w:rPr>
          <w:b/>
          <w:i/>
          <w:szCs w:val="20"/>
          <w:lang w:eastAsia="ru-RU"/>
        </w:rPr>
        <w:t>Межрайонная инспекция МНС России № 46 по г. Москве</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sidRPr="00A56152">
        <w:rPr>
          <w:b/>
          <w:i/>
          <w:szCs w:val="20"/>
          <w:lang w:eastAsia="ru-RU"/>
        </w:rPr>
        <w:t>077-007</w:t>
      </w:r>
    </w:p>
    <w:p w:rsidR="000427EF" w:rsidRPr="00A56152" w:rsidRDefault="000427EF" w:rsidP="00270979">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20 декабря  2013г.</w:t>
      </w:r>
    </w:p>
    <w:p w:rsidR="000427EF" w:rsidRPr="00A56152" w:rsidRDefault="000427EF" w:rsidP="00270979">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0427EF" w:rsidRPr="00A56152" w:rsidRDefault="000427EF" w:rsidP="00270979">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0427EF" w:rsidRPr="008A2623" w:rsidRDefault="000427EF" w:rsidP="00270979">
      <w:pPr>
        <w:autoSpaceDE w:val="0"/>
        <w:autoSpaceDN w:val="0"/>
        <w:spacing w:after="0" w:line="240" w:lineRule="auto"/>
        <w:ind w:firstLine="539"/>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0427EF" w:rsidRPr="00A56152" w:rsidRDefault="000427EF" w:rsidP="00270979">
      <w:pPr>
        <w:autoSpaceDE w:val="0"/>
        <w:autoSpaceDN w:val="0"/>
        <w:spacing w:after="0" w:line="240" w:lineRule="auto"/>
        <w:ind w:firstLine="540"/>
        <w:jc w:val="both"/>
        <w:rPr>
          <w:b/>
          <w:bCs/>
          <w:i/>
          <w:iCs/>
        </w:rPr>
      </w:pPr>
      <w:r w:rsidRPr="00A56152">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осуществляющим централизованное хранение Биржевых облигаций, или в Депозитарии. Порядок и сроки открытия счетов депо определяются положениями регламентов соответствующих депозитариев.</w:t>
      </w:r>
    </w:p>
    <w:p w:rsidR="000427EF" w:rsidRPr="00A56152" w:rsidRDefault="000427EF" w:rsidP="00270979">
      <w:pPr>
        <w:autoSpaceDE w:val="0"/>
        <w:autoSpaceDN w:val="0"/>
        <w:spacing w:after="0" w:line="240" w:lineRule="auto"/>
        <w:ind w:firstLine="540"/>
        <w:jc w:val="both"/>
        <w:rPr>
          <w:b/>
          <w:bCs/>
          <w:i/>
          <w:iCs/>
        </w:rPr>
      </w:pPr>
      <w:r w:rsidRPr="00A56152">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0427EF" w:rsidRPr="00A56152" w:rsidRDefault="000427EF" w:rsidP="00270979">
      <w:pPr>
        <w:autoSpaceDE w:val="0"/>
        <w:autoSpaceDN w:val="0"/>
        <w:spacing w:after="0" w:line="240" w:lineRule="auto"/>
        <w:ind w:firstLine="539"/>
        <w:jc w:val="both"/>
        <w:rPr>
          <w:b/>
          <w:bCs/>
          <w:i/>
          <w:iCs/>
        </w:rPr>
      </w:pPr>
      <w:r w:rsidRPr="00A56152">
        <w:rPr>
          <w:b/>
          <w:bCs/>
          <w:i/>
          <w:iCs/>
        </w:rPr>
        <w:t>Торги проводятся в соответствии с Правилами Биржи, зарегистрированными в установленном действующим законодательством РФ порядке.</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w:t>
      </w:r>
      <w:r w:rsidRPr="003139B4">
        <w:rPr>
          <w:b/>
          <w:bCs/>
          <w:i/>
          <w:iCs/>
        </w:rPr>
        <w:t>порядке</w:t>
      </w:r>
      <w:r w:rsidRPr="00A56152">
        <w:rPr>
          <w:b/>
          <w:bCs/>
          <w:i/>
          <w:iCs/>
        </w:rPr>
        <w:t xml:space="preserve"> и на условиях, предусмотренных Решением о выпуске и Проспектом. Решение о порядке размещения Биржевых облигаций принимается единоличным исполнительным органом Эмитента и раскрывается в порядке, предусмотренном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rPr>
      </w:pPr>
    </w:p>
    <w:p w:rsidR="000427EF" w:rsidRPr="005555D4" w:rsidRDefault="000427EF" w:rsidP="005555D4">
      <w:pPr>
        <w:autoSpaceDE w:val="0"/>
        <w:autoSpaceDN w:val="0"/>
        <w:adjustRightInd w:val="0"/>
        <w:spacing w:after="0" w:line="240" w:lineRule="auto"/>
        <w:ind w:firstLine="540"/>
        <w:jc w:val="both"/>
        <w:rPr>
          <w:b/>
          <w:bCs/>
          <w:i/>
          <w:iCs/>
        </w:rPr>
      </w:pPr>
      <w:r w:rsidRPr="00A56152">
        <w:rPr>
          <w:b/>
          <w:bCs/>
          <w:i/>
          <w:iCs/>
        </w:rPr>
        <w:t xml:space="preserve">Эмитент информирует Биржу о принятых решениях  о </w:t>
      </w:r>
      <w:r>
        <w:rPr>
          <w:b/>
          <w:bCs/>
          <w:i/>
          <w:iCs/>
        </w:rPr>
        <w:t>порядке</w:t>
      </w:r>
      <w:r w:rsidRPr="00A56152">
        <w:rPr>
          <w:b/>
          <w:bCs/>
          <w:i/>
          <w:iCs/>
        </w:rPr>
        <w:t xml:space="preserve"> размещения Биржевых облигаций не позднее 1 (Одного) дня с даты принятия единоличным исполнительным органом Эмитента решения о порядке размещения Биржевых облигаций и не позднее, </w:t>
      </w:r>
      <w:r w:rsidRPr="005555D4">
        <w:rPr>
          <w:b/>
          <w:bCs/>
          <w:i/>
          <w:iCs/>
        </w:rPr>
        <w:t>чем за один день до даты начала размещения.</w:t>
      </w:r>
    </w:p>
    <w:p w:rsidR="007A2108" w:rsidRPr="00A56152" w:rsidRDefault="007A2108" w:rsidP="007A2108">
      <w:pPr>
        <w:autoSpaceDE w:val="0"/>
        <w:autoSpaceDN w:val="0"/>
        <w:spacing w:after="0" w:line="240" w:lineRule="auto"/>
        <w:ind w:firstLine="539"/>
        <w:jc w:val="both"/>
        <w:rPr>
          <w:b/>
          <w:bCs/>
          <w:i/>
          <w:iCs/>
        </w:rPr>
      </w:pPr>
      <w:r w:rsidRPr="00A56152">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40"/>
        <w:jc w:val="both"/>
        <w:rPr>
          <w:b/>
          <w:i/>
          <w:u w:val="single"/>
        </w:rPr>
      </w:pPr>
      <w:r w:rsidRPr="00360A1D">
        <w:rPr>
          <w:b/>
          <w:bCs/>
          <w:i/>
          <w:iCs/>
          <w:u w:val="single"/>
        </w:rPr>
        <w:t>1) Размещение Биржевых облигаций в форме Конкурса:</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39"/>
        <w:jc w:val="both"/>
        <w:rPr>
          <w:b/>
          <w:bCs/>
          <w:i/>
          <w:iCs/>
        </w:rPr>
      </w:pPr>
      <w:r w:rsidRPr="00A56152">
        <w:rPr>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lastRenderedPageBreak/>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w:t>
      </w:r>
      <w:r w:rsidR="00853F74">
        <w:rPr>
          <w:b/>
          <w:bCs/>
          <w:i/>
          <w:iCs/>
        </w:rPr>
        <w:t xml:space="preserve">и по поручению </w:t>
      </w:r>
      <w:r w:rsidRPr="00A56152">
        <w:rPr>
          <w:b/>
          <w:bCs/>
          <w:i/>
          <w:iCs/>
        </w:rPr>
        <w:t>клиентов. Время и порядок подачи заявок на Конкурс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цена покупки;</w:t>
      </w:r>
    </w:p>
    <w:p w:rsidR="000427EF" w:rsidRPr="00A56152" w:rsidRDefault="000427EF" w:rsidP="00270979">
      <w:pPr>
        <w:tabs>
          <w:tab w:val="left" w:pos="709"/>
        </w:tabs>
        <w:autoSpaceDE w:val="0"/>
        <w:autoSpaceDN w:val="0"/>
        <w:spacing w:after="0" w:line="240" w:lineRule="auto"/>
        <w:ind w:firstLine="539"/>
        <w:jc w:val="both"/>
        <w:rPr>
          <w:b/>
          <w:bCs/>
          <w:i/>
          <w:iCs/>
        </w:rPr>
      </w:pPr>
      <w:r w:rsidRPr="00A56152">
        <w:rPr>
          <w:b/>
          <w:bCs/>
          <w:i/>
          <w:iCs/>
        </w:rPr>
        <w:t>- количество Биржевых облигаций;</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величина процентной ставки купона на первый купонный период;</w:t>
      </w:r>
    </w:p>
    <w:p w:rsidR="000427EF" w:rsidRPr="00A56152" w:rsidRDefault="000427EF" w:rsidP="00270979">
      <w:pPr>
        <w:numPr>
          <w:ilvl w:val="0"/>
          <w:numId w:val="4"/>
        </w:numPr>
        <w:tabs>
          <w:tab w:val="num" w:pos="567"/>
          <w:tab w:val="left" w:pos="709"/>
        </w:tabs>
        <w:autoSpaceDE w:val="0"/>
        <w:autoSpaceDN w:val="0"/>
        <w:spacing w:after="0" w:line="240" w:lineRule="auto"/>
        <w:ind w:left="0" w:firstLine="539"/>
        <w:jc w:val="both"/>
        <w:rPr>
          <w:b/>
          <w:bCs/>
          <w:i/>
          <w:iCs/>
        </w:rPr>
      </w:pPr>
      <w:r w:rsidRPr="00A56152">
        <w:rPr>
          <w:b/>
          <w:bCs/>
          <w:i/>
          <w:iCs/>
        </w:rPr>
        <w:t xml:space="preserve"> 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autoSpaceDE w:val="0"/>
        <w:autoSpaceDN w:val="0"/>
        <w:spacing w:after="0" w:line="240" w:lineRule="auto"/>
        <w:ind w:firstLine="539"/>
        <w:jc w:val="both"/>
        <w:rPr>
          <w:b/>
          <w:bCs/>
          <w:i/>
          <w:iCs/>
        </w:rPr>
      </w:pPr>
      <w:r w:rsidRPr="00A56152">
        <w:rPr>
          <w:b/>
          <w:bCs/>
          <w:i/>
          <w:iCs/>
        </w:rPr>
        <w:t>- прочие параметры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w:t>
      </w:r>
      <w:r w:rsidRPr="00A56152" w:rsidDel="006C0651">
        <w:rPr>
          <w:b/>
          <w:bCs/>
          <w:i/>
          <w:iCs/>
        </w:rPr>
        <w:t xml:space="preserve"> </w:t>
      </w:r>
      <w:r w:rsidRPr="00A56152">
        <w:rPr>
          <w:b/>
          <w:bCs/>
          <w:i/>
          <w:iCs/>
        </w:rPr>
        <w:t xml:space="preserve"> большую или равную указанной в заявке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39"/>
        <w:jc w:val="both"/>
        <w:rPr>
          <w:b/>
          <w:bCs/>
          <w:i/>
          <w:iCs/>
        </w:rPr>
      </w:pPr>
      <w:r w:rsidRPr="00A56152">
        <w:rPr>
          <w:b/>
          <w:bCs/>
          <w:i/>
          <w:iCs/>
        </w:rPr>
        <w:t>В качестве величины процентной ставки купона на первый купонный период</w:t>
      </w:r>
      <w:r w:rsidRPr="00A56152" w:rsidDel="006C0651">
        <w:rPr>
          <w:b/>
          <w:bCs/>
          <w:i/>
          <w:iCs/>
        </w:rPr>
        <w:t xml:space="preserve"> </w:t>
      </w:r>
      <w:r w:rsidRPr="00A56152">
        <w:rPr>
          <w:b/>
          <w:bCs/>
          <w:i/>
          <w:iCs/>
        </w:rPr>
        <w:t xml:space="preserve"> указывается та величина (в числовом выражении с точностью до двух знаков после запятой) процентной ставки 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100% от номинальной стоимости.</w:t>
      </w:r>
    </w:p>
    <w:p w:rsidR="000427EF" w:rsidRPr="00A56152" w:rsidRDefault="000427EF" w:rsidP="00270979">
      <w:pPr>
        <w:widowControl w:val="0"/>
        <w:autoSpaceDE w:val="0"/>
        <w:autoSpaceDN w:val="0"/>
        <w:adjustRightInd w:val="0"/>
        <w:spacing w:after="0" w:line="240" w:lineRule="auto"/>
        <w:ind w:firstLine="539"/>
        <w:jc w:val="both"/>
        <w:rPr>
          <w:b/>
          <w:bCs/>
          <w:i/>
          <w:iCs/>
        </w:rPr>
      </w:pPr>
      <w:r w:rsidRPr="00A56152">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autoSpaceDE w:val="0"/>
        <w:autoSpaceDN w:val="0"/>
        <w:spacing w:after="0" w:line="240" w:lineRule="auto"/>
        <w:ind w:firstLine="539"/>
        <w:jc w:val="both"/>
        <w:rPr>
          <w:b/>
          <w:bCs/>
          <w:i/>
          <w:iCs/>
        </w:rPr>
      </w:pPr>
      <w:r w:rsidRPr="00A56152">
        <w:rPr>
          <w:b/>
          <w:bCs/>
          <w:i/>
          <w:iCs/>
        </w:rPr>
        <w:t>Заявки, не соответствующие изложенным выше требованиям, к участию в Конкурсе не допускаются.</w:t>
      </w:r>
    </w:p>
    <w:p w:rsidR="000427EF" w:rsidRPr="00A56152" w:rsidRDefault="000427EF" w:rsidP="00270979">
      <w:pPr>
        <w:tabs>
          <w:tab w:val="left" w:pos="7230"/>
        </w:tabs>
        <w:autoSpaceDE w:val="0"/>
        <w:autoSpaceDN w:val="0"/>
        <w:spacing w:after="0" w:line="240" w:lineRule="auto"/>
        <w:ind w:firstLine="539"/>
        <w:jc w:val="both"/>
        <w:rPr>
          <w:b/>
          <w:bCs/>
          <w:i/>
          <w:iCs/>
        </w:rPr>
      </w:pPr>
      <w:r w:rsidRPr="00A56152">
        <w:rPr>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На основании анализа заявок, поданных на Конкурс, единоличный исполнительный орган Эмитента принимает решение о величине процентной ставки купона на первый купонный период. Эмитент сообщает о принятом решении Бирже в письменном виде </w:t>
      </w:r>
      <w:r w:rsidRPr="00BB0946">
        <w:rPr>
          <w:b/>
          <w:bCs/>
          <w:i/>
          <w:iCs/>
        </w:rPr>
        <w:t>одновременно с опубликованием такой информации</w:t>
      </w:r>
      <w:r w:rsidR="00235B08">
        <w:rPr>
          <w:b/>
          <w:bCs/>
          <w:i/>
          <w:iCs/>
        </w:rPr>
        <w:t xml:space="preserve"> в ленте новостей</w:t>
      </w:r>
      <w:r w:rsidRPr="00A56152">
        <w:rPr>
          <w:b/>
          <w:bCs/>
          <w:i/>
          <w:iCs/>
        </w:rPr>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Решением о выпуске и Проспектом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0427EF" w:rsidRDefault="000427EF" w:rsidP="00270979">
      <w:pPr>
        <w:autoSpaceDE w:val="0"/>
        <w:autoSpaceDN w:val="0"/>
        <w:spacing w:after="0" w:line="240" w:lineRule="auto"/>
        <w:ind w:firstLine="540"/>
        <w:jc w:val="both"/>
        <w:rPr>
          <w:b/>
          <w:bCs/>
          <w:i/>
          <w:iCs/>
        </w:rPr>
      </w:pPr>
      <w:r w:rsidRPr="00A56152">
        <w:rPr>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235B08" w:rsidRPr="00A56152" w:rsidRDefault="00235B08" w:rsidP="00270979">
      <w:pPr>
        <w:autoSpaceDE w:val="0"/>
        <w:autoSpaceDN w:val="0"/>
        <w:spacing w:after="0" w:line="240" w:lineRule="auto"/>
        <w:ind w:firstLine="540"/>
        <w:jc w:val="both"/>
        <w:rPr>
          <w:b/>
          <w:bCs/>
          <w:i/>
          <w:iCs/>
        </w:rPr>
      </w:pPr>
      <w:r>
        <w:rPr>
          <w:b/>
          <w:bCs/>
          <w:i/>
          <w:iCs/>
        </w:rPr>
        <w:lastRenderedPageBreak/>
        <w:t>Отдельные письменные у</w:t>
      </w:r>
      <w:r w:rsidRPr="00473752">
        <w:rPr>
          <w:b/>
          <w:bCs/>
          <w:i/>
          <w:iCs/>
        </w:rPr>
        <w:t>ведомления (сообщения) об удовлетворении (об отказе в удовлетворении) заявок, Участникам торгов не направляются</w:t>
      </w:r>
      <w:r w:rsidR="00616EEC">
        <w:rPr>
          <w:b/>
          <w:bCs/>
          <w:i/>
          <w:iCs/>
        </w:rPr>
        <w:t>.</w:t>
      </w:r>
    </w:p>
    <w:p w:rsidR="000427EF" w:rsidRPr="00A56152" w:rsidRDefault="000427EF" w:rsidP="00270979">
      <w:pPr>
        <w:autoSpaceDE w:val="0"/>
        <w:autoSpaceDN w:val="0"/>
        <w:spacing w:after="0" w:line="240" w:lineRule="auto"/>
        <w:ind w:firstLine="540"/>
        <w:jc w:val="both"/>
        <w:rPr>
          <w:b/>
          <w:bCs/>
          <w:i/>
          <w:iCs/>
        </w:rPr>
      </w:pPr>
      <w:r w:rsidRPr="00A56152">
        <w:rPr>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Default="000427EF" w:rsidP="00270979">
      <w:pPr>
        <w:autoSpaceDE w:val="0"/>
        <w:autoSpaceDN w:val="0"/>
        <w:spacing w:after="0" w:line="240" w:lineRule="auto"/>
        <w:ind w:firstLine="540"/>
        <w:jc w:val="both"/>
        <w:rPr>
          <w:b/>
          <w:bCs/>
          <w:i/>
          <w:iCs/>
        </w:rPr>
      </w:pPr>
      <w:r w:rsidRPr="00A56152">
        <w:rPr>
          <w:b/>
          <w:bCs/>
          <w:i/>
          <w:iCs/>
        </w:rPr>
        <w:t>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недоразмещенных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0427EF" w:rsidRPr="00A56152" w:rsidRDefault="000427EF" w:rsidP="00270979">
      <w:pPr>
        <w:autoSpaceDE w:val="0"/>
        <w:autoSpaceDN w:val="0"/>
        <w:spacing w:after="0" w:line="240" w:lineRule="auto"/>
        <w:ind w:firstLine="540"/>
        <w:jc w:val="both"/>
        <w:rPr>
          <w:b/>
          <w:bCs/>
          <w:i/>
          <w:iCs/>
        </w:rPr>
      </w:pP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p>
    <w:p w:rsidR="000427EF" w:rsidRPr="00360A1D" w:rsidRDefault="000427EF" w:rsidP="00270979">
      <w:pPr>
        <w:autoSpaceDE w:val="0"/>
        <w:autoSpaceDN w:val="0"/>
        <w:spacing w:after="0" w:line="240" w:lineRule="auto"/>
        <w:ind w:firstLine="539"/>
        <w:jc w:val="both"/>
        <w:rPr>
          <w:u w:val="single"/>
        </w:rPr>
      </w:pPr>
      <w:r w:rsidRPr="00360A1D">
        <w:rPr>
          <w:b/>
          <w:bCs/>
          <w:i/>
          <w:iCs/>
          <w:u w:val="single"/>
        </w:rPr>
        <w:t>2)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A56152" w:rsidRDefault="000427EF" w:rsidP="00270979">
      <w:pPr>
        <w:autoSpaceDE w:val="0"/>
        <w:autoSpaceDN w:val="0"/>
        <w:spacing w:after="0" w:line="240" w:lineRule="auto"/>
        <w:ind w:firstLine="539"/>
        <w:jc w:val="both"/>
      </w:pP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случае размещения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единоличный исполнительный орган Эмитента не позднее даты начала размещения Биржевых облигаций принимает решение о величине процентной ставки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rPr>
      </w:pPr>
      <w:r w:rsidRPr="00A56152">
        <w:rPr>
          <w:b/>
          <w:bCs/>
          <w:i/>
          <w:iCs/>
        </w:rPr>
        <w:t>Информация о величине процентной ставки купона на первый купонный период</w:t>
      </w:r>
      <w:r w:rsidRPr="00A56152" w:rsidDel="006C0651">
        <w:rPr>
          <w:b/>
          <w:bCs/>
          <w:i/>
          <w:iCs/>
        </w:rPr>
        <w:t xml:space="preserve"> </w:t>
      </w:r>
      <w:r w:rsidRPr="00A56152">
        <w:rPr>
          <w:b/>
          <w:bCs/>
          <w:i/>
          <w:iCs/>
        </w:rPr>
        <w:t xml:space="preserve"> раскрывается Эмитентом в соответствии с п. 11 Решения о выпуске и п. 2.9 Проспекта. </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Эмитент информирует Биржу и НРД о ставке купона на первый купонный период не позднее даты начала размещения Биржевых облигаций. </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0427EF" w:rsidRPr="00A56152" w:rsidRDefault="000427EF" w:rsidP="00270979">
      <w:pPr>
        <w:autoSpaceDE w:val="0"/>
        <w:autoSpaceDN w:val="0"/>
        <w:spacing w:after="0" w:line="240" w:lineRule="auto"/>
        <w:ind w:firstLine="539"/>
        <w:jc w:val="both"/>
        <w:rPr>
          <w:b/>
          <w:bCs/>
          <w:i/>
          <w:iCs/>
        </w:rPr>
      </w:pPr>
      <w:r w:rsidRPr="00A56152">
        <w:rPr>
          <w:b/>
          <w:bCs/>
          <w:i/>
          <w:iCs/>
        </w:rPr>
        <w:t>В дату начала размещения Биржевых облигаций Участники торгов в течение периода подачи заявок</w:t>
      </w:r>
      <w:r w:rsidRPr="00A56152">
        <w:t xml:space="preserve"> </w:t>
      </w:r>
      <w:r w:rsidRPr="00A56152">
        <w:rPr>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w:t>
      </w:r>
      <w:r w:rsidR="00853F74">
        <w:rPr>
          <w:b/>
          <w:bCs/>
          <w:i/>
          <w:iCs/>
        </w:rPr>
        <w:t xml:space="preserve">и по поручению </w:t>
      </w:r>
      <w:r w:rsidRPr="00A56152">
        <w:rPr>
          <w:b/>
          <w:bCs/>
          <w:i/>
          <w:iCs/>
        </w:rPr>
        <w:t xml:space="preserve">клиентов. </w:t>
      </w:r>
    </w:p>
    <w:p w:rsidR="000427EF" w:rsidRPr="00A56152" w:rsidRDefault="000427EF" w:rsidP="00270979">
      <w:pPr>
        <w:autoSpaceDE w:val="0"/>
        <w:autoSpaceDN w:val="0"/>
        <w:spacing w:after="0" w:line="240" w:lineRule="auto"/>
        <w:ind w:firstLine="539"/>
        <w:jc w:val="both"/>
        <w:rPr>
          <w:b/>
          <w:bCs/>
          <w:i/>
          <w:iCs/>
        </w:rPr>
      </w:pPr>
      <w:r w:rsidRPr="00A56152">
        <w:rPr>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0427EF" w:rsidRPr="00A56152" w:rsidRDefault="000427EF" w:rsidP="00270979">
      <w:pPr>
        <w:autoSpaceDE w:val="0"/>
        <w:autoSpaceDN w:val="0"/>
        <w:spacing w:after="0" w:line="240" w:lineRule="auto"/>
        <w:ind w:firstLine="539"/>
        <w:jc w:val="both"/>
        <w:rPr>
          <w:b/>
          <w:bCs/>
          <w:i/>
          <w:iCs/>
        </w:rPr>
      </w:pPr>
      <w:r w:rsidRPr="00A56152">
        <w:rPr>
          <w:b/>
          <w:bCs/>
          <w:i/>
          <w:iCs/>
        </w:rPr>
        <w:t xml:space="preserve">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w:t>
      </w:r>
      <w:r w:rsidRPr="00A56152">
        <w:rPr>
          <w:b/>
          <w:bCs/>
          <w:i/>
          <w:iCs/>
        </w:rPr>
        <w:lastRenderedPageBreak/>
        <w:t>реестр заявок на покупку ценных бумаг (далее – «Сводный реестр заявок») и передает его Андеррайтеру.</w:t>
      </w:r>
    </w:p>
    <w:p w:rsidR="000427EF" w:rsidRPr="00A56152" w:rsidRDefault="000427EF" w:rsidP="00270979">
      <w:pPr>
        <w:autoSpaceDE w:val="0"/>
        <w:autoSpaceDN w:val="0"/>
        <w:spacing w:after="0" w:line="240" w:lineRule="auto"/>
        <w:ind w:firstLine="539"/>
        <w:jc w:val="both"/>
        <w:rPr>
          <w:b/>
          <w:bCs/>
          <w:i/>
          <w:iCs/>
        </w:rPr>
      </w:pPr>
      <w:r w:rsidRPr="00A56152">
        <w:rPr>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0427EF" w:rsidRPr="00A56152" w:rsidRDefault="000427EF" w:rsidP="00270979">
      <w:pPr>
        <w:autoSpaceDE w:val="0"/>
        <w:autoSpaceDN w:val="0"/>
        <w:spacing w:after="0" w:line="240" w:lineRule="auto"/>
        <w:ind w:firstLine="539"/>
        <w:jc w:val="both"/>
        <w:rPr>
          <w:b/>
          <w:bCs/>
          <w:i/>
          <w:iCs/>
        </w:rPr>
      </w:pPr>
      <w:r w:rsidRPr="00A56152">
        <w:rPr>
          <w:b/>
          <w:bCs/>
          <w:i/>
          <w:iCs/>
        </w:rPr>
        <w:t>На основании анализа Сводного реестра заявок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информацию Андеррайтеру.</w:t>
      </w:r>
    </w:p>
    <w:p w:rsidR="000427EF" w:rsidRPr="00A56152" w:rsidRDefault="000427EF" w:rsidP="00270979">
      <w:pPr>
        <w:autoSpaceDE w:val="0"/>
        <w:autoSpaceDN w:val="0"/>
        <w:spacing w:after="0" w:line="240" w:lineRule="auto"/>
        <w:ind w:firstLine="539"/>
        <w:jc w:val="both"/>
        <w:rPr>
          <w:b/>
          <w:bCs/>
          <w:i/>
          <w:iCs/>
        </w:rPr>
      </w:pPr>
      <w:r w:rsidRPr="003139B4">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3139B4">
        <w:t xml:space="preserve"> </w:t>
      </w:r>
      <w:r w:rsidRPr="003139B4">
        <w:rPr>
          <w:b/>
          <w:bCs/>
          <w:i/>
          <w:iCs/>
        </w:rPr>
        <w:t>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Эмитент и/или Андеррайтер заключил Предварительные договоры (как этот термин определен ниже), в соответствии с которыми потенциальный приобретатель и Эмитент и/или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0427EF" w:rsidRPr="00A56152" w:rsidRDefault="000427EF" w:rsidP="00270979">
      <w:pPr>
        <w:autoSpaceDE w:val="0"/>
        <w:autoSpaceDN w:val="0"/>
        <w:spacing w:after="0" w:line="240" w:lineRule="auto"/>
        <w:ind w:firstLine="540"/>
        <w:jc w:val="both"/>
        <w:rPr>
          <w:b/>
          <w:bCs/>
          <w:i/>
          <w:iCs/>
        </w:rPr>
      </w:pPr>
      <w:r w:rsidRPr="00A56152">
        <w:rPr>
          <w:b/>
          <w:bCs/>
          <w:i/>
          <w:iC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0427EF" w:rsidRDefault="000427EF" w:rsidP="00270979">
      <w:pPr>
        <w:autoSpaceDE w:val="0"/>
        <w:autoSpaceDN w:val="0"/>
        <w:spacing w:after="0" w:line="240" w:lineRule="auto"/>
        <w:ind w:firstLine="540"/>
        <w:jc w:val="both"/>
      </w:pPr>
      <w:r w:rsidRPr="00A56152">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Решением о выпуске и Проспектом порядку.</w:t>
      </w:r>
      <w:r w:rsidRPr="00A56152">
        <w:t xml:space="preserve"> </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Заявки на приобретение Биржевых облигаций направляются Участниками торгов в адрес Андеррайтера.</w:t>
      </w:r>
    </w:p>
    <w:p w:rsidR="000427EF" w:rsidRPr="00A56152" w:rsidRDefault="000427EF" w:rsidP="00270979">
      <w:pPr>
        <w:autoSpaceDE w:val="0"/>
        <w:autoSpaceDN w:val="0"/>
        <w:spacing w:after="0" w:line="240" w:lineRule="auto"/>
        <w:ind w:firstLine="540"/>
        <w:jc w:val="both"/>
        <w:rPr>
          <w:b/>
          <w:bCs/>
          <w:i/>
          <w:iCs/>
        </w:rPr>
      </w:pPr>
      <w:r w:rsidRPr="00A56152">
        <w:rPr>
          <w:b/>
          <w:bCs/>
          <w:i/>
          <w:iCs/>
        </w:rPr>
        <w:t>Заявка на приобретение должна содержать следующие значимые условия:</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цена покупки;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количество Биржевых облигаций;</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0427EF" w:rsidRPr="00A56152" w:rsidRDefault="000427EF" w:rsidP="00270979">
      <w:pPr>
        <w:numPr>
          <w:ilvl w:val="0"/>
          <w:numId w:val="4"/>
        </w:numPr>
        <w:autoSpaceDE w:val="0"/>
        <w:autoSpaceDN w:val="0"/>
        <w:spacing w:after="0" w:line="240" w:lineRule="auto"/>
        <w:jc w:val="both"/>
        <w:rPr>
          <w:b/>
          <w:bCs/>
          <w:i/>
          <w:iCs/>
        </w:rPr>
      </w:pPr>
      <w:r w:rsidRPr="00A56152">
        <w:rPr>
          <w:b/>
          <w:bCs/>
          <w:i/>
          <w:iCs/>
        </w:rPr>
        <w:t>прочие параметры в соответствии с Правилами Биржи.</w:t>
      </w:r>
    </w:p>
    <w:p w:rsidR="000427EF" w:rsidRPr="00A56152" w:rsidRDefault="000427EF" w:rsidP="00270979">
      <w:pPr>
        <w:autoSpaceDE w:val="0"/>
        <w:autoSpaceDN w:val="0"/>
        <w:spacing w:after="0" w:line="240" w:lineRule="auto"/>
        <w:ind w:firstLine="540"/>
        <w:jc w:val="both"/>
        <w:rPr>
          <w:b/>
          <w:bCs/>
          <w:i/>
          <w:iCs/>
        </w:rPr>
      </w:pPr>
      <w:r w:rsidRPr="00A56152">
        <w:rPr>
          <w:b/>
          <w:bCs/>
          <w:i/>
          <w:iCs/>
        </w:rPr>
        <w:t>В качестве цены покупки должна быть указана Цена размещения Биржевых облигаций, установленная Решением о выпуске и Проспектом.</w:t>
      </w:r>
    </w:p>
    <w:p w:rsidR="000427EF" w:rsidRPr="00A56152" w:rsidRDefault="000427EF" w:rsidP="00270979">
      <w:pPr>
        <w:autoSpaceDE w:val="0"/>
        <w:autoSpaceDN w:val="0"/>
        <w:spacing w:after="0" w:line="240" w:lineRule="auto"/>
        <w:ind w:firstLine="540"/>
        <w:jc w:val="both"/>
        <w:rPr>
          <w:b/>
          <w:bCs/>
          <w:i/>
          <w:iCs/>
        </w:rPr>
      </w:pPr>
      <w:r w:rsidRPr="00A56152">
        <w:rPr>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0427EF" w:rsidRPr="00A56152" w:rsidRDefault="000427EF" w:rsidP="00270979">
      <w:pPr>
        <w:autoSpaceDE w:val="0"/>
        <w:autoSpaceDN w:val="0"/>
        <w:spacing w:after="0" w:line="240" w:lineRule="auto"/>
        <w:ind w:firstLine="540"/>
        <w:jc w:val="both"/>
        <w:rPr>
          <w:b/>
          <w:bCs/>
          <w:i/>
          <w:iCs/>
          <w:szCs w:val="20"/>
        </w:rPr>
      </w:pPr>
      <w:r w:rsidRPr="00A56152">
        <w:rPr>
          <w:b/>
          <w:bCs/>
          <w:i/>
          <w:iCs/>
          <w:szCs w:val="20"/>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0427EF" w:rsidRPr="00A56152" w:rsidRDefault="000427EF" w:rsidP="00270979">
      <w:pPr>
        <w:widowControl w:val="0"/>
        <w:autoSpaceDE w:val="0"/>
        <w:autoSpaceDN w:val="0"/>
        <w:adjustRightInd w:val="0"/>
        <w:spacing w:after="0" w:line="240" w:lineRule="auto"/>
        <w:ind w:firstLine="540"/>
        <w:jc w:val="both"/>
        <w:rPr>
          <w:b/>
          <w:bCs/>
          <w:i/>
          <w:iCs/>
          <w:lang w:eastAsia="ru-RU"/>
        </w:rPr>
      </w:pPr>
      <w:r w:rsidRPr="00A56152">
        <w:rPr>
          <w:b/>
          <w:bCs/>
          <w:i/>
          <w:iCs/>
          <w:lang w:eastAsia="ru-RU"/>
        </w:rPr>
        <w:lastRenderedPageBreak/>
        <w:t>Заявки, не соответствующие изложенным выше требованиям, не принимаются.</w:t>
      </w:r>
    </w:p>
    <w:p w:rsidR="000427EF" w:rsidRPr="00A56152" w:rsidRDefault="000427EF" w:rsidP="00270979">
      <w:pPr>
        <w:autoSpaceDE w:val="0"/>
        <w:autoSpaceDN w:val="0"/>
        <w:spacing w:after="0" w:line="240" w:lineRule="auto"/>
        <w:ind w:firstLine="540"/>
        <w:jc w:val="both"/>
        <w:rPr>
          <w:b/>
          <w:bCs/>
          <w:i/>
          <w:iCs/>
        </w:rPr>
      </w:pPr>
      <w:r w:rsidRPr="00A56152">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Приобретение Биржевых облигаций Эмитента в ходе их размещения не может быть осуществлено за счет Эмитента.</w:t>
      </w:r>
    </w:p>
    <w:p w:rsidR="000427EF" w:rsidRPr="00A56152" w:rsidRDefault="000427EF" w:rsidP="00270979">
      <w:pPr>
        <w:autoSpaceDE w:val="0"/>
        <w:autoSpaceDN w:val="0"/>
        <w:spacing w:after="0" w:line="240" w:lineRule="auto"/>
        <w:ind w:firstLine="540"/>
        <w:jc w:val="both"/>
        <w:rPr>
          <w:b/>
          <w:bCs/>
          <w:i/>
          <w:iCs/>
        </w:rPr>
      </w:pPr>
      <w:r w:rsidRPr="00A56152">
        <w:rPr>
          <w:b/>
          <w:bCs/>
          <w:i/>
          <w:iCs/>
        </w:rPr>
        <w:t>При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r w:rsidRPr="00A56152" w:rsidDel="002700CF">
        <w:rPr>
          <w:b/>
          <w:bCs/>
          <w:i/>
          <w:iCs/>
        </w:rPr>
        <w:t xml:space="preserve"> </w:t>
      </w:r>
      <w:r w:rsidRPr="00A56152">
        <w:rPr>
          <w:b/>
          <w:bCs/>
          <w:i/>
          <w:iCs/>
        </w:rPr>
        <w:t>Эмитент и/или Андеррайтер намереваются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0427EF" w:rsidRPr="00A56152" w:rsidRDefault="000427EF" w:rsidP="00270979">
      <w:pPr>
        <w:autoSpaceDE w:val="0"/>
        <w:autoSpaceDN w:val="0"/>
        <w:spacing w:after="0" w:line="240" w:lineRule="auto"/>
        <w:ind w:firstLine="540"/>
        <w:jc w:val="both"/>
        <w:rPr>
          <w:b/>
          <w:bCs/>
          <w:sz w:val="20"/>
          <w:szCs w:val="20"/>
        </w:rPr>
      </w:pPr>
      <w:r w:rsidRPr="00A56152">
        <w:rPr>
          <w:b/>
          <w:bCs/>
          <w:i/>
          <w:iCs/>
        </w:rPr>
        <w:t xml:space="preserve">Заключение таких предварительных договоров осуществляется путем акцепта Эмитентом и/или Андеррайтером оферт от потенциальных покупателей на заключение предварительных договоров, в соответствии с которыми потенциальный покупатель и Эмитент и/или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Ответ о принятии предложения на заключение Предварительного договора (акцепт) направляется лицам, определяемым Эмитентом по его усмотрению из числа потенциальных покупателей Биржевых облигаций, сделавших такие предложения (оферты) </w:t>
      </w:r>
      <w:r>
        <w:rPr>
          <w:b/>
          <w:bCs/>
          <w:i/>
          <w:iCs/>
        </w:rPr>
        <w:t xml:space="preserve"> способом, указанным в оферте потенциального покупателя Биржевых облигаций, </w:t>
      </w:r>
      <w:r w:rsidRPr="00A56152">
        <w:rPr>
          <w:b/>
          <w:bCs/>
          <w:i/>
          <w:iCs/>
        </w:rPr>
        <w:t>не позднее даты начала размещения Биржевых облигаций.</w:t>
      </w:r>
      <w:r w:rsidRPr="00A56152">
        <w:rPr>
          <w:bCs/>
          <w:iCs/>
        </w:rPr>
        <w:t xml:space="preserve"> </w:t>
      </w:r>
      <w:r w:rsidRPr="00A56152">
        <w:rPr>
          <w:b/>
          <w:bCs/>
          <w:i/>
          <w:iCs/>
        </w:rPr>
        <w:t>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A56152">
        <w:rPr>
          <w:b/>
          <w:bCs/>
          <w:sz w:val="20"/>
          <w:szCs w:val="20"/>
        </w:rPr>
        <w:t xml:space="preserve">. </w:t>
      </w:r>
    </w:p>
    <w:p w:rsidR="000427EF" w:rsidRPr="00A56152" w:rsidRDefault="000427EF" w:rsidP="00270979">
      <w:pPr>
        <w:spacing w:after="0" w:line="240" w:lineRule="auto"/>
        <w:ind w:firstLine="539"/>
        <w:jc w:val="both"/>
        <w:rPr>
          <w:rStyle w:val="SUBST"/>
          <w:bCs/>
          <w:iCs/>
        </w:rPr>
      </w:pPr>
      <w:r w:rsidRPr="00A56152">
        <w:rPr>
          <w:rStyle w:val="SUBST"/>
          <w:bCs/>
          <w:iCs/>
        </w:rPr>
        <w:t xml:space="preserve">Сбор оферт с предложением заключить Предварительные договоры начинается </w:t>
      </w:r>
      <w:r w:rsidRPr="00A56152">
        <w:rPr>
          <w:rStyle w:val="SUBST"/>
        </w:rPr>
        <w:t>не ранее даты допуска ФБ ММВБ Биржевых облигаций к торгам в процессе их размещения</w:t>
      </w:r>
      <w:r w:rsidRPr="00A56152">
        <w:rPr>
          <w:rStyle w:val="SUBST"/>
          <w:bCs/>
          <w:iCs/>
        </w:rPr>
        <w:t xml:space="preserve"> и заканчивается не позднее даты начала размещения Биржевых облигаций.</w:t>
      </w:r>
    </w:p>
    <w:p w:rsidR="000427EF" w:rsidRPr="00A56152" w:rsidRDefault="000427EF" w:rsidP="00270979">
      <w:pPr>
        <w:spacing w:after="0" w:line="240" w:lineRule="auto"/>
        <w:ind w:firstLine="539"/>
        <w:jc w:val="both"/>
        <w:rPr>
          <w:b/>
          <w:bCs/>
          <w:i/>
          <w:iCs/>
        </w:rPr>
      </w:pPr>
      <w:r w:rsidRPr="00A56152">
        <w:rPr>
          <w:b/>
          <w:bCs/>
          <w:i/>
          <w:iCs/>
        </w:rPr>
        <w:t xml:space="preserve">Моментом заключения </w:t>
      </w:r>
      <w:r>
        <w:rPr>
          <w:b/>
          <w:bCs/>
          <w:i/>
          <w:iCs/>
        </w:rPr>
        <w:t>П</w:t>
      </w:r>
      <w:r w:rsidRPr="00A56152">
        <w:rPr>
          <w:b/>
          <w:bCs/>
          <w:i/>
          <w:iCs/>
        </w:rPr>
        <w:t xml:space="preserve">редварительного договора является получение потенциальным приобретателем акцепта от Эмитента и/или Андеррайтера на заключение </w:t>
      </w:r>
      <w:r>
        <w:rPr>
          <w:b/>
          <w:bCs/>
          <w:i/>
          <w:iCs/>
        </w:rPr>
        <w:t>П</w:t>
      </w:r>
      <w:r w:rsidRPr="00A56152">
        <w:rPr>
          <w:b/>
          <w:bCs/>
          <w:i/>
          <w:iCs/>
        </w:rPr>
        <w:t>редварительного договора.</w:t>
      </w:r>
    </w:p>
    <w:p w:rsidR="000427EF" w:rsidRPr="00A56152" w:rsidRDefault="00235B08" w:rsidP="00270979">
      <w:pPr>
        <w:autoSpaceDE w:val="0"/>
        <w:autoSpaceDN w:val="0"/>
        <w:adjustRightInd w:val="0"/>
        <w:spacing w:after="0" w:line="240" w:lineRule="auto"/>
        <w:ind w:firstLine="540"/>
        <w:jc w:val="both"/>
        <w:rPr>
          <w:b/>
        </w:rPr>
      </w:pPr>
      <w:r w:rsidRPr="00473752">
        <w:rPr>
          <w:b/>
          <w:bCs/>
          <w:i/>
          <w:iCs/>
          <w:lang w:eastAsia="ru-RU"/>
        </w:rPr>
        <w:t xml:space="preserve">Отдельные письменные </w:t>
      </w:r>
      <w:r>
        <w:rPr>
          <w:b/>
          <w:i/>
        </w:rPr>
        <w:t>у</w:t>
      </w:r>
      <w:r w:rsidRPr="00A56152">
        <w:rPr>
          <w:b/>
          <w:i/>
        </w:rPr>
        <w:t xml:space="preserve">ведомления </w:t>
      </w:r>
      <w:r w:rsidR="000427EF" w:rsidRPr="00A56152">
        <w:rPr>
          <w:b/>
          <w:i/>
        </w:rPr>
        <w:t xml:space="preserve">(сообщения) об удовлетворении (об отказе в удовлетворении) заявок, </w:t>
      </w:r>
      <w:r w:rsidR="000427EF" w:rsidRPr="00A56152">
        <w:rPr>
          <w:b/>
          <w:bCs/>
          <w:i/>
          <w:iCs/>
        </w:rPr>
        <w:t>Участникам торгов не направляются.</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0427EF" w:rsidRPr="00A56152" w:rsidRDefault="000427EF" w:rsidP="00270979">
      <w:pPr>
        <w:autoSpaceDE w:val="0"/>
        <w:autoSpaceDN w:val="0"/>
        <w:spacing w:after="0" w:line="240" w:lineRule="auto"/>
        <w:ind w:firstLine="540"/>
        <w:jc w:val="both"/>
        <w:rPr>
          <w:b/>
          <w:bCs/>
          <w:i/>
          <w:iCs/>
        </w:rPr>
      </w:pPr>
      <w:r w:rsidRPr="00A56152">
        <w:rPr>
          <w:b/>
          <w:bCs/>
          <w:i/>
          <w:iCs/>
        </w:rPr>
        <w:t>Эмитент раскрывает информацию о сроке для направления оферт с предложением заключить Предварительные договоры в порядке и сроки, указанные в п. 11 Решен</w:t>
      </w:r>
      <w:r>
        <w:rPr>
          <w:b/>
          <w:bCs/>
          <w:i/>
          <w:iCs/>
        </w:rPr>
        <w:t>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r w:rsidRPr="00A56152">
        <w:rPr>
          <w:b/>
          <w:bCs/>
          <w:i/>
          <w:iCs/>
          <w:lang w:eastAsia="ru-RU"/>
        </w:rPr>
        <w:t>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и минимальную ставку купона на первый купонный период по Биржевым облигациям, при которой он готов приобрести Биржевые облигации на указанную максимальную сумму</w:t>
      </w:r>
      <w:r>
        <w:rPr>
          <w:b/>
          <w:bCs/>
          <w:i/>
          <w:iCs/>
          <w:lang w:eastAsia="ru-RU"/>
        </w:rPr>
        <w:t>, а также предпочтительный для лица, делающего оферту, способ получения акцепта</w:t>
      </w:r>
      <w:r w:rsidRPr="00A56152">
        <w:rPr>
          <w:b/>
          <w:bCs/>
          <w:i/>
          <w:iCs/>
          <w:lang w:eastAsia="ru-RU"/>
        </w:rPr>
        <w:t>.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0427EF" w:rsidRPr="00A56152" w:rsidRDefault="000427EF" w:rsidP="00270979">
      <w:pPr>
        <w:autoSpaceDE w:val="0"/>
        <w:autoSpaceDN w:val="0"/>
        <w:adjustRightInd w:val="0"/>
        <w:spacing w:after="0" w:line="240" w:lineRule="auto"/>
        <w:ind w:firstLine="540"/>
        <w:jc w:val="both"/>
        <w:outlineLvl w:val="1"/>
        <w:rPr>
          <w:b/>
          <w:bCs/>
          <w:i/>
          <w:iCs/>
          <w:lang w:eastAsia="ru-RU"/>
        </w:rPr>
      </w:pPr>
      <w:r w:rsidRPr="00A56152">
        <w:rPr>
          <w:b/>
          <w:bCs/>
          <w:i/>
          <w:iCs/>
          <w:lang w:eastAsia="ru-RU"/>
        </w:rPr>
        <w:t>Прием оферт от потенциальных покупателей с предложением заключить Предварительные договоры допускается только с момента раскрытия Эмитентом в ленте новостей информации о направлении офер</w:t>
      </w:r>
      <w:r>
        <w:rPr>
          <w:b/>
          <w:bCs/>
          <w:i/>
          <w:iCs/>
          <w:lang w:eastAsia="ru-RU"/>
        </w:rPr>
        <w:t xml:space="preserve">т от потенциальных покупателей </w:t>
      </w:r>
      <w:r w:rsidRPr="00A56152">
        <w:rPr>
          <w:b/>
          <w:bCs/>
          <w:i/>
          <w:iCs/>
          <w:lang w:eastAsia="ru-RU"/>
        </w:rPr>
        <w:t>с предложением заключить Предварительные договоры.</w:t>
      </w:r>
    </w:p>
    <w:p w:rsidR="000427EF" w:rsidRPr="00A56152" w:rsidRDefault="000427EF" w:rsidP="00270979">
      <w:pPr>
        <w:adjustRightInd w:val="0"/>
        <w:spacing w:after="0" w:line="240" w:lineRule="auto"/>
        <w:ind w:firstLine="540"/>
        <w:jc w:val="both"/>
        <w:rPr>
          <w:b/>
          <w:bCs/>
          <w:i/>
          <w:iCs/>
        </w:rPr>
      </w:pPr>
      <w:r w:rsidRPr="00A56152">
        <w:rPr>
          <w:b/>
          <w:bCs/>
          <w:i/>
          <w:iCs/>
        </w:rPr>
        <w:t>Первоначально установленное решением единоличного исполнительного органа Эмитента время окончания срока для направления оферт от потенциальных покупателей на заключение Предварительных договоров может быть изменен</w:t>
      </w:r>
      <w:r>
        <w:rPr>
          <w:b/>
          <w:bCs/>
          <w:i/>
          <w:iCs/>
        </w:rPr>
        <w:t>о</w:t>
      </w:r>
      <w:r w:rsidRPr="00A56152">
        <w:rPr>
          <w:b/>
          <w:bCs/>
          <w:i/>
          <w:iCs/>
        </w:rPr>
        <w:t xml:space="preserve"> решением единоличного исполнительного органа Эмитента. </w:t>
      </w:r>
    </w:p>
    <w:p w:rsidR="000427EF" w:rsidRPr="00A56152" w:rsidRDefault="000427EF" w:rsidP="00270979">
      <w:pPr>
        <w:adjustRightInd w:val="0"/>
        <w:spacing w:after="0" w:line="240" w:lineRule="auto"/>
        <w:ind w:firstLine="540"/>
        <w:jc w:val="both"/>
        <w:rPr>
          <w:b/>
          <w:bCs/>
          <w:i/>
          <w:iCs/>
        </w:rPr>
      </w:pPr>
      <w:r w:rsidRPr="00A56152">
        <w:rPr>
          <w:b/>
          <w:bCs/>
          <w:i/>
          <w:iCs/>
        </w:rPr>
        <w:t>Информация об этом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rPr>
          <w:b/>
          <w:bCs/>
          <w:i/>
          <w:iCs/>
          <w:lang w:eastAsia="ru-RU"/>
        </w:rPr>
      </w:pPr>
    </w:p>
    <w:p w:rsidR="000427EF" w:rsidRPr="00A56152" w:rsidRDefault="000427EF" w:rsidP="00270979">
      <w:pPr>
        <w:autoSpaceDE w:val="0"/>
        <w:autoSpaceDN w:val="0"/>
        <w:adjustRightInd w:val="0"/>
        <w:spacing w:after="0" w:line="240" w:lineRule="auto"/>
        <w:ind w:firstLine="540"/>
        <w:jc w:val="both"/>
      </w:pPr>
      <w:r w:rsidRPr="00A56152">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0427EF" w:rsidRPr="00A56152" w:rsidRDefault="000427EF" w:rsidP="00270979">
      <w:pPr>
        <w:widowControl w:val="0"/>
        <w:autoSpaceDE w:val="0"/>
        <w:autoSpaceDN w:val="0"/>
        <w:spacing w:after="0" w:line="240" w:lineRule="auto"/>
        <w:ind w:firstLine="540"/>
        <w:jc w:val="both"/>
      </w:pPr>
      <w:r w:rsidRPr="00A56152">
        <w:rPr>
          <w:b/>
          <w:bCs/>
          <w:i/>
          <w:iCs/>
          <w:szCs w:val="20"/>
        </w:rPr>
        <w:t>Информац</w:t>
      </w:r>
      <w:r w:rsidRPr="00A56152">
        <w:rPr>
          <w:b/>
          <w:bCs/>
          <w:i/>
          <w:iCs/>
        </w:rPr>
        <w:t xml:space="preserve">ия об истечении срока для направления оферт потенциальных покупателей с </w:t>
      </w:r>
      <w:r w:rsidRPr="00A56152">
        <w:rPr>
          <w:b/>
          <w:bCs/>
          <w:i/>
          <w:iCs/>
        </w:rPr>
        <w:lastRenderedPageBreak/>
        <w:t>предложением заключить Предварительные договоры раскрывается в порядке и сроки, указанные в п. 11 Решения о выпуске и п. 2.9 Проспекта.</w:t>
      </w:r>
    </w:p>
    <w:p w:rsidR="000427EF" w:rsidRPr="00A56152" w:rsidRDefault="000427EF" w:rsidP="00270979">
      <w:pPr>
        <w:autoSpaceDE w:val="0"/>
        <w:autoSpaceDN w:val="0"/>
        <w:adjustRightInd w:val="0"/>
        <w:spacing w:after="0" w:line="240" w:lineRule="auto"/>
        <w:ind w:firstLine="540"/>
        <w:jc w:val="both"/>
      </w:pPr>
      <w:r w:rsidRPr="00A56152">
        <w:rPr>
          <w:b/>
          <w:bCs/>
          <w:i/>
          <w:iCs/>
        </w:rPr>
        <w:t>Основные договоры купли-продажи Биржевых облигаций заключаются в порядке, указанном выше в настоящем пункте.</w:t>
      </w:r>
    </w:p>
    <w:p w:rsidR="000427EF" w:rsidRPr="00A56152" w:rsidRDefault="000427EF" w:rsidP="00270979">
      <w:pPr>
        <w:tabs>
          <w:tab w:val="center" w:pos="3606"/>
          <w:tab w:val="left" w:pos="5727"/>
        </w:tabs>
        <w:autoSpaceDE w:val="0"/>
        <w:autoSpaceDN w:val="0"/>
        <w:spacing w:after="0" w:line="240" w:lineRule="auto"/>
        <w:ind w:firstLine="539"/>
        <w:jc w:val="both"/>
        <w:rPr>
          <w:b/>
          <w:bCs/>
          <w:i/>
          <w:iCs/>
          <w:color w:val="000000"/>
        </w:rPr>
      </w:pPr>
      <w:r w:rsidRPr="00A56152">
        <w:rPr>
          <w:b/>
          <w:bCs/>
          <w:i/>
          <w:iCs/>
          <w:color w:val="000000"/>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A56152">
        <w:rPr>
          <w:b/>
          <w:bCs/>
          <w:i/>
          <w:iCs/>
        </w:rPr>
        <w:t>возможность преимущественного приобретения размещаемых Биржевых облигаций не установлена.</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и иные условия выдачи передаточного распоряжения: </w:t>
      </w:r>
      <w:r w:rsidRPr="00A56152">
        <w:rPr>
          <w:b/>
          <w:bCs/>
          <w:i/>
          <w:iCs/>
        </w:rPr>
        <w:t>ценные бумаги настоящего выпуска не являются именными.</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0427EF" w:rsidRPr="00A56152" w:rsidRDefault="000427EF" w:rsidP="00270979">
      <w:pPr>
        <w:autoSpaceDE w:val="0"/>
        <w:autoSpaceDN w:val="0"/>
        <w:adjustRightInd w:val="0"/>
        <w:spacing w:after="0" w:line="240" w:lineRule="auto"/>
        <w:ind w:firstLine="540"/>
        <w:jc w:val="both"/>
        <w:rPr>
          <w:b/>
          <w:bCs/>
          <w:i/>
          <w:iCs/>
        </w:rPr>
      </w:pPr>
      <w:r w:rsidRPr="00A56152">
        <w:rPr>
          <w:b/>
          <w:bCs/>
          <w:i/>
          <w:iCs/>
        </w:rPr>
        <w:t>Размещенные через ФБ ММВБ Биржевые облигации зачисляются НРД или Депозитариями на счета депо приобретателей Биржевых облигаций в дату совершения операции по приобретению Биржевых облигаций.</w:t>
      </w:r>
    </w:p>
    <w:p w:rsidR="000427EF" w:rsidRPr="00A56152" w:rsidRDefault="000427EF" w:rsidP="00270979">
      <w:pPr>
        <w:autoSpaceDE w:val="0"/>
        <w:autoSpaceDN w:val="0"/>
        <w:adjustRightInd w:val="0"/>
        <w:spacing w:after="0" w:line="240" w:lineRule="auto"/>
        <w:ind w:firstLine="540"/>
        <w:jc w:val="both"/>
      </w:pPr>
      <w:r w:rsidRPr="00A56152">
        <w:rPr>
          <w:b/>
          <w:bCs/>
          <w:i/>
          <w:iCs/>
        </w:rPr>
        <w:t>Расходы, связанные с внесением приходных записей о зачислении размещаемых Биржевых облигаций на счета депо в депозитарии (осуществляющем централизованное хранение Биржевых облигаций) их первых владельцев (приобретателей), несут первые владельцы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t xml:space="preserve">для документарных ценных бумаг без обязательного централизованного хранения - порядок выдачи первым владельцам сертификатов ценных бумаг: </w:t>
      </w:r>
      <w:r w:rsidRPr="00A56152">
        <w:rPr>
          <w:b/>
          <w:bCs/>
          <w:i/>
          <w:iCs/>
        </w:rPr>
        <w:t>по Биржевым облигациям предусмотрено централизованное хранение.</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A56152">
        <w:rPr>
          <w:b/>
          <w:bCs/>
          <w:i/>
          <w:iCs/>
        </w:rPr>
        <w:t>размещение Биржевых облигаций не предполагается осуществлять за пределами Российской Федерации, в том числе посредством размещения соответствующих иностранных ценных бумаг</w:t>
      </w:r>
      <w:r>
        <w:rPr>
          <w:b/>
          <w:bCs/>
          <w:i/>
          <w:iCs/>
        </w:rPr>
        <w:t xml:space="preserve"> </w:t>
      </w:r>
      <w:r w:rsidRPr="00DD04CE">
        <w:rPr>
          <w:b/>
          <w:i/>
        </w:rPr>
        <w:t>и организации размещения ценных бумаг</w:t>
      </w:r>
      <w:r w:rsidRPr="00A56152">
        <w:rPr>
          <w:b/>
          <w:bCs/>
          <w:i/>
          <w:iCs/>
        </w:rPr>
        <w:t>.</w:t>
      </w:r>
    </w:p>
    <w:p w:rsidR="000427EF" w:rsidRPr="00A56152" w:rsidRDefault="000427EF" w:rsidP="00270979">
      <w:pPr>
        <w:autoSpaceDE w:val="0"/>
        <w:autoSpaceDN w:val="0"/>
        <w:spacing w:after="0" w:line="240" w:lineRule="auto"/>
        <w:jc w:val="both"/>
      </w:pPr>
    </w:p>
    <w:p w:rsidR="000427EF" w:rsidRPr="00A56152" w:rsidRDefault="000427EF" w:rsidP="00270979">
      <w:pPr>
        <w:autoSpaceDE w:val="0"/>
        <w:autoSpaceDN w:val="0"/>
        <w:adjustRightInd w:val="0"/>
        <w:spacing w:after="0" w:line="240" w:lineRule="auto"/>
        <w:ind w:firstLine="567"/>
        <w:jc w:val="both"/>
        <w:rPr>
          <w:b/>
          <w:i/>
        </w:rPr>
      </w:pPr>
      <w:r w:rsidRPr="00A56152">
        <w:rPr>
          <w:b/>
          <w:i/>
        </w:rPr>
        <w:t>Размещение ценных бумаг осуществляется Эмитентом с привлечением брокер</w:t>
      </w:r>
      <w:r>
        <w:rPr>
          <w:b/>
          <w:i/>
        </w:rPr>
        <w:t>ов</w:t>
      </w:r>
      <w:r w:rsidRPr="00A56152">
        <w:rPr>
          <w:b/>
          <w:i/>
        </w:rPr>
        <w:t>, оказывающ</w:t>
      </w:r>
      <w:r>
        <w:rPr>
          <w:b/>
          <w:i/>
        </w:rPr>
        <w:t>их</w:t>
      </w:r>
      <w:r w:rsidRPr="00A56152">
        <w:rPr>
          <w:b/>
          <w:i/>
        </w:rPr>
        <w:t xml:space="preserve"> Эмитенту услуги по размещению ценных бумаг.</w:t>
      </w:r>
    </w:p>
    <w:p w:rsidR="000427EF" w:rsidRPr="00F824B5" w:rsidRDefault="000427EF" w:rsidP="00F824B5">
      <w:pPr>
        <w:spacing w:after="0" w:line="240" w:lineRule="auto"/>
        <w:jc w:val="both"/>
        <w:rPr>
          <w:bCs/>
          <w:i/>
          <w:iCs/>
        </w:rPr>
      </w:pPr>
      <w:r w:rsidRPr="00D15E43">
        <w:rPr>
          <w:b/>
          <w:i/>
        </w:rPr>
        <w:t xml:space="preserve">Организациями, которые могут оказывать Эмитенту услуги по организации размещения </w:t>
      </w:r>
      <w:r>
        <w:rPr>
          <w:b/>
          <w:i/>
        </w:rPr>
        <w:t>Биржевых о</w:t>
      </w:r>
      <w:r w:rsidRPr="00D15E43">
        <w:rPr>
          <w:b/>
          <w:i/>
        </w:rPr>
        <w:t xml:space="preserve">блигаций </w:t>
      </w:r>
      <w:r w:rsidRPr="00D15E43">
        <w:rPr>
          <w:b/>
          <w:bCs/>
          <w:i/>
          <w:iCs/>
        </w:rPr>
        <w:t>(далее – «Организаторы»)</w:t>
      </w:r>
      <w:r w:rsidRPr="00D15E43">
        <w:rPr>
          <w:b/>
          <w:i/>
        </w:rPr>
        <w:t xml:space="preserve">, являются </w:t>
      </w:r>
      <w:r w:rsidRPr="00D15E43">
        <w:rPr>
          <w:b/>
          <w:bCs/>
          <w:i/>
          <w:iCs/>
        </w:rPr>
        <w:t>Закрытое акционерное общество «ВТБ Капитал»</w:t>
      </w:r>
      <w:r>
        <w:rPr>
          <w:b/>
          <w:bCs/>
          <w:i/>
          <w:iCs/>
        </w:rPr>
        <w:t xml:space="preserve">, </w:t>
      </w:r>
      <w:r w:rsidR="00203063" w:rsidRPr="007C4225">
        <w:rPr>
          <w:b/>
          <w:i/>
          <w:lang w:eastAsia="ru-RU"/>
        </w:rPr>
        <w:t>Закрытое акционерное общество «Райффайзенбанк»</w:t>
      </w:r>
      <w:r w:rsidR="00203063">
        <w:rPr>
          <w:b/>
          <w:i/>
          <w:lang w:eastAsia="ru-RU"/>
        </w:rPr>
        <w:t xml:space="preserve">, </w:t>
      </w:r>
      <w:r w:rsidRPr="00F824B5">
        <w:rPr>
          <w:b/>
          <w:bCs/>
          <w:i/>
          <w:iCs/>
        </w:rPr>
        <w:t>Закрытое акционерное общество «Сбербанк КИБ»</w:t>
      </w:r>
      <w:r w:rsidR="00203063">
        <w:rPr>
          <w:b/>
          <w:bCs/>
          <w:i/>
          <w:iCs/>
        </w:rPr>
        <w:t xml:space="preserve">, </w:t>
      </w:r>
      <w:r w:rsidR="00203063" w:rsidRPr="00203063">
        <w:rPr>
          <w:b/>
          <w:i/>
        </w:rPr>
        <w:t>Закрытое акционерное общество «</w:t>
      </w:r>
      <w:proofErr w:type="spellStart"/>
      <w:r w:rsidR="00203063" w:rsidRPr="00203063">
        <w:rPr>
          <w:b/>
          <w:i/>
        </w:rPr>
        <w:t>ЮниКредит</w:t>
      </w:r>
      <w:proofErr w:type="spellEnd"/>
      <w:r w:rsidR="00203063" w:rsidRPr="00203063">
        <w:rPr>
          <w:b/>
          <w:i/>
        </w:rPr>
        <w:t xml:space="preserve"> Банк»</w:t>
      </w:r>
      <w:r>
        <w:rPr>
          <w:b/>
          <w:bCs/>
          <w:i/>
          <w:iCs/>
        </w:rPr>
        <w:t>.</w:t>
      </w:r>
    </w:p>
    <w:p w:rsidR="00203063" w:rsidRDefault="00203063" w:rsidP="00D15E43">
      <w:pPr>
        <w:autoSpaceDE w:val="0"/>
        <w:autoSpaceDN w:val="0"/>
        <w:adjustRightInd w:val="0"/>
        <w:spacing w:after="0" w:line="240" w:lineRule="auto"/>
        <w:jc w:val="both"/>
      </w:pPr>
    </w:p>
    <w:p w:rsidR="000427EF" w:rsidRPr="00D15E43" w:rsidRDefault="000427EF" w:rsidP="00D15E4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0427EF" w:rsidRPr="00D15E43" w:rsidRDefault="000427EF" w:rsidP="00D15E4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0427EF" w:rsidRPr="00D15E43" w:rsidRDefault="000427EF" w:rsidP="00D15E43">
      <w:pPr>
        <w:autoSpaceDE w:val="0"/>
        <w:autoSpaceDN w:val="0"/>
        <w:spacing w:after="0" w:line="240" w:lineRule="auto"/>
        <w:jc w:val="both"/>
        <w:rPr>
          <w:b/>
          <w:i/>
        </w:rPr>
      </w:pPr>
      <w:r w:rsidRPr="00D15E43">
        <w:t xml:space="preserve">ОГРН: </w:t>
      </w:r>
      <w:r w:rsidRPr="00D15E43">
        <w:rPr>
          <w:b/>
          <w:i/>
        </w:rPr>
        <w:t>1067746393780</w:t>
      </w:r>
    </w:p>
    <w:p w:rsidR="000427EF" w:rsidRPr="00D15E43" w:rsidRDefault="000427EF" w:rsidP="00D15E43">
      <w:pPr>
        <w:autoSpaceDE w:val="0"/>
        <w:autoSpaceDN w:val="0"/>
        <w:spacing w:after="0" w:line="240" w:lineRule="auto"/>
        <w:jc w:val="both"/>
        <w:rPr>
          <w:b/>
          <w:i/>
        </w:rPr>
      </w:pPr>
      <w:r w:rsidRPr="00D15E43">
        <w:t xml:space="preserve">Место нахождения: </w:t>
      </w:r>
      <w:r w:rsidRPr="00D15E43">
        <w:rPr>
          <w:b/>
          <w:i/>
        </w:rPr>
        <w:t>г.Москва, Пресненская набережная, д.12</w:t>
      </w:r>
    </w:p>
    <w:p w:rsidR="000427EF" w:rsidRPr="00D15E43" w:rsidRDefault="000427EF" w:rsidP="00D15E4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0427EF" w:rsidRPr="00D15E43" w:rsidRDefault="000427EF" w:rsidP="00D15E4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0427EF" w:rsidRPr="00D15E43" w:rsidRDefault="000427EF" w:rsidP="00D15E4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0427EF" w:rsidRPr="00D15E43" w:rsidRDefault="000427EF" w:rsidP="00D15E43">
      <w:pPr>
        <w:autoSpaceDE w:val="0"/>
        <w:autoSpaceDN w:val="0"/>
        <w:adjustRightInd w:val="0"/>
        <w:spacing w:after="0" w:line="240" w:lineRule="auto"/>
        <w:jc w:val="both"/>
        <w:rPr>
          <w:b/>
          <w:bCs/>
          <w:i/>
          <w:iCs/>
        </w:rPr>
      </w:pPr>
      <w:r w:rsidRPr="00D15E43">
        <w:t xml:space="preserve">Срок действия до: </w:t>
      </w:r>
      <w:r w:rsidRPr="00D15E43">
        <w:rPr>
          <w:b/>
          <w:bCs/>
          <w:i/>
          <w:iCs/>
        </w:rPr>
        <w:t>без ограничения срока действия</w:t>
      </w:r>
    </w:p>
    <w:p w:rsidR="000427EF" w:rsidRPr="00D15E43" w:rsidRDefault="000427EF" w:rsidP="00D15E4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7C4225" w:rsidRDefault="007C4225" w:rsidP="007C4225">
      <w:pPr>
        <w:widowControl w:val="0"/>
        <w:autoSpaceDE w:val="0"/>
        <w:autoSpaceDN w:val="0"/>
        <w:adjustRightInd w:val="0"/>
        <w:spacing w:after="0" w:line="240" w:lineRule="auto"/>
        <w:jc w:val="both"/>
        <w:rPr>
          <w:lang w:eastAsia="ru-RU"/>
        </w:rPr>
      </w:pPr>
    </w:p>
    <w:p w:rsidR="007C4225" w:rsidRPr="007C4225" w:rsidRDefault="007C4225" w:rsidP="007C4225">
      <w:pPr>
        <w:widowControl w:val="0"/>
        <w:autoSpaceDE w:val="0"/>
        <w:autoSpaceDN w:val="0"/>
        <w:adjustRightInd w:val="0"/>
        <w:spacing w:after="0" w:line="240" w:lineRule="auto"/>
        <w:jc w:val="both"/>
        <w:rPr>
          <w:lang w:eastAsia="ru-RU"/>
        </w:rPr>
      </w:pPr>
      <w:r w:rsidRPr="007C4225">
        <w:rPr>
          <w:lang w:eastAsia="ru-RU"/>
        </w:rPr>
        <w:t xml:space="preserve">Полное фирменное наименование: </w:t>
      </w:r>
      <w:r w:rsidRPr="007C4225">
        <w:rPr>
          <w:b/>
          <w:i/>
          <w:lang w:eastAsia="ru-RU"/>
        </w:rPr>
        <w:t>Закрытое акционерное общество «Райффайзенбанк»</w:t>
      </w:r>
    </w:p>
    <w:p w:rsidR="007C4225" w:rsidRPr="007C4225" w:rsidRDefault="007C4225" w:rsidP="007C4225">
      <w:pPr>
        <w:spacing w:after="0" w:line="240" w:lineRule="auto"/>
        <w:jc w:val="both"/>
      </w:pPr>
      <w:r w:rsidRPr="007C4225">
        <w:t xml:space="preserve">Сокращенное фирменное наименование: </w:t>
      </w:r>
      <w:r w:rsidRPr="007C4225">
        <w:rPr>
          <w:b/>
          <w:i/>
        </w:rPr>
        <w:t>ЗАО «Райффайзенбанк»</w:t>
      </w:r>
    </w:p>
    <w:p w:rsidR="007C4225" w:rsidRPr="007C4225" w:rsidRDefault="007C4225" w:rsidP="007C4225">
      <w:pPr>
        <w:spacing w:after="0" w:line="240" w:lineRule="auto"/>
        <w:jc w:val="both"/>
      </w:pPr>
      <w:r w:rsidRPr="007C4225">
        <w:t xml:space="preserve">Место нахождения: </w:t>
      </w:r>
      <w:r w:rsidRPr="007C4225">
        <w:rPr>
          <w:b/>
          <w:i/>
        </w:rPr>
        <w:t>129090, г. Москва, ул. Троицкая, дом 17, стр. 1</w:t>
      </w:r>
    </w:p>
    <w:p w:rsidR="007C4225" w:rsidRPr="007C4225" w:rsidRDefault="007C4225" w:rsidP="007C4225">
      <w:pPr>
        <w:spacing w:after="0" w:line="240" w:lineRule="auto"/>
        <w:jc w:val="both"/>
      </w:pPr>
      <w:r w:rsidRPr="007C4225">
        <w:t xml:space="preserve">ИНН: </w:t>
      </w:r>
      <w:r w:rsidRPr="007C4225">
        <w:rPr>
          <w:b/>
          <w:i/>
        </w:rPr>
        <w:t>7744000302</w:t>
      </w:r>
    </w:p>
    <w:p w:rsidR="007C4225" w:rsidRPr="007C4225" w:rsidRDefault="007C4225" w:rsidP="007C4225">
      <w:pPr>
        <w:spacing w:after="0" w:line="240" w:lineRule="auto"/>
        <w:jc w:val="both"/>
      </w:pPr>
      <w:r w:rsidRPr="007C4225">
        <w:t>ОГРН:</w:t>
      </w:r>
      <w:r w:rsidRPr="007C4225">
        <w:rPr>
          <w:rFonts w:ascii="Tahoma" w:hAnsi="Tahoma" w:cs="Tahoma"/>
          <w:color w:val="4A4A4A"/>
          <w:sz w:val="15"/>
          <w:szCs w:val="15"/>
        </w:rPr>
        <w:t xml:space="preserve"> </w:t>
      </w:r>
      <w:r w:rsidRPr="007C4225">
        <w:rPr>
          <w:b/>
          <w:i/>
        </w:rPr>
        <w:t>1027739326449</w:t>
      </w:r>
    </w:p>
    <w:p w:rsidR="007C4225" w:rsidRPr="007C4225" w:rsidRDefault="007C4225" w:rsidP="007C4225">
      <w:pPr>
        <w:spacing w:after="0" w:line="240" w:lineRule="auto"/>
        <w:jc w:val="both"/>
      </w:pPr>
      <w:r w:rsidRPr="007C4225">
        <w:t xml:space="preserve">Номер лицензии: </w:t>
      </w:r>
      <w:r w:rsidRPr="007C4225">
        <w:rPr>
          <w:b/>
          <w:bCs/>
          <w:i/>
          <w:iCs/>
        </w:rPr>
        <w:t xml:space="preserve">Лицензия на осуществление брокерской деятельности № </w:t>
      </w:r>
      <w:r w:rsidRPr="007C4225">
        <w:rPr>
          <w:b/>
          <w:i/>
        </w:rPr>
        <w:t xml:space="preserve">177-02900-100000 </w:t>
      </w:r>
    </w:p>
    <w:p w:rsidR="007C4225" w:rsidRPr="007C4225" w:rsidRDefault="007C4225" w:rsidP="007C4225">
      <w:pPr>
        <w:spacing w:after="0" w:line="240" w:lineRule="auto"/>
        <w:jc w:val="both"/>
      </w:pPr>
      <w:r w:rsidRPr="007C4225">
        <w:t xml:space="preserve">Дата выдачи: </w:t>
      </w:r>
      <w:r w:rsidRPr="007C4225">
        <w:rPr>
          <w:b/>
          <w:i/>
        </w:rPr>
        <w:t>27 ноября 2000 года</w:t>
      </w:r>
    </w:p>
    <w:p w:rsidR="007C4225" w:rsidRPr="007C4225" w:rsidRDefault="007C4225" w:rsidP="007C4225">
      <w:pPr>
        <w:spacing w:after="0" w:line="240" w:lineRule="auto"/>
        <w:jc w:val="both"/>
      </w:pPr>
      <w:r w:rsidRPr="007C4225">
        <w:t xml:space="preserve">Срок действия: </w:t>
      </w:r>
      <w:r w:rsidRPr="007C4225">
        <w:rPr>
          <w:b/>
          <w:i/>
        </w:rPr>
        <w:t xml:space="preserve">без ограничения срока действия </w:t>
      </w:r>
    </w:p>
    <w:p w:rsidR="007C4225" w:rsidRPr="007C4225" w:rsidRDefault="007C4225" w:rsidP="007C4225">
      <w:pPr>
        <w:tabs>
          <w:tab w:val="left" w:pos="360"/>
        </w:tabs>
        <w:adjustRightInd w:val="0"/>
        <w:spacing w:after="0" w:line="240" w:lineRule="auto"/>
        <w:jc w:val="both"/>
      </w:pPr>
      <w:r w:rsidRPr="007C4225">
        <w:t xml:space="preserve">Орган, выдавший указанную лицензию: </w:t>
      </w:r>
      <w:r w:rsidRPr="007C4225">
        <w:rPr>
          <w:b/>
          <w:i/>
        </w:rPr>
        <w:t>ФКЦБ России</w:t>
      </w:r>
    </w:p>
    <w:p w:rsidR="000427EF" w:rsidRPr="00D15E43" w:rsidRDefault="000427EF" w:rsidP="00D15E43">
      <w:pPr>
        <w:tabs>
          <w:tab w:val="left" w:pos="2063"/>
        </w:tabs>
        <w:autoSpaceDE w:val="0"/>
        <w:autoSpaceDN w:val="0"/>
        <w:adjustRightInd w:val="0"/>
        <w:spacing w:after="0" w:line="240" w:lineRule="auto"/>
        <w:jc w:val="both"/>
        <w:rPr>
          <w:color w:val="000000"/>
        </w:rPr>
      </w:pPr>
      <w:r w:rsidRPr="00D15E43">
        <w:rPr>
          <w:color w:val="000000"/>
        </w:rPr>
        <w:tab/>
      </w:r>
    </w:p>
    <w:p w:rsidR="000427EF" w:rsidRPr="00F824B5" w:rsidRDefault="000427EF" w:rsidP="00F824B5">
      <w:pPr>
        <w:spacing w:after="0" w:line="240" w:lineRule="auto"/>
        <w:jc w:val="both"/>
        <w:rPr>
          <w:bCs/>
          <w:i/>
          <w:iCs/>
        </w:rPr>
      </w:pPr>
      <w:r w:rsidRPr="00F824B5">
        <w:t xml:space="preserve">Полное фирменное наименование: </w:t>
      </w:r>
      <w:r w:rsidRPr="00F824B5">
        <w:rPr>
          <w:b/>
          <w:bCs/>
          <w:i/>
          <w:iCs/>
        </w:rPr>
        <w:t>Закрытое акционерное общество «Сбербанк КИБ»</w:t>
      </w:r>
    </w:p>
    <w:p w:rsidR="000427EF" w:rsidRPr="00F824B5" w:rsidRDefault="000427EF" w:rsidP="00F824B5">
      <w:pPr>
        <w:spacing w:after="0" w:line="240" w:lineRule="auto"/>
        <w:jc w:val="both"/>
        <w:rPr>
          <w:i/>
        </w:rPr>
      </w:pPr>
      <w:r w:rsidRPr="00F824B5">
        <w:t xml:space="preserve">Сокращенное фирменное наименование: </w:t>
      </w:r>
      <w:r w:rsidRPr="00F824B5">
        <w:rPr>
          <w:b/>
          <w:bCs/>
          <w:i/>
          <w:iCs/>
        </w:rPr>
        <w:t>ЗАО «Сбербанк КИБ»</w:t>
      </w:r>
    </w:p>
    <w:p w:rsidR="000427EF" w:rsidRPr="00F824B5" w:rsidRDefault="000427EF" w:rsidP="00F824B5">
      <w:pPr>
        <w:spacing w:after="0" w:line="240" w:lineRule="auto"/>
        <w:jc w:val="both"/>
        <w:rPr>
          <w:bCs/>
          <w:i/>
          <w:iCs/>
        </w:rPr>
      </w:pPr>
      <w:r w:rsidRPr="00F824B5">
        <w:t xml:space="preserve">ИНН: </w:t>
      </w:r>
      <w:r w:rsidRPr="00F824B5">
        <w:rPr>
          <w:b/>
          <w:bCs/>
          <w:i/>
          <w:iCs/>
        </w:rPr>
        <w:t>7710048970</w:t>
      </w:r>
    </w:p>
    <w:p w:rsidR="000427EF" w:rsidRPr="00F824B5" w:rsidRDefault="000427EF" w:rsidP="00F824B5">
      <w:pPr>
        <w:spacing w:after="0" w:line="240" w:lineRule="auto"/>
        <w:jc w:val="both"/>
        <w:rPr>
          <w:i/>
        </w:rPr>
      </w:pPr>
      <w:r w:rsidRPr="00F824B5">
        <w:rPr>
          <w:bCs/>
          <w:iCs/>
        </w:rPr>
        <w:t xml:space="preserve">ОГРН: </w:t>
      </w:r>
      <w:r w:rsidRPr="00F824B5">
        <w:rPr>
          <w:b/>
          <w:i/>
        </w:rPr>
        <w:t>1027739007768</w:t>
      </w:r>
      <w:r w:rsidRPr="00F824B5">
        <w:rPr>
          <w:b/>
          <w:i/>
        </w:rPr>
        <w:tab/>
      </w:r>
    </w:p>
    <w:p w:rsidR="000427EF" w:rsidRPr="00F824B5" w:rsidRDefault="000427EF" w:rsidP="00F824B5">
      <w:pPr>
        <w:spacing w:after="0" w:line="240" w:lineRule="auto"/>
        <w:jc w:val="both"/>
        <w:rPr>
          <w:bCs/>
          <w:i/>
          <w:iCs/>
        </w:rPr>
      </w:pPr>
      <w:r w:rsidRPr="00F824B5">
        <w:t xml:space="preserve">Место нахождения: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Почтовый адрес: </w:t>
      </w:r>
      <w:r w:rsidRPr="00F824B5">
        <w:rPr>
          <w:b/>
          <w:bCs/>
          <w:i/>
          <w:iCs/>
        </w:rPr>
        <w:t>Российская Федерация, 125009, город Москва, Романов переулок, д. 4</w:t>
      </w:r>
    </w:p>
    <w:p w:rsidR="000427EF" w:rsidRPr="00F824B5" w:rsidRDefault="000427EF" w:rsidP="00F824B5">
      <w:pPr>
        <w:spacing w:after="0" w:line="240" w:lineRule="auto"/>
        <w:jc w:val="both"/>
        <w:rPr>
          <w:b/>
        </w:rPr>
      </w:pPr>
      <w:r w:rsidRPr="00F824B5">
        <w:t xml:space="preserve">Номер лицензии: </w:t>
      </w:r>
      <w:r w:rsidRPr="00F824B5">
        <w:rPr>
          <w:b/>
          <w:i/>
        </w:rPr>
        <w:t xml:space="preserve">Лицензия на осуществление брокерской деятельности </w:t>
      </w:r>
      <w:r w:rsidRPr="00F824B5">
        <w:rPr>
          <w:b/>
          <w:bCs/>
          <w:i/>
          <w:iCs/>
        </w:rPr>
        <w:t>№ 177-06514-100000</w:t>
      </w:r>
    </w:p>
    <w:p w:rsidR="000427EF" w:rsidRPr="00F824B5" w:rsidRDefault="000427EF" w:rsidP="00F824B5">
      <w:pPr>
        <w:spacing w:after="0" w:line="240" w:lineRule="auto"/>
        <w:jc w:val="both"/>
      </w:pPr>
      <w:r w:rsidRPr="00F824B5">
        <w:t xml:space="preserve">Дата выдачи: </w:t>
      </w:r>
      <w:r w:rsidRPr="00F824B5">
        <w:rPr>
          <w:b/>
          <w:bCs/>
          <w:i/>
          <w:iCs/>
        </w:rPr>
        <w:t>08.04.2003</w:t>
      </w:r>
    </w:p>
    <w:p w:rsidR="000427EF" w:rsidRPr="00F824B5" w:rsidRDefault="000427EF" w:rsidP="00F824B5">
      <w:pPr>
        <w:spacing w:after="0" w:line="240" w:lineRule="auto"/>
        <w:jc w:val="both"/>
        <w:rPr>
          <w:b/>
          <w:i/>
        </w:rPr>
      </w:pPr>
      <w:r w:rsidRPr="00F824B5">
        <w:t xml:space="preserve">Срок действия: </w:t>
      </w:r>
      <w:r w:rsidRPr="00F824B5">
        <w:rPr>
          <w:b/>
          <w:bCs/>
          <w:i/>
          <w:iCs/>
        </w:rPr>
        <w:t>без ограничения срока действия</w:t>
      </w:r>
    </w:p>
    <w:p w:rsidR="000427EF" w:rsidRPr="00F824B5" w:rsidRDefault="000427EF" w:rsidP="00F824B5">
      <w:pPr>
        <w:spacing w:after="0" w:line="240" w:lineRule="auto"/>
        <w:jc w:val="both"/>
        <w:rPr>
          <w:b/>
          <w:bCs/>
          <w:iCs/>
        </w:rPr>
      </w:pPr>
      <w:r w:rsidRPr="00F824B5">
        <w:t xml:space="preserve">Орган, выдавший указанную лицензию: </w:t>
      </w:r>
      <w:r w:rsidRPr="00F824B5">
        <w:rPr>
          <w:b/>
          <w:bCs/>
          <w:i/>
          <w:iCs/>
        </w:rPr>
        <w:t>ФКЦБ России</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203063" w:rsidRPr="00203063" w:rsidRDefault="00203063" w:rsidP="00203063">
      <w:pPr>
        <w:spacing w:after="0" w:line="240" w:lineRule="auto"/>
        <w:jc w:val="both"/>
        <w:rPr>
          <w:b/>
          <w:bCs/>
          <w:i/>
          <w:iCs/>
        </w:rPr>
      </w:pPr>
      <w:r w:rsidRPr="00203063">
        <w:t xml:space="preserve">Полное фирменное наименование: </w:t>
      </w:r>
      <w:r w:rsidRPr="00203063">
        <w:rPr>
          <w:b/>
          <w:i/>
        </w:rPr>
        <w:t>Закрытое акционерное общество «</w:t>
      </w:r>
      <w:proofErr w:type="spellStart"/>
      <w:r w:rsidRPr="00203063">
        <w:rPr>
          <w:b/>
          <w:i/>
        </w:rPr>
        <w:t>ЮниКредит</w:t>
      </w:r>
      <w:proofErr w:type="spellEnd"/>
      <w:r w:rsidRPr="00203063">
        <w:rPr>
          <w:b/>
          <w:i/>
        </w:rPr>
        <w:t xml:space="preserve"> Банк»</w:t>
      </w:r>
    </w:p>
    <w:p w:rsidR="00203063" w:rsidRPr="00203063" w:rsidRDefault="00203063" w:rsidP="00203063">
      <w:pPr>
        <w:spacing w:after="0" w:line="240" w:lineRule="auto"/>
        <w:jc w:val="both"/>
        <w:rPr>
          <w:b/>
          <w:i/>
        </w:rPr>
      </w:pPr>
      <w:r w:rsidRPr="00203063">
        <w:t xml:space="preserve">Сокращенное фирменное наименование: </w:t>
      </w:r>
      <w:r w:rsidRPr="00203063">
        <w:rPr>
          <w:b/>
          <w:i/>
        </w:rPr>
        <w:t>ЗАО</w:t>
      </w:r>
      <w:r w:rsidRPr="00203063">
        <w:t xml:space="preserve"> </w:t>
      </w:r>
      <w:r w:rsidRPr="00203063">
        <w:rPr>
          <w:b/>
          <w:i/>
        </w:rPr>
        <w:t>«</w:t>
      </w:r>
      <w:proofErr w:type="spellStart"/>
      <w:r w:rsidRPr="00203063">
        <w:rPr>
          <w:b/>
          <w:i/>
        </w:rPr>
        <w:t>ЮниКредит</w:t>
      </w:r>
      <w:proofErr w:type="spellEnd"/>
      <w:r w:rsidRPr="00203063">
        <w:rPr>
          <w:b/>
          <w:i/>
        </w:rPr>
        <w:t xml:space="preserve"> Банк»</w:t>
      </w:r>
    </w:p>
    <w:p w:rsidR="00203063" w:rsidRPr="00203063" w:rsidRDefault="00203063" w:rsidP="00203063">
      <w:pPr>
        <w:spacing w:after="0" w:line="240" w:lineRule="auto"/>
        <w:jc w:val="both"/>
      </w:pPr>
      <w:r w:rsidRPr="00203063">
        <w:t>Место нахождения:</w:t>
      </w:r>
      <w:r w:rsidRPr="00203063">
        <w:rPr>
          <w:b/>
          <w:bCs/>
          <w:i/>
          <w:iCs/>
        </w:rPr>
        <w:t xml:space="preserve"> </w:t>
      </w:r>
    </w:p>
    <w:p w:rsidR="00203063" w:rsidRPr="00203063" w:rsidRDefault="00203063" w:rsidP="00203063">
      <w:pPr>
        <w:adjustRightInd w:val="0"/>
        <w:spacing w:after="0" w:line="240" w:lineRule="auto"/>
        <w:jc w:val="both"/>
      </w:pPr>
      <w:r w:rsidRPr="00203063">
        <w:t>ИНН:</w:t>
      </w:r>
      <w:r w:rsidRPr="00203063">
        <w:rPr>
          <w:rFonts w:ascii="Tahoma" w:hAnsi="Tahoma" w:cs="Tahoma"/>
          <w:color w:val="4A4A4A"/>
          <w:sz w:val="18"/>
          <w:szCs w:val="18"/>
        </w:rPr>
        <w:t xml:space="preserve"> </w:t>
      </w:r>
      <w:r w:rsidRPr="00203063">
        <w:rPr>
          <w:b/>
          <w:i/>
        </w:rPr>
        <w:t>7710030411</w:t>
      </w:r>
    </w:p>
    <w:p w:rsidR="00203063" w:rsidRPr="00203063" w:rsidRDefault="00203063" w:rsidP="00203063">
      <w:pPr>
        <w:adjustRightInd w:val="0"/>
        <w:spacing w:after="0" w:line="240" w:lineRule="auto"/>
        <w:jc w:val="both"/>
        <w:rPr>
          <w:rFonts w:ascii="Tahoma" w:hAnsi="Tahoma" w:cs="Tahoma"/>
          <w:color w:val="4A4A4A"/>
          <w:sz w:val="15"/>
          <w:szCs w:val="15"/>
        </w:rPr>
      </w:pPr>
      <w:r w:rsidRPr="00203063">
        <w:t>ОГРН:</w:t>
      </w:r>
      <w:r w:rsidRPr="00203063">
        <w:rPr>
          <w:b/>
          <w:bCs/>
          <w:i/>
          <w:iCs/>
        </w:rPr>
        <w:t xml:space="preserve"> </w:t>
      </w:r>
      <w:r w:rsidRPr="00203063">
        <w:rPr>
          <w:b/>
          <w:i/>
        </w:rPr>
        <w:t>1027739082106</w:t>
      </w:r>
    </w:p>
    <w:p w:rsidR="00203063" w:rsidRPr="00203063" w:rsidRDefault="00203063" w:rsidP="00203063">
      <w:pPr>
        <w:adjustRightInd w:val="0"/>
        <w:spacing w:after="0" w:line="240" w:lineRule="auto"/>
        <w:jc w:val="both"/>
        <w:rPr>
          <w:b/>
          <w:i/>
        </w:rPr>
      </w:pPr>
      <w:r w:rsidRPr="00203063">
        <w:t xml:space="preserve">Номер лицензии: </w:t>
      </w:r>
      <w:r w:rsidRPr="00203063">
        <w:rPr>
          <w:b/>
          <w:bCs/>
          <w:i/>
          <w:iCs/>
        </w:rPr>
        <w:t>Лицензия на осуществление брокерской деятельности №177-06561-100000</w:t>
      </w:r>
    </w:p>
    <w:p w:rsidR="00203063" w:rsidRPr="00203063" w:rsidRDefault="00203063" w:rsidP="00203063">
      <w:pPr>
        <w:spacing w:after="0" w:line="240" w:lineRule="auto"/>
        <w:jc w:val="both"/>
        <w:rPr>
          <w:b/>
          <w:bCs/>
          <w:i/>
        </w:rPr>
      </w:pPr>
      <w:r w:rsidRPr="00203063">
        <w:t xml:space="preserve">Дата выдачи: </w:t>
      </w:r>
      <w:r w:rsidRPr="00203063">
        <w:rPr>
          <w:b/>
          <w:i/>
        </w:rPr>
        <w:t>25.04.2003</w:t>
      </w:r>
    </w:p>
    <w:p w:rsidR="00203063" w:rsidRPr="00203063" w:rsidRDefault="00203063" w:rsidP="00203063">
      <w:pPr>
        <w:spacing w:after="0" w:line="240" w:lineRule="auto"/>
        <w:jc w:val="both"/>
        <w:rPr>
          <w:b/>
          <w:bCs/>
        </w:rPr>
      </w:pPr>
      <w:r w:rsidRPr="00203063">
        <w:t xml:space="preserve">Срок действия: </w:t>
      </w:r>
      <w:r w:rsidRPr="00203063">
        <w:rPr>
          <w:b/>
          <w:bCs/>
          <w:i/>
          <w:iCs/>
        </w:rPr>
        <w:t>без ограничения срока действия</w:t>
      </w:r>
    </w:p>
    <w:p w:rsidR="00203063" w:rsidRPr="00203063" w:rsidRDefault="00203063" w:rsidP="00203063">
      <w:pPr>
        <w:spacing w:after="0" w:line="240" w:lineRule="auto"/>
        <w:jc w:val="both"/>
        <w:rPr>
          <w:b/>
          <w:i/>
        </w:rPr>
      </w:pPr>
      <w:r w:rsidRPr="00203063">
        <w:t xml:space="preserve">Орган, выдавший указанную лицензию: </w:t>
      </w:r>
      <w:r w:rsidRPr="00203063">
        <w:rPr>
          <w:b/>
          <w:i/>
        </w:rPr>
        <w:t>ФСФР России</w:t>
      </w:r>
    </w:p>
    <w:p w:rsidR="00203063" w:rsidRDefault="00203063" w:rsidP="00D15E43">
      <w:pPr>
        <w:tabs>
          <w:tab w:val="num" w:pos="567"/>
        </w:tabs>
        <w:autoSpaceDE w:val="0"/>
        <w:autoSpaceDN w:val="0"/>
        <w:adjustRightInd w:val="0"/>
        <w:spacing w:after="0" w:line="240" w:lineRule="auto"/>
        <w:ind w:firstLine="567"/>
        <w:jc w:val="both"/>
        <w:rPr>
          <w:b/>
          <w:bCs/>
          <w:i/>
          <w:iCs/>
          <w:lang w:eastAsia="ru-RU"/>
        </w:rPr>
      </w:pPr>
    </w:p>
    <w:p w:rsidR="000427EF" w:rsidRPr="00BF0203" w:rsidRDefault="000427EF" w:rsidP="00BF0203">
      <w:pPr>
        <w:autoSpaceDE w:val="0"/>
        <w:autoSpaceDN w:val="0"/>
        <w:adjustRightInd w:val="0"/>
        <w:spacing w:after="0" w:line="240" w:lineRule="auto"/>
        <w:ind w:firstLine="540"/>
        <w:jc w:val="both"/>
      </w:pPr>
      <w:r w:rsidRPr="00BF0203">
        <w:t xml:space="preserve">Основные функции Организаторов, в том числе: </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sz w:val="24"/>
          <w:szCs w:val="24"/>
        </w:rPr>
        <w:t xml:space="preserve"> </w:t>
      </w:r>
      <w:r w:rsidRPr="00BF0203">
        <w:rPr>
          <w:b/>
          <w:i/>
        </w:rPr>
        <w:t xml:space="preserve">разработать параметры, условия выпуска и размещения </w:t>
      </w:r>
      <w:r>
        <w:rPr>
          <w:b/>
          <w:i/>
        </w:rPr>
        <w:t>Биржевых о</w:t>
      </w:r>
      <w:r w:rsidRPr="00BF0203">
        <w:rPr>
          <w:b/>
          <w:i/>
        </w:rPr>
        <w:t>блигаций;</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оказать содействие при подготовке эмиссионной и иной документации, необходимой для </w:t>
      </w:r>
      <w:r>
        <w:rPr>
          <w:b/>
          <w:i/>
        </w:rPr>
        <w:t>допуска Биржевых</w:t>
      </w:r>
      <w:r w:rsidRPr="00BF0203">
        <w:rPr>
          <w:b/>
          <w:i/>
        </w:rPr>
        <w:t xml:space="preserve"> </w:t>
      </w:r>
      <w:r>
        <w:rPr>
          <w:b/>
          <w:i/>
        </w:rPr>
        <w:t>о</w:t>
      </w:r>
      <w:r w:rsidRPr="00BF0203">
        <w:rPr>
          <w:b/>
          <w:i/>
        </w:rPr>
        <w:t>блигаций</w:t>
      </w:r>
      <w:r>
        <w:rPr>
          <w:b/>
          <w:i/>
        </w:rPr>
        <w:t xml:space="preserve"> к торгам в процессе размещения</w:t>
      </w:r>
      <w:r w:rsidRPr="00BF0203">
        <w:rPr>
          <w:b/>
          <w:i/>
        </w:rPr>
        <w:t>, а также для принятия их на обслуживание в НКО ЗАО НРД;</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rPr>
          <w:b/>
          <w:i/>
        </w:rPr>
      </w:pPr>
      <w:r w:rsidRPr="00BF0203">
        <w:rPr>
          <w:b/>
          <w:i/>
        </w:rPr>
        <w:t xml:space="preserve">подготовить, организовать и провести маркетинговые и презентационные мероприятия перед размещением </w:t>
      </w:r>
      <w:r>
        <w:rPr>
          <w:b/>
          <w:i/>
        </w:rPr>
        <w:t xml:space="preserve"> Биржевых о</w:t>
      </w:r>
      <w:r w:rsidRPr="00BF0203">
        <w:rPr>
          <w:b/>
          <w:i/>
        </w:rPr>
        <w:t xml:space="preserve">блигаций; </w:t>
      </w:r>
    </w:p>
    <w:p w:rsidR="000427EF" w:rsidRPr="00BF0203" w:rsidRDefault="000427EF" w:rsidP="00D1693D">
      <w:pPr>
        <w:numPr>
          <w:ilvl w:val="0"/>
          <w:numId w:val="10"/>
        </w:numPr>
        <w:tabs>
          <w:tab w:val="clear" w:pos="502"/>
          <w:tab w:val="left" w:pos="0"/>
          <w:tab w:val="left" w:pos="851"/>
          <w:tab w:val="left" w:pos="993"/>
        </w:tabs>
        <w:autoSpaceDE w:val="0"/>
        <w:autoSpaceDN w:val="0"/>
        <w:spacing w:after="0" w:line="240" w:lineRule="auto"/>
        <w:ind w:left="0" w:firstLine="567"/>
        <w:jc w:val="both"/>
        <w:rPr>
          <w:b/>
          <w:i/>
        </w:rPr>
      </w:pPr>
      <w:r w:rsidRPr="00BF0203">
        <w:rPr>
          <w:b/>
          <w:i/>
        </w:rPr>
        <w:t xml:space="preserve">содействовать в раскрытии информации о выпуске </w:t>
      </w:r>
      <w:r>
        <w:rPr>
          <w:b/>
          <w:i/>
        </w:rPr>
        <w:t>Биржевых о</w:t>
      </w:r>
      <w:r w:rsidRPr="00BF0203">
        <w:rPr>
          <w:b/>
          <w:i/>
        </w:rPr>
        <w:t>блигаций в соответствии с действующим законодательством Российской Федерации;</w:t>
      </w:r>
    </w:p>
    <w:p w:rsidR="000427EF" w:rsidRPr="00BF0203" w:rsidRDefault="000427EF" w:rsidP="00D1693D">
      <w:pPr>
        <w:numPr>
          <w:ilvl w:val="0"/>
          <w:numId w:val="10"/>
        </w:numPr>
        <w:tabs>
          <w:tab w:val="clear" w:pos="502"/>
          <w:tab w:val="left" w:pos="0"/>
          <w:tab w:val="left" w:pos="851"/>
        </w:tabs>
        <w:autoSpaceDE w:val="0"/>
        <w:autoSpaceDN w:val="0"/>
        <w:spacing w:after="0" w:line="240" w:lineRule="auto"/>
        <w:ind w:left="0" w:firstLine="567"/>
        <w:jc w:val="both"/>
        <w:rPr>
          <w:b/>
          <w:i/>
        </w:rPr>
      </w:pPr>
      <w:r w:rsidRPr="00BF0203">
        <w:rPr>
          <w:b/>
          <w:i/>
        </w:rPr>
        <w:t xml:space="preserve">  осуществлять иные действия, необходимые для исполнения своих обязательств по Договору. </w:t>
      </w: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p>
    <w:p w:rsidR="000427EF" w:rsidRDefault="000427EF" w:rsidP="00D15E43">
      <w:pPr>
        <w:tabs>
          <w:tab w:val="num" w:pos="567"/>
        </w:tabs>
        <w:autoSpaceDE w:val="0"/>
        <w:autoSpaceDN w:val="0"/>
        <w:adjustRightInd w:val="0"/>
        <w:spacing w:after="0" w:line="240" w:lineRule="auto"/>
        <w:ind w:firstLine="567"/>
        <w:jc w:val="both"/>
        <w:rPr>
          <w:b/>
          <w:bCs/>
          <w:i/>
          <w:iCs/>
          <w:lang w:eastAsia="ru-RU"/>
        </w:rPr>
      </w:pPr>
      <w:r w:rsidRPr="00D15E43">
        <w:rPr>
          <w:b/>
          <w:bCs/>
          <w:i/>
          <w:iCs/>
          <w:lang w:eastAsia="ru-RU"/>
        </w:rPr>
        <w:t xml:space="preserve">Андеррайтером выпуска </w:t>
      </w:r>
      <w:r>
        <w:rPr>
          <w:b/>
          <w:bCs/>
          <w:i/>
          <w:iCs/>
          <w:lang w:eastAsia="ru-RU"/>
        </w:rPr>
        <w:t>Биржевых о</w:t>
      </w:r>
      <w:r w:rsidRPr="00D15E43">
        <w:rPr>
          <w:b/>
          <w:bCs/>
          <w:i/>
          <w:iCs/>
          <w:lang w:eastAsia="ru-RU"/>
        </w:rPr>
        <w:t>блигаций</w:t>
      </w:r>
      <w:r>
        <w:rPr>
          <w:b/>
          <w:bCs/>
          <w:i/>
          <w:iCs/>
          <w:lang w:eastAsia="ru-RU"/>
        </w:rPr>
        <w:t xml:space="preserve"> (</w:t>
      </w:r>
      <w:r>
        <w:rPr>
          <w:b/>
          <w:i/>
        </w:rPr>
        <w:t>о</w:t>
      </w:r>
      <w:r w:rsidRPr="00D15E43">
        <w:rPr>
          <w:b/>
          <w:i/>
        </w:rPr>
        <w:t>рганизаци</w:t>
      </w:r>
      <w:r>
        <w:rPr>
          <w:b/>
          <w:i/>
        </w:rPr>
        <w:t>ей</w:t>
      </w:r>
      <w:r w:rsidRPr="00D15E43">
        <w:rPr>
          <w:b/>
          <w:i/>
        </w:rPr>
        <w:t xml:space="preserve">, </w:t>
      </w:r>
      <w:r>
        <w:rPr>
          <w:b/>
          <w:i/>
        </w:rPr>
        <w:t>оказывающей</w:t>
      </w:r>
      <w:r w:rsidRPr="00D15E43">
        <w:rPr>
          <w:b/>
          <w:i/>
        </w:rPr>
        <w:t xml:space="preserve"> Эмитенту услуги по размещению </w:t>
      </w:r>
      <w:r>
        <w:rPr>
          <w:b/>
          <w:i/>
        </w:rPr>
        <w:t>Биржевых облигаций)</w:t>
      </w:r>
      <w:r w:rsidRPr="00D15E43">
        <w:rPr>
          <w:b/>
          <w:bCs/>
          <w:i/>
          <w:iCs/>
          <w:lang w:eastAsia="ru-RU"/>
        </w:rPr>
        <w:t>, действующим по поручению и за счет Эмитента,  выступа</w:t>
      </w:r>
      <w:r w:rsidR="00203063">
        <w:rPr>
          <w:b/>
          <w:bCs/>
          <w:i/>
          <w:iCs/>
          <w:lang w:eastAsia="ru-RU"/>
        </w:rPr>
        <w:t xml:space="preserve">ет </w:t>
      </w:r>
      <w:r w:rsidRPr="00D15E43">
        <w:rPr>
          <w:b/>
          <w:bCs/>
          <w:i/>
          <w:iCs/>
          <w:lang w:eastAsia="ru-RU"/>
        </w:rPr>
        <w:t xml:space="preserve"> </w:t>
      </w:r>
      <w:r w:rsidR="00203063" w:rsidRPr="00D15E43">
        <w:rPr>
          <w:b/>
          <w:bCs/>
          <w:i/>
          <w:iCs/>
        </w:rPr>
        <w:t>Закрытое акционерное общество «ВТБ Капитал»</w:t>
      </w:r>
      <w:r w:rsidRPr="00D15E43">
        <w:rPr>
          <w:b/>
          <w:bCs/>
          <w:i/>
          <w:iCs/>
          <w:lang w:eastAsia="ru-RU"/>
        </w:rPr>
        <w:t xml:space="preserve">. </w:t>
      </w:r>
    </w:p>
    <w:p w:rsidR="00203063" w:rsidRDefault="00203063" w:rsidP="00203063">
      <w:pPr>
        <w:autoSpaceDE w:val="0"/>
        <w:autoSpaceDN w:val="0"/>
        <w:adjustRightInd w:val="0"/>
        <w:spacing w:after="0" w:line="240" w:lineRule="auto"/>
        <w:jc w:val="both"/>
      </w:pPr>
    </w:p>
    <w:p w:rsidR="00203063" w:rsidRPr="00D15E43" w:rsidRDefault="00203063" w:rsidP="00203063">
      <w:pPr>
        <w:autoSpaceDE w:val="0"/>
        <w:autoSpaceDN w:val="0"/>
        <w:adjustRightInd w:val="0"/>
        <w:spacing w:after="0" w:line="240" w:lineRule="auto"/>
        <w:jc w:val="both"/>
        <w:rPr>
          <w:b/>
          <w:bCs/>
          <w:i/>
          <w:iCs/>
        </w:rPr>
      </w:pPr>
      <w:r w:rsidRPr="00D15E43">
        <w:t xml:space="preserve">Полное наименование: </w:t>
      </w:r>
      <w:r w:rsidRPr="00D15E43">
        <w:rPr>
          <w:b/>
          <w:bCs/>
          <w:i/>
          <w:iCs/>
        </w:rPr>
        <w:t>Закрытое акционерное общество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Сокращенное наименование: </w:t>
      </w:r>
      <w:r w:rsidRPr="00D15E43">
        <w:rPr>
          <w:b/>
          <w:bCs/>
          <w:i/>
          <w:iCs/>
        </w:rPr>
        <w:t>ЗАО «ВТБ Капитал»</w:t>
      </w:r>
    </w:p>
    <w:p w:rsidR="00203063" w:rsidRPr="00D15E43" w:rsidRDefault="00203063" w:rsidP="00203063">
      <w:pPr>
        <w:autoSpaceDE w:val="0"/>
        <w:autoSpaceDN w:val="0"/>
        <w:adjustRightInd w:val="0"/>
        <w:spacing w:after="0" w:line="240" w:lineRule="auto"/>
        <w:jc w:val="both"/>
        <w:rPr>
          <w:b/>
          <w:bCs/>
          <w:i/>
          <w:iCs/>
        </w:rPr>
      </w:pPr>
      <w:r w:rsidRPr="00D15E43">
        <w:t xml:space="preserve">ИНН: </w:t>
      </w:r>
      <w:r w:rsidRPr="00D15E43">
        <w:rPr>
          <w:b/>
          <w:bCs/>
          <w:i/>
          <w:iCs/>
        </w:rPr>
        <w:t>7703585780</w:t>
      </w:r>
    </w:p>
    <w:p w:rsidR="00203063" w:rsidRPr="00D15E43" w:rsidRDefault="00203063" w:rsidP="00203063">
      <w:pPr>
        <w:autoSpaceDE w:val="0"/>
        <w:autoSpaceDN w:val="0"/>
        <w:spacing w:after="0" w:line="240" w:lineRule="auto"/>
        <w:jc w:val="both"/>
        <w:rPr>
          <w:b/>
          <w:i/>
        </w:rPr>
      </w:pPr>
      <w:r w:rsidRPr="00D15E43">
        <w:t xml:space="preserve">ОГРН: </w:t>
      </w:r>
      <w:r w:rsidRPr="00D15E43">
        <w:rPr>
          <w:b/>
          <w:i/>
        </w:rPr>
        <w:t>1067746393780</w:t>
      </w:r>
    </w:p>
    <w:p w:rsidR="00203063" w:rsidRPr="00D15E43" w:rsidRDefault="00203063" w:rsidP="00203063">
      <w:pPr>
        <w:autoSpaceDE w:val="0"/>
        <w:autoSpaceDN w:val="0"/>
        <w:spacing w:after="0" w:line="240" w:lineRule="auto"/>
        <w:jc w:val="both"/>
        <w:rPr>
          <w:b/>
          <w:i/>
        </w:rPr>
      </w:pPr>
      <w:r w:rsidRPr="00D15E43">
        <w:t xml:space="preserve">Место нахождения: </w:t>
      </w:r>
      <w:r w:rsidRPr="00D15E43">
        <w:rPr>
          <w:b/>
          <w:i/>
        </w:rPr>
        <w:t>г.Москва, Пресненская набережная, д.12</w:t>
      </w:r>
    </w:p>
    <w:p w:rsidR="00203063" w:rsidRPr="00D15E43" w:rsidRDefault="00203063" w:rsidP="00203063">
      <w:pPr>
        <w:spacing w:after="0" w:line="240" w:lineRule="auto"/>
        <w:rPr>
          <w:color w:val="000000"/>
          <w:lang w:eastAsia="ru-RU"/>
        </w:rPr>
      </w:pPr>
      <w:r w:rsidRPr="00D15E43">
        <w:rPr>
          <w:lang w:eastAsia="ru-RU"/>
        </w:rPr>
        <w:t xml:space="preserve">Почтовый адрес: </w:t>
      </w:r>
      <w:r w:rsidRPr="00D15E43">
        <w:rPr>
          <w:b/>
          <w:i/>
          <w:lang w:eastAsia="ru-RU"/>
        </w:rPr>
        <w:t>123100,  г. Москва, Пресненская набережная, д. 12</w:t>
      </w:r>
    </w:p>
    <w:p w:rsidR="00203063" w:rsidRPr="00D15E43" w:rsidRDefault="00203063" w:rsidP="00203063">
      <w:pPr>
        <w:autoSpaceDE w:val="0"/>
        <w:autoSpaceDN w:val="0"/>
        <w:adjustRightInd w:val="0"/>
        <w:spacing w:after="0" w:line="240" w:lineRule="auto"/>
        <w:jc w:val="both"/>
        <w:rPr>
          <w:b/>
          <w:bCs/>
          <w:i/>
          <w:iCs/>
        </w:rPr>
      </w:pPr>
      <w:r w:rsidRPr="00D15E43">
        <w:t xml:space="preserve">Номер лицензии: </w:t>
      </w:r>
      <w:r w:rsidRPr="00D15E43">
        <w:rPr>
          <w:b/>
          <w:bCs/>
          <w:i/>
          <w:iCs/>
        </w:rPr>
        <w:t>Лицензия на осуществление брокерской деятельности № 177-11463-100000</w:t>
      </w:r>
    </w:p>
    <w:p w:rsidR="00203063" w:rsidRPr="00D15E43" w:rsidRDefault="00203063" w:rsidP="00203063">
      <w:pPr>
        <w:autoSpaceDE w:val="0"/>
        <w:autoSpaceDN w:val="0"/>
        <w:adjustRightInd w:val="0"/>
        <w:spacing w:after="0" w:line="240" w:lineRule="auto"/>
        <w:jc w:val="both"/>
        <w:rPr>
          <w:b/>
          <w:bCs/>
          <w:i/>
          <w:iCs/>
        </w:rPr>
      </w:pPr>
      <w:r w:rsidRPr="00D15E43">
        <w:lastRenderedPageBreak/>
        <w:t xml:space="preserve">Дата выдачи: </w:t>
      </w:r>
      <w:r w:rsidRPr="00D15E43">
        <w:rPr>
          <w:b/>
          <w:bCs/>
          <w:i/>
          <w:iCs/>
        </w:rPr>
        <w:t>31 июля 2008 года</w:t>
      </w:r>
    </w:p>
    <w:p w:rsidR="00203063" w:rsidRPr="00D15E43" w:rsidRDefault="00203063" w:rsidP="00203063">
      <w:pPr>
        <w:autoSpaceDE w:val="0"/>
        <w:autoSpaceDN w:val="0"/>
        <w:adjustRightInd w:val="0"/>
        <w:spacing w:after="0" w:line="240" w:lineRule="auto"/>
        <w:jc w:val="both"/>
        <w:rPr>
          <w:b/>
          <w:bCs/>
          <w:i/>
          <w:iCs/>
        </w:rPr>
      </w:pPr>
      <w:r w:rsidRPr="00D15E43">
        <w:t xml:space="preserve">Срок действия: </w:t>
      </w:r>
      <w:r w:rsidRPr="00D15E43">
        <w:rPr>
          <w:b/>
          <w:bCs/>
          <w:i/>
          <w:iCs/>
        </w:rPr>
        <w:t>без ограничения срока действия</w:t>
      </w:r>
    </w:p>
    <w:p w:rsidR="00203063" w:rsidRPr="00D15E43" w:rsidRDefault="00203063" w:rsidP="00203063">
      <w:pPr>
        <w:autoSpaceDE w:val="0"/>
        <w:autoSpaceDN w:val="0"/>
        <w:adjustRightInd w:val="0"/>
        <w:spacing w:after="0" w:line="240" w:lineRule="auto"/>
        <w:jc w:val="both"/>
        <w:rPr>
          <w:b/>
          <w:bCs/>
          <w:i/>
          <w:iCs/>
        </w:rPr>
      </w:pPr>
      <w:r w:rsidRPr="00D15E43">
        <w:t xml:space="preserve">Орган, выдавший указанную лицензию: </w:t>
      </w:r>
      <w:r w:rsidRPr="00D15E43">
        <w:rPr>
          <w:b/>
          <w:bCs/>
          <w:i/>
          <w:iCs/>
        </w:rPr>
        <w:t>ФСФР России</w:t>
      </w:r>
    </w:p>
    <w:p w:rsidR="00203063" w:rsidRDefault="00203063" w:rsidP="00203063">
      <w:pPr>
        <w:widowControl w:val="0"/>
        <w:autoSpaceDE w:val="0"/>
        <w:autoSpaceDN w:val="0"/>
        <w:adjustRightInd w:val="0"/>
        <w:spacing w:after="0" w:line="240" w:lineRule="auto"/>
        <w:jc w:val="both"/>
        <w:rPr>
          <w:lang w:eastAsia="ru-RU"/>
        </w:rPr>
      </w:pPr>
    </w:p>
    <w:p w:rsidR="000427EF" w:rsidRPr="00A56152" w:rsidRDefault="000427EF" w:rsidP="00270979">
      <w:pPr>
        <w:autoSpaceDE w:val="0"/>
        <w:autoSpaceDN w:val="0"/>
        <w:spacing w:after="0" w:line="240" w:lineRule="auto"/>
        <w:ind w:firstLine="540"/>
        <w:jc w:val="both"/>
        <w:rPr>
          <w:b/>
          <w:i/>
        </w:rPr>
      </w:pPr>
    </w:p>
    <w:p w:rsidR="000427EF" w:rsidRPr="00A56152" w:rsidRDefault="000427EF" w:rsidP="00270979">
      <w:pPr>
        <w:autoSpaceDE w:val="0"/>
        <w:autoSpaceDN w:val="0"/>
        <w:spacing w:after="0" w:line="240" w:lineRule="auto"/>
        <w:ind w:firstLine="540"/>
        <w:jc w:val="both"/>
      </w:pPr>
      <w:r w:rsidRPr="00A56152">
        <w:t>Основные функции Андеррайтера:</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удовлетворение заявок на покупку </w:t>
      </w:r>
      <w:r>
        <w:rPr>
          <w:b/>
          <w:bCs/>
          <w:i/>
          <w:iCs/>
        </w:rPr>
        <w:t>Биржевых о</w:t>
      </w:r>
      <w:r w:rsidRPr="00D15E43">
        <w:rPr>
          <w:b/>
          <w:bCs/>
          <w:i/>
          <w:iCs/>
        </w:rPr>
        <w:t>блигаций по поручению и за счет Эмитента в соответствии с условиями договора и процедурой, установленной Решением о выпуске и Проспектом;</w:t>
      </w:r>
    </w:p>
    <w:p w:rsidR="000427EF" w:rsidRPr="00D15E43" w:rsidRDefault="000427EF" w:rsidP="00D15E43">
      <w:pPr>
        <w:autoSpaceDE w:val="0"/>
        <w:autoSpaceDN w:val="0"/>
        <w:spacing w:after="0" w:line="240" w:lineRule="auto"/>
        <w:ind w:firstLine="540"/>
        <w:jc w:val="both"/>
        <w:rPr>
          <w:b/>
          <w:bCs/>
          <w:i/>
          <w:iCs/>
        </w:rPr>
      </w:pPr>
      <w:r w:rsidRPr="00D15E43">
        <w:rPr>
          <w:b/>
          <w:bCs/>
          <w:i/>
          <w:iCs/>
        </w:rPr>
        <w:t>- совершение от имени и за счет Эмитента действий, связанных с допуском</w:t>
      </w:r>
      <w:r>
        <w:rPr>
          <w:b/>
          <w:bCs/>
          <w:i/>
          <w:iCs/>
        </w:rPr>
        <w:t xml:space="preserve"> Биржевых о</w:t>
      </w:r>
      <w:r w:rsidRPr="00D15E43">
        <w:rPr>
          <w:b/>
          <w:bCs/>
          <w:i/>
          <w:iCs/>
        </w:rPr>
        <w:t>блигаций к размещению на ФБ ММВБ;</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информирование Эмитента о количестве фактически размещенных </w:t>
      </w:r>
      <w:r>
        <w:rPr>
          <w:b/>
          <w:bCs/>
          <w:i/>
          <w:iCs/>
        </w:rPr>
        <w:t>Биржевых о</w:t>
      </w:r>
      <w:r w:rsidRPr="00D15E43">
        <w:rPr>
          <w:b/>
          <w:bCs/>
          <w:i/>
          <w:iCs/>
        </w:rPr>
        <w:t xml:space="preserve">блигаций, а также о размере полученных от продажи </w:t>
      </w:r>
      <w:r>
        <w:rPr>
          <w:b/>
          <w:bCs/>
          <w:i/>
          <w:iCs/>
        </w:rPr>
        <w:t>Биржевых о</w:t>
      </w:r>
      <w:r w:rsidRPr="00D15E43">
        <w:rPr>
          <w:b/>
          <w:bCs/>
          <w:i/>
          <w:iCs/>
        </w:rPr>
        <w:t>блигаций денежных средств</w:t>
      </w:r>
      <w:r>
        <w:rPr>
          <w:b/>
          <w:bCs/>
          <w:i/>
          <w:iCs/>
        </w:rPr>
        <w:t>;</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перечисление денежных средств, получаемых Андеррайтером от приобретателей </w:t>
      </w:r>
      <w:r>
        <w:rPr>
          <w:b/>
          <w:bCs/>
          <w:i/>
          <w:iCs/>
        </w:rPr>
        <w:t>Биржевых о</w:t>
      </w:r>
      <w:r w:rsidRPr="00D15E43">
        <w:rPr>
          <w:b/>
          <w:bCs/>
          <w:i/>
          <w:iCs/>
        </w:rPr>
        <w:t>блигаций в счет их оплаты, на расчетный счет Эмитента в соответствии с условиями заключенного договора</w:t>
      </w:r>
      <w:r>
        <w:rPr>
          <w:b/>
          <w:bCs/>
          <w:i/>
          <w:iCs/>
        </w:rPr>
        <w:t>;</w:t>
      </w:r>
      <w:r w:rsidRPr="00D15E43">
        <w:rPr>
          <w:b/>
          <w:bCs/>
          <w:i/>
          <w:iCs/>
        </w:rPr>
        <w:t xml:space="preserve"> </w:t>
      </w:r>
    </w:p>
    <w:p w:rsidR="000427EF" w:rsidRPr="00D15E43" w:rsidRDefault="000427EF" w:rsidP="00D15E43">
      <w:pPr>
        <w:autoSpaceDE w:val="0"/>
        <w:autoSpaceDN w:val="0"/>
        <w:spacing w:after="0" w:line="240" w:lineRule="auto"/>
        <w:ind w:firstLine="540"/>
        <w:jc w:val="both"/>
        <w:rPr>
          <w:b/>
          <w:bCs/>
          <w:i/>
          <w:iCs/>
        </w:rPr>
      </w:pPr>
      <w:r w:rsidRPr="00D15E43">
        <w:rPr>
          <w:b/>
          <w:bCs/>
          <w:i/>
          <w:iCs/>
        </w:rPr>
        <w:t xml:space="preserve">- осуществление иных действий, необходимых для исполнения своих обязательств по размещению </w:t>
      </w:r>
      <w:r>
        <w:rPr>
          <w:b/>
          <w:bCs/>
          <w:i/>
          <w:iCs/>
        </w:rPr>
        <w:t>Биржевых о</w:t>
      </w:r>
      <w:r w:rsidRPr="00D15E43">
        <w:rPr>
          <w:b/>
          <w:bCs/>
          <w:i/>
          <w:iCs/>
        </w:rPr>
        <w:t>блигаций, в соответствии с законодательством Российской Федерации и договором между Эмитентом и Андеррайтером.</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 такая обязанность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 xml:space="preserve">обязанность, связанная с поддержанием цен на Биржевые облигации на определенном уровне в течение определенного срока после завершения их размещения (стабилизация), отсутствует. </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rPr>
      </w:pPr>
      <w:r w:rsidRPr="00A56152">
        <w:rPr>
          <w:bCs/>
        </w:rPr>
        <w:t xml:space="preserve">Сведения о наличии у лица, оказывающего услуги по размещению и/или организации размещения ценных бумаг, </w:t>
      </w:r>
      <w:r w:rsidRPr="00A56152">
        <w:t xml:space="preserve">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A56152">
        <w:rPr>
          <w:b/>
          <w:bCs/>
          <w:i/>
          <w:iCs/>
        </w:rPr>
        <w:t>у лиц, 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 xml:space="preserve">Биржевых облигаций,  </w:t>
      </w:r>
      <w:r w:rsidRPr="00A56152">
        <w:rPr>
          <w:b/>
          <w:i/>
        </w:rPr>
        <w:t>право на приобретение дополнительного количества ценных бумаг Эмитента из числа размещенных (находящихся в обращении) ценных бумаг, отсутствует.</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i/>
          <w:lang w:eastAsia="ru-RU"/>
        </w:rPr>
      </w:pPr>
      <w:r w:rsidRPr="00A56152">
        <w:rPr>
          <w:lang w:eastAsia="ru-RU"/>
        </w:rPr>
        <w:t xml:space="preserve">Размер вознаграждения лица, оказывающего услуги по размещению и/или организации размещения ценных бумаг, а если такое вознаграждение (часть вознаграждения) выплачивается указанному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такого вознаграждения: </w:t>
      </w:r>
    </w:p>
    <w:p w:rsidR="000427EF" w:rsidRPr="00A56152" w:rsidRDefault="000427EF" w:rsidP="00270979">
      <w:pPr>
        <w:autoSpaceDE w:val="0"/>
        <w:autoSpaceDN w:val="0"/>
        <w:adjustRightInd w:val="0"/>
        <w:spacing w:after="0" w:line="240" w:lineRule="auto"/>
        <w:ind w:firstLine="540"/>
        <w:jc w:val="both"/>
        <w:rPr>
          <w:lang w:eastAsia="ru-RU"/>
        </w:rPr>
      </w:pPr>
      <w:r w:rsidRPr="00A56152">
        <w:rPr>
          <w:b/>
          <w:i/>
          <w:lang w:eastAsia="ru-RU"/>
        </w:rPr>
        <w:t xml:space="preserve">размер вознаграждения лиц, </w:t>
      </w:r>
      <w:r w:rsidRPr="00A56152">
        <w:rPr>
          <w:b/>
          <w:bCs/>
          <w:i/>
          <w:iCs/>
        </w:rPr>
        <w:t>оказывающ</w:t>
      </w:r>
      <w:r>
        <w:rPr>
          <w:b/>
          <w:bCs/>
          <w:i/>
          <w:iCs/>
        </w:rPr>
        <w:t>их</w:t>
      </w:r>
      <w:r w:rsidRPr="00A56152">
        <w:rPr>
          <w:b/>
          <w:bCs/>
          <w:i/>
          <w:iCs/>
        </w:rPr>
        <w:t xml:space="preserve"> Эмитенту услуги по размещению</w:t>
      </w:r>
      <w:r w:rsidRPr="00A56152">
        <w:rPr>
          <w:bCs/>
        </w:rPr>
        <w:t xml:space="preserve"> </w:t>
      </w:r>
      <w:r w:rsidRPr="00D15E43">
        <w:rPr>
          <w:b/>
          <w:bCs/>
          <w:i/>
          <w:iCs/>
        </w:rPr>
        <w:t xml:space="preserve">и/или организации размещения </w:t>
      </w:r>
      <w:r w:rsidRPr="00A56152">
        <w:rPr>
          <w:b/>
          <w:bCs/>
          <w:i/>
          <w:iCs/>
        </w:rPr>
        <w:t>Биржевых облигаций,</w:t>
      </w:r>
      <w:r w:rsidRPr="00A56152">
        <w:rPr>
          <w:b/>
          <w:i/>
          <w:lang w:eastAsia="ru-RU"/>
        </w:rPr>
        <w:t xml:space="preserve">  не превысит 1% (Одного процента)  от номинальной стоимости </w:t>
      </w:r>
      <w:r>
        <w:rPr>
          <w:b/>
          <w:i/>
          <w:lang w:eastAsia="ru-RU"/>
        </w:rPr>
        <w:t>выпуска</w:t>
      </w:r>
      <w:r w:rsidRPr="00A56152">
        <w:rPr>
          <w:b/>
          <w:i/>
          <w:lang w:eastAsia="ru-RU"/>
        </w:rPr>
        <w:t xml:space="preserve"> Биржевых облигаций.</w:t>
      </w:r>
    </w:p>
    <w:p w:rsidR="000427EF" w:rsidRPr="00A56152" w:rsidRDefault="000427EF" w:rsidP="00270979">
      <w:pPr>
        <w:autoSpaceDE w:val="0"/>
        <w:autoSpaceDN w:val="0"/>
        <w:adjustRightInd w:val="0"/>
        <w:spacing w:after="0" w:line="240" w:lineRule="auto"/>
        <w:ind w:firstLine="540"/>
        <w:jc w:val="both"/>
      </w:pPr>
    </w:p>
    <w:p w:rsidR="000427EF" w:rsidRPr="00A56152" w:rsidRDefault="000427EF" w:rsidP="00270979">
      <w:pPr>
        <w:autoSpaceDE w:val="0"/>
        <w:autoSpaceDN w:val="0"/>
        <w:adjustRightInd w:val="0"/>
        <w:spacing w:after="0" w:line="240" w:lineRule="auto"/>
        <w:ind w:firstLine="540"/>
        <w:jc w:val="both"/>
        <w:rPr>
          <w:b/>
          <w:bCs/>
          <w:i/>
          <w:iCs/>
        </w:rPr>
      </w:pPr>
      <w:r w:rsidRPr="00A56152">
        <w:rPr>
          <w:b/>
          <w:i/>
        </w:rPr>
        <w:lastRenderedPageBreak/>
        <w:t xml:space="preserve">Одновременно с размещением ценных бумаг предлагать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w:t>
      </w:r>
      <w:r>
        <w:rPr>
          <w:b/>
          <w:i/>
        </w:rPr>
        <w:t>Э</w:t>
      </w:r>
      <w:r w:rsidRPr="00A56152">
        <w:rPr>
          <w:b/>
          <w:i/>
        </w:rPr>
        <w:t>митента того же вида, категории (типа),</w:t>
      </w:r>
      <w:r w:rsidRPr="00A56152">
        <w:t xml:space="preserve"> </w:t>
      </w:r>
      <w:r w:rsidRPr="00A56152">
        <w:rPr>
          <w:b/>
          <w:bCs/>
          <w:i/>
          <w:iCs/>
        </w:rPr>
        <w:t>не планируется.</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AD3DF5" w:rsidRDefault="000427EF" w:rsidP="005A7A46">
      <w:pPr>
        <w:autoSpaceDE w:val="0"/>
        <w:autoSpaceDN w:val="0"/>
        <w:spacing w:after="0" w:line="240" w:lineRule="auto"/>
        <w:ind w:firstLine="540"/>
        <w:jc w:val="both"/>
        <w:rPr>
          <w:lang w:eastAsia="ru-RU"/>
        </w:rPr>
      </w:pPr>
      <w:r w:rsidRPr="005A7A46">
        <w:rPr>
          <w:lang w:eastAsia="ru-RU"/>
        </w:rPr>
        <w:t xml:space="preserve">В случае, если эмитент в соответствии с Федеральным </w:t>
      </w:r>
      <w:hyperlink r:id="rId10" w:history="1">
        <w:r w:rsidRPr="005A7A46">
          <w:rPr>
            <w:lang w:eastAsia="ru-RU"/>
          </w:rPr>
          <w:t>законом</w:t>
        </w:r>
      </w:hyperlink>
      <w:r w:rsidRPr="005A7A46">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w:t>
      </w:r>
      <w:r>
        <w:rPr>
          <w:lang w:eastAsia="ru-RU"/>
        </w:rPr>
        <w:t xml:space="preserve"> </w:t>
      </w:r>
      <w:r w:rsidRPr="00AD3DF5">
        <w:rPr>
          <w:lang w:eastAsia="ru-RU"/>
        </w:rPr>
        <w:t xml:space="preserve">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w:t>
      </w:r>
      <w:hyperlink r:id="rId11" w:history="1">
        <w:r w:rsidRPr="00AD3DF5">
          <w:rPr>
            <w:lang w:eastAsia="ru-RU"/>
          </w:rPr>
          <w:t>законом</w:t>
        </w:r>
      </w:hyperlink>
      <w:r w:rsidRPr="00AD3DF5">
        <w:rPr>
          <w:lang w:eastAsia="ru-RU"/>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p>
    <w:p w:rsidR="00203063" w:rsidRDefault="00203063" w:rsidP="00AD3DF5">
      <w:pPr>
        <w:spacing w:after="0" w:line="240" w:lineRule="auto"/>
        <w:ind w:firstLine="585"/>
        <w:jc w:val="both"/>
        <w:rPr>
          <w:b/>
          <w:bCs/>
          <w:i/>
          <w:iCs/>
          <w:lang w:eastAsia="ru-RU"/>
        </w:rPr>
      </w:pPr>
    </w:p>
    <w:p w:rsidR="000427EF" w:rsidRPr="00AD3DF5" w:rsidRDefault="000427EF" w:rsidP="00AD3DF5">
      <w:pPr>
        <w:spacing w:after="0" w:line="240" w:lineRule="auto"/>
        <w:ind w:firstLine="585"/>
        <w:jc w:val="both"/>
        <w:rPr>
          <w:lang w:eastAsia="ru-RU"/>
        </w:rPr>
      </w:pPr>
      <w:r w:rsidRPr="00AD3DF5">
        <w:rPr>
          <w:b/>
          <w:bCs/>
          <w:i/>
          <w:iCs/>
          <w:lang w:eastAsia="ru-RU"/>
        </w:rPr>
        <w:t xml:space="preserve">заключение договоров, направленных на отчуждение </w:t>
      </w:r>
      <w:r>
        <w:rPr>
          <w:b/>
          <w:bCs/>
          <w:i/>
          <w:iCs/>
          <w:lang w:eastAsia="ru-RU"/>
        </w:rPr>
        <w:t>Биржевых о</w:t>
      </w:r>
      <w:r w:rsidRPr="00AD3DF5">
        <w:rPr>
          <w:b/>
          <w:bCs/>
          <w:i/>
          <w:iCs/>
          <w:lang w:eastAsia="ru-RU"/>
        </w:rPr>
        <w:t>блигаций Эмитента первым владельцам в ходе их размещения не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b/>
          <w:bCs/>
          <w:i/>
          <w:iCs/>
          <w:lang w:eastAsia="ru-RU"/>
        </w:rPr>
        <w:t xml:space="preserve"> Эмитент не является стратегическим предприятием.</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8.4. Цена (цены) или порядок определения цены размещения ценных бумаг</w:t>
      </w:r>
    </w:p>
    <w:p w:rsidR="000427EF" w:rsidRPr="00DF5CC5" w:rsidRDefault="000427EF" w:rsidP="00DF5CC5">
      <w:pPr>
        <w:autoSpaceDE w:val="0"/>
        <w:autoSpaceDN w:val="0"/>
        <w:spacing w:after="0" w:line="240" w:lineRule="auto"/>
        <w:ind w:firstLine="540"/>
        <w:jc w:val="both"/>
        <w:rPr>
          <w:b/>
          <w:bCs/>
          <w:i/>
          <w:iCs/>
        </w:rPr>
      </w:pPr>
      <w:r w:rsidRPr="00DF5CC5">
        <w:rPr>
          <w:b/>
          <w:bCs/>
          <w:i/>
          <w:iCs/>
        </w:rPr>
        <w:t>Цена размещения Биржевых облигаций устанавливается равной 1 000 (Одн</w:t>
      </w:r>
      <w:r>
        <w:rPr>
          <w:b/>
          <w:bCs/>
          <w:i/>
          <w:iCs/>
        </w:rPr>
        <w:t>ой</w:t>
      </w:r>
      <w:r w:rsidRPr="00DF5CC5">
        <w:rPr>
          <w:b/>
          <w:bCs/>
          <w:i/>
          <w:iCs/>
        </w:rPr>
        <w:t xml:space="preserve"> тысяч</w:t>
      </w:r>
      <w:r>
        <w:rPr>
          <w:b/>
          <w:bCs/>
          <w:i/>
          <w:iCs/>
        </w:rPr>
        <w:t>е</w:t>
      </w:r>
      <w:r w:rsidRPr="00DF5CC5">
        <w:rPr>
          <w:b/>
          <w:bCs/>
          <w:i/>
          <w:iCs/>
        </w:rPr>
        <w:t xml:space="preserve">) рублей за </w:t>
      </w:r>
      <w:r>
        <w:rPr>
          <w:b/>
          <w:bCs/>
          <w:i/>
          <w:iCs/>
        </w:rPr>
        <w:t xml:space="preserve">1 (Одну) </w:t>
      </w:r>
      <w:r w:rsidRPr="00DF5CC5">
        <w:rPr>
          <w:b/>
          <w:bCs/>
          <w:i/>
          <w:iCs/>
        </w:rPr>
        <w:t>Биржевую облигацию (100% от номинальной стоимости).</w:t>
      </w:r>
    </w:p>
    <w:p w:rsidR="000427EF" w:rsidRPr="00DF5CC5" w:rsidRDefault="000427EF" w:rsidP="00DF5CC5">
      <w:pPr>
        <w:autoSpaceDE w:val="0"/>
        <w:autoSpaceDN w:val="0"/>
        <w:spacing w:after="0" w:line="240" w:lineRule="auto"/>
        <w:ind w:firstLine="540"/>
        <w:jc w:val="both"/>
        <w:rPr>
          <w:b/>
          <w:bCs/>
          <w:i/>
          <w:iCs/>
        </w:rPr>
      </w:pPr>
      <w:r w:rsidRPr="00DF5CC5">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 (далее - НКД), определяемый по следующей формуле:</w:t>
      </w:r>
    </w:p>
    <w:p w:rsidR="000427EF" w:rsidRPr="00DF5CC5" w:rsidRDefault="000427EF" w:rsidP="00DF5CC5">
      <w:pPr>
        <w:autoSpaceDE w:val="0"/>
        <w:autoSpaceDN w:val="0"/>
        <w:spacing w:after="0" w:line="240" w:lineRule="auto"/>
        <w:ind w:firstLine="540"/>
        <w:jc w:val="both"/>
        <w:rPr>
          <w:b/>
          <w:bCs/>
          <w:i/>
          <w:iCs/>
          <w:lang w:val="fr-FR"/>
        </w:rPr>
      </w:pPr>
      <w:r w:rsidRPr="00DF5CC5">
        <w:rPr>
          <w:b/>
          <w:bCs/>
          <w:i/>
          <w:iCs/>
        </w:rPr>
        <w:t>НКД</w:t>
      </w:r>
      <w:r w:rsidRPr="00DF5CC5">
        <w:rPr>
          <w:b/>
          <w:bCs/>
          <w:i/>
          <w:iCs/>
          <w:lang w:val="fr-FR"/>
        </w:rPr>
        <w:t xml:space="preserve"> = Nom * C * ((T - T0) / 365)/ 100%, </w:t>
      </w:r>
      <w:r w:rsidRPr="00DF5CC5">
        <w:rPr>
          <w:b/>
          <w:bCs/>
          <w:i/>
          <w:iCs/>
        </w:rPr>
        <w:t>где</w:t>
      </w:r>
    </w:p>
    <w:p w:rsidR="000427EF" w:rsidRPr="00DF5CC5" w:rsidRDefault="000427EF" w:rsidP="00DF5CC5">
      <w:pPr>
        <w:autoSpaceDE w:val="0"/>
        <w:autoSpaceDN w:val="0"/>
        <w:spacing w:after="0" w:line="240" w:lineRule="auto"/>
        <w:ind w:firstLine="540"/>
        <w:jc w:val="both"/>
        <w:rPr>
          <w:b/>
          <w:bCs/>
          <w:i/>
          <w:iCs/>
        </w:rPr>
      </w:pPr>
      <w:r w:rsidRPr="00DF5CC5">
        <w:rPr>
          <w:b/>
          <w:bCs/>
          <w:i/>
          <w:iCs/>
        </w:rPr>
        <w:t>НКД - накопленный купонный доход, руб.</w:t>
      </w:r>
      <w:r>
        <w:rPr>
          <w:b/>
          <w:bCs/>
          <w:i/>
          <w:iCs/>
        </w:rPr>
        <w:t>;</w:t>
      </w:r>
    </w:p>
    <w:p w:rsidR="000427EF" w:rsidRPr="00DF5CC5" w:rsidRDefault="000427EF" w:rsidP="00DF5CC5">
      <w:pPr>
        <w:autoSpaceDE w:val="0"/>
        <w:autoSpaceDN w:val="0"/>
        <w:spacing w:after="0" w:line="240" w:lineRule="auto"/>
        <w:ind w:firstLine="540"/>
        <w:jc w:val="both"/>
        <w:rPr>
          <w:b/>
          <w:bCs/>
          <w:i/>
          <w:iCs/>
        </w:rPr>
      </w:pPr>
      <w:proofErr w:type="spellStart"/>
      <w:r w:rsidRPr="00DF5CC5">
        <w:rPr>
          <w:b/>
          <w:bCs/>
          <w:i/>
          <w:iCs/>
        </w:rPr>
        <w:t>Nom</w:t>
      </w:r>
      <w:proofErr w:type="spellEnd"/>
      <w:r w:rsidRPr="00DF5CC5">
        <w:rPr>
          <w:b/>
          <w:bCs/>
          <w:i/>
          <w:iCs/>
        </w:rPr>
        <w:t xml:space="preserve"> - номинальная стоимость одной Биржевой облигации, руб.;</w:t>
      </w:r>
    </w:p>
    <w:p w:rsidR="000427EF" w:rsidRPr="00DF5CC5" w:rsidRDefault="000427EF" w:rsidP="00DF5CC5">
      <w:pPr>
        <w:autoSpaceDE w:val="0"/>
        <w:autoSpaceDN w:val="0"/>
        <w:spacing w:after="0" w:line="240" w:lineRule="auto"/>
        <w:ind w:firstLine="540"/>
        <w:jc w:val="both"/>
        <w:rPr>
          <w:b/>
          <w:bCs/>
          <w:i/>
          <w:iCs/>
        </w:rPr>
      </w:pPr>
      <w:r w:rsidRPr="00DF5CC5">
        <w:rPr>
          <w:b/>
          <w:bCs/>
          <w:i/>
          <w:iCs/>
        </w:rPr>
        <w:t>С - размер процентной ставки купона на первый купонный период</w:t>
      </w:r>
      <w:r w:rsidR="00901AEE">
        <w:rPr>
          <w:b/>
          <w:bCs/>
          <w:i/>
          <w:iCs/>
        </w:rPr>
        <w:t xml:space="preserve"> (в </w:t>
      </w:r>
      <w:r w:rsidRPr="00DF5CC5">
        <w:rPr>
          <w:b/>
          <w:bCs/>
          <w:i/>
          <w:iCs/>
        </w:rPr>
        <w:t xml:space="preserve"> процент</w:t>
      </w:r>
      <w:r w:rsidR="00901AEE">
        <w:rPr>
          <w:b/>
          <w:bCs/>
          <w:i/>
          <w:iCs/>
        </w:rPr>
        <w:t>ах</w:t>
      </w:r>
      <w:r w:rsidRPr="00DF5CC5">
        <w:rPr>
          <w:b/>
          <w:bCs/>
          <w:i/>
          <w:iCs/>
        </w:rPr>
        <w:t xml:space="preserve"> годовых</w:t>
      </w:r>
      <w:r w:rsidR="00901AEE">
        <w:rPr>
          <w:b/>
          <w:bCs/>
          <w:i/>
          <w:iCs/>
        </w:rPr>
        <w:t>)</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T - дата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T0 - дата начала размещения Биржевых облигаций.</w:t>
      </w:r>
    </w:p>
    <w:p w:rsidR="000427EF" w:rsidRPr="00DF5CC5" w:rsidRDefault="000427EF" w:rsidP="00496DC6">
      <w:pPr>
        <w:autoSpaceDE w:val="0"/>
        <w:autoSpaceDN w:val="0"/>
        <w:adjustRightInd w:val="0"/>
        <w:spacing w:after="0" w:line="240" w:lineRule="auto"/>
        <w:ind w:firstLine="540"/>
        <w:jc w:val="both"/>
        <w:rPr>
          <w:b/>
          <w:bCs/>
          <w:i/>
          <w:iCs/>
        </w:rPr>
      </w:pPr>
      <w:r w:rsidRPr="00DF5CC5">
        <w:rPr>
          <w:b/>
          <w:bCs/>
          <w:i/>
          <w:iCs/>
        </w:rPr>
        <w:t>Величина НКД в расчете на одну Биржевую облигацию определяется с точностью до одной копейки</w:t>
      </w:r>
      <w:r>
        <w:rPr>
          <w:b/>
          <w:bCs/>
          <w:i/>
          <w:iCs/>
        </w:rPr>
        <w:t>.</w:t>
      </w:r>
      <w:r w:rsidRPr="00DF5CC5">
        <w:rPr>
          <w:b/>
          <w:bCs/>
          <w:i/>
          <w:iCs/>
        </w:rPr>
        <w:t xml:space="preserve"> </w:t>
      </w:r>
      <w:r>
        <w:rPr>
          <w:b/>
          <w:bCs/>
          <w:i/>
          <w:iCs/>
        </w:rPr>
        <w:t>О</w:t>
      </w:r>
      <w:r w:rsidRPr="00DF5CC5">
        <w:rPr>
          <w:b/>
          <w:bCs/>
          <w:i/>
          <w:iCs/>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w:t>
      </w:r>
      <w:r>
        <w:rPr>
          <w:b/>
          <w:bCs/>
          <w:i/>
          <w:iCs/>
        </w:rPr>
        <w:t xml:space="preserve"> </w:t>
      </w:r>
      <w:r w:rsidRPr="008E1FE9">
        <w:rPr>
          <w:b/>
          <w:bCs/>
          <w:i/>
          <w:iCs/>
        </w:rPr>
        <w:t>(</w:t>
      </w:r>
      <w:r>
        <w:rPr>
          <w:b/>
          <w:bCs/>
          <w:i/>
          <w:iCs/>
        </w:rPr>
        <w:t>включительно</w:t>
      </w:r>
      <w:r w:rsidRPr="008E1FE9">
        <w:rPr>
          <w:b/>
          <w:bCs/>
          <w:i/>
          <w:iCs/>
        </w:rPr>
        <w:t>)</w:t>
      </w:r>
      <w:r w:rsidRPr="00DF5CC5">
        <w:rPr>
          <w:b/>
          <w:bCs/>
          <w:i/>
          <w:iCs/>
        </w:rPr>
        <w:t xml:space="preserve">, и изменяется, увеличиваясь на единицу, если первая за округляемой цифра равна </w:t>
      </w:r>
      <w:r>
        <w:rPr>
          <w:b/>
          <w:bCs/>
          <w:i/>
          <w:iCs/>
        </w:rPr>
        <w:t xml:space="preserve">от </w:t>
      </w:r>
      <w:r w:rsidRPr="00DF5CC5">
        <w:rPr>
          <w:b/>
          <w:bCs/>
          <w:i/>
          <w:iCs/>
        </w:rPr>
        <w:t>5</w:t>
      </w:r>
      <w:r>
        <w:rPr>
          <w:b/>
          <w:bCs/>
          <w:i/>
          <w:iCs/>
        </w:rPr>
        <w:t xml:space="preserve"> до</w:t>
      </w:r>
      <w:r w:rsidRPr="00DF5CC5">
        <w:rPr>
          <w:b/>
          <w:bCs/>
          <w:i/>
          <w:iCs/>
        </w:rPr>
        <w:t xml:space="preserve"> 9</w:t>
      </w:r>
      <w:r>
        <w:rPr>
          <w:b/>
          <w:bCs/>
          <w:i/>
          <w:iCs/>
        </w:rPr>
        <w:t xml:space="preserve"> (включительно</w:t>
      </w:r>
      <w:r w:rsidRPr="00DF5CC5">
        <w:rPr>
          <w:b/>
          <w:bCs/>
          <w:i/>
          <w:iCs/>
        </w:rPr>
        <w:t>).</w:t>
      </w:r>
    </w:p>
    <w:p w:rsidR="000427EF" w:rsidRPr="00DF5CC5" w:rsidRDefault="000427EF" w:rsidP="00DF5CC5">
      <w:pPr>
        <w:autoSpaceDE w:val="0"/>
        <w:autoSpaceDN w:val="0"/>
        <w:spacing w:after="0" w:line="240" w:lineRule="auto"/>
        <w:ind w:firstLine="539"/>
        <w:jc w:val="both"/>
      </w:pPr>
      <w:r w:rsidRPr="00DF5CC5">
        <w:t xml:space="preserve">В случае если при размещении ценных бумаг предоставляется преимущественное право приобретения ценных бумаг, дополнительно указывается цена или порядок определения цены размещения ценных бумаг лицам, имеющим такое преимущественное право: </w:t>
      </w:r>
      <w:r w:rsidRPr="00DF5CC5">
        <w:rPr>
          <w:b/>
          <w:bCs/>
          <w:i/>
          <w:iCs/>
        </w:rPr>
        <w:t>преимущественное право приобретения ценных бумаг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8.5. Порядок осуществления преимущественного права приобретения размещаемых ценных бумаг</w:t>
      </w:r>
    </w:p>
    <w:p w:rsidR="000427EF" w:rsidRPr="00DF5CC5" w:rsidRDefault="000427EF" w:rsidP="00DF5CC5">
      <w:pPr>
        <w:autoSpaceDE w:val="0"/>
        <w:autoSpaceDN w:val="0"/>
        <w:spacing w:after="0" w:line="240" w:lineRule="auto"/>
        <w:ind w:firstLine="539"/>
        <w:jc w:val="both"/>
        <w:rPr>
          <w:b/>
          <w:bCs/>
          <w:i/>
          <w:iCs/>
        </w:rPr>
      </w:pPr>
      <w:r w:rsidRPr="00DF5CC5">
        <w:rPr>
          <w:b/>
          <w:bCs/>
          <w:i/>
          <w:iCs/>
        </w:rPr>
        <w:t>Преимущественное право приобретения Биржевых облигаций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8.6. Условия и порядок оплаты ценных бумаг</w:t>
      </w:r>
    </w:p>
    <w:p w:rsidR="000427EF" w:rsidRPr="00203063" w:rsidRDefault="000427EF" w:rsidP="00203063">
      <w:pPr>
        <w:spacing w:after="0" w:line="240" w:lineRule="auto"/>
        <w:jc w:val="both"/>
        <w:rPr>
          <w:b/>
          <w:bCs/>
          <w:i/>
          <w:iCs/>
        </w:rPr>
      </w:pPr>
      <w:r w:rsidRPr="00203063">
        <w:rPr>
          <w:b/>
          <w:bCs/>
          <w:i/>
          <w:iCs/>
        </w:rPr>
        <w:t>Биржевые облигации оплачиваются в денежной форме в безналичном порядке в валюте Российской Федерации в соответствии с правилами клиринга Клиринговой организации.</w:t>
      </w:r>
      <w:r w:rsidRPr="00DF5CC5">
        <w:rPr>
          <w:b/>
          <w:bCs/>
          <w:i/>
          <w:iCs/>
        </w:rPr>
        <w:t xml:space="preserve"> </w:t>
      </w:r>
      <w:r w:rsidRPr="00203063">
        <w:rPr>
          <w:b/>
          <w:bCs/>
          <w:i/>
          <w:iCs/>
        </w:rPr>
        <w:t>Возможность рассрочки при оплате ценных бумаг выпуска не предусмотрена.</w:t>
      </w:r>
    </w:p>
    <w:p w:rsidR="000427EF" w:rsidRPr="00203063" w:rsidRDefault="000427EF" w:rsidP="00203063">
      <w:pPr>
        <w:autoSpaceDE w:val="0"/>
        <w:autoSpaceDN w:val="0"/>
        <w:spacing w:after="0" w:line="240" w:lineRule="auto"/>
        <w:ind w:firstLine="540"/>
        <w:jc w:val="both"/>
        <w:rPr>
          <w:b/>
          <w:bCs/>
          <w:i/>
          <w:iCs/>
        </w:rPr>
      </w:pPr>
      <w:r w:rsidRPr="00203063">
        <w:rPr>
          <w:b/>
          <w:bCs/>
          <w:i/>
          <w:iCs/>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rsidR="000427EF" w:rsidRPr="00DF5CC5" w:rsidRDefault="000427EF" w:rsidP="00203063">
      <w:pPr>
        <w:autoSpaceDE w:val="0"/>
        <w:autoSpaceDN w:val="0"/>
        <w:spacing w:after="0" w:line="240" w:lineRule="auto"/>
        <w:ind w:firstLine="540"/>
        <w:jc w:val="both"/>
        <w:rPr>
          <w:b/>
          <w:bCs/>
          <w:i/>
          <w:iCs/>
        </w:rPr>
      </w:pPr>
      <w:r w:rsidRPr="00DF5CC5">
        <w:rPr>
          <w:b/>
          <w:bCs/>
          <w:i/>
          <w:iCs/>
        </w:rPr>
        <w:lastRenderedPageBreak/>
        <w:t>Денежные средства, полученные от размещения Биржевых облигаций на Бирже</w:t>
      </w:r>
      <w:r w:rsidRPr="00203063">
        <w:rPr>
          <w:b/>
          <w:bCs/>
          <w:i/>
          <w:iCs/>
        </w:rPr>
        <w:t>, зачисляются на счет Андеррайтера в НРД.</w:t>
      </w:r>
      <w:r w:rsidRPr="00DF5CC5">
        <w:rPr>
          <w:b/>
          <w:bCs/>
          <w:i/>
          <w:iCs/>
        </w:rPr>
        <w:t xml:space="preserve"> </w:t>
      </w:r>
    </w:p>
    <w:p w:rsidR="00203063" w:rsidRDefault="00203063"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Кредитная организация:</w:t>
      </w:r>
    </w:p>
    <w:p w:rsidR="000427EF" w:rsidRPr="00DF5CC5" w:rsidRDefault="000427EF" w:rsidP="00DF5CC5">
      <w:pPr>
        <w:autoSpaceDE w:val="0"/>
        <w:autoSpaceDN w:val="0"/>
        <w:spacing w:after="0" w:line="240" w:lineRule="auto"/>
        <w:ind w:firstLine="540"/>
        <w:jc w:val="both"/>
      </w:pPr>
      <w:r w:rsidRPr="00DF5CC5">
        <w:t xml:space="preserve">Полное наименование: </w:t>
      </w:r>
      <w:r w:rsidRPr="00DF5CC5">
        <w:rPr>
          <w:b/>
          <w:i/>
        </w:rPr>
        <w:t>Небанковская кредитная организация закрытое акционерное общество «Национальный расчетный депозитарий»</w:t>
      </w:r>
    </w:p>
    <w:p w:rsidR="000427EF" w:rsidRPr="00DF5CC5" w:rsidRDefault="000427EF" w:rsidP="00DF5CC5">
      <w:pPr>
        <w:autoSpaceDE w:val="0"/>
        <w:autoSpaceDN w:val="0"/>
        <w:spacing w:after="0" w:line="240" w:lineRule="auto"/>
        <w:ind w:firstLine="540"/>
        <w:jc w:val="both"/>
      </w:pPr>
      <w:r w:rsidRPr="00DF5CC5">
        <w:t xml:space="preserve">Сокращенное наименование: </w:t>
      </w:r>
      <w:r w:rsidRPr="00DF5CC5">
        <w:rPr>
          <w:b/>
          <w:bCs/>
          <w:i/>
          <w:iCs/>
        </w:rPr>
        <w:t>НКО ЗАО НРД</w:t>
      </w:r>
    </w:p>
    <w:p w:rsidR="000427EF" w:rsidRPr="00DF5CC5" w:rsidRDefault="000427EF" w:rsidP="00BA4CD5">
      <w:pPr>
        <w:autoSpaceDE w:val="0"/>
        <w:autoSpaceDN w:val="0"/>
        <w:spacing w:after="0" w:line="240" w:lineRule="auto"/>
        <w:ind w:firstLine="540"/>
        <w:jc w:val="both"/>
      </w:pPr>
      <w:r w:rsidRPr="00DF5CC5">
        <w:t xml:space="preserve">Место нахождения: </w:t>
      </w:r>
      <w:r w:rsidRPr="00DF5CC5">
        <w:rPr>
          <w:b/>
          <w:i/>
        </w:rPr>
        <w:t>г</w:t>
      </w:r>
      <w:r>
        <w:rPr>
          <w:b/>
          <w:i/>
        </w:rPr>
        <w:t>ород</w:t>
      </w:r>
      <w:r w:rsidRPr="00DF5CC5">
        <w:t xml:space="preserve"> </w:t>
      </w:r>
      <w:r w:rsidRPr="00DF5CC5">
        <w:rPr>
          <w:b/>
          <w:i/>
        </w:rPr>
        <w:t>Москва,</w:t>
      </w:r>
      <w:r>
        <w:rPr>
          <w:b/>
          <w:i/>
        </w:rPr>
        <w:t xml:space="preserve"> улица Спартаковская, дом 12</w:t>
      </w:r>
    </w:p>
    <w:p w:rsidR="000427EF" w:rsidRPr="00DF5CC5" w:rsidRDefault="000427EF" w:rsidP="00DF5CC5">
      <w:pPr>
        <w:autoSpaceDE w:val="0"/>
        <w:autoSpaceDN w:val="0"/>
        <w:spacing w:after="0" w:line="240" w:lineRule="auto"/>
        <w:ind w:firstLine="540"/>
        <w:jc w:val="both"/>
      </w:pPr>
      <w:r w:rsidRPr="00DF5CC5">
        <w:t xml:space="preserve">Почтовый адрес: </w:t>
      </w:r>
      <w:r w:rsidRPr="00DF5CC5">
        <w:rPr>
          <w:b/>
          <w:i/>
        </w:rPr>
        <w:t>105066, г. Москва, ул. Спартаковская, дом 12</w:t>
      </w:r>
    </w:p>
    <w:p w:rsidR="000427EF" w:rsidRPr="00DF5CC5" w:rsidRDefault="000427EF" w:rsidP="00DF5CC5">
      <w:pPr>
        <w:autoSpaceDE w:val="0"/>
        <w:autoSpaceDN w:val="0"/>
        <w:spacing w:after="0" w:line="240" w:lineRule="auto"/>
        <w:ind w:firstLine="540"/>
        <w:jc w:val="both"/>
        <w:rPr>
          <w:b/>
          <w:bCs/>
          <w:i/>
          <w:iCs/>
        </w:rPr>
      </w:pPr>
      <w:r w:rsidRPr="00DF5CC5">
        <w:t xml:space="preserve">БИК: </w:t>
      </w:r>
      <w:r w:rsidRPr="00DF5CC5">
        <w:rPr>
          <w:b/>
          <w:bCs/>
          <w:i/>
          <w:iCs/>
        </w:rPr>
        <w:t>044583505</w:t>
      </w:r>
    </w:p>
    <w:p w:rsidR="000427EF" w:rsidRPr="00DF5CC5" w:rsidRDefault="000427EF" w:rsidP="00DF5CC5">
      <w:pPr>
        <w:autoSpaceDE w:val="0"/>
        <w:autoSpaceDN w:val="0"/>
        <w:spacing w:after="0" w:line="240" w:lineRule="auto"/>
        <w:ind w:firstLine="540"/>
        <w:jc w:val="both"/>
        <w:rPr>
          <w:b/>
          <w:bCs/>
          <w:i/>
          <w:iCs/>
        </w:rPr>
      </w:pPr>
      <w:r w:rsidRPr="00DF5CC5">
        <w:t xml:space="preserve">К/с: </w:t>
      </w:r>
      <w:r w:rsidRPr="00DF5CC5">
        <w:rPr>
          <w:b/>
          <w:bCs/>
          <w:i/>
          <w:iCs/>
        </w:rPr>
        <w:t xml:space="preserve">30105810100000000505 </w:t>
      </w:r>
      <w:r w:rsidR="000F20FF" w:rsidRPr="003F39D2">
        <w:rPr>
          <w:b/>
          <w:bCs/>
          <w:i/>
          <w:iCs/>
        </w:rPr>
        <w:t xml:space="preserve">в </w:t>
      </w:r>
      <w:r w:rsidR="00B122A9" w:rsidRPr="00203063">
        <w:rPr>
          <w:b/>
          <w:bCs/>
          <w:i/>
        </w:rPr>
        <w:t>Отделении 1 Главного управления Центрального банка Российской Федерации по Центральному федеральному округу г. Москва</w:t>
      </w:r>
    </w:p>
    <w:p w:rsidR="00260A26" w:rsidRDefault="00260A26" w:rsidP="00FD27FC">
      <w:pPr>
        <w:pStyle w:val="NormalPrefix"/>
        <w:spacing w:before="120" w:after="0"/>
        <w:ind w:firstLine="540"/>
        <w:jc w:val="both"/>
        <w:rPr>
          <w:b/>
          <w:bCs/>
          <w:i/>
          <w:iCs/>
        </w:rPr>
      </w:pPr>
      <w:r w:rsidRPr="00260A26">
        <w:rPr>
          <w:bCs/>
          <w:iCs/>
        </w:rPr>
        <w:t>Лицензия:</w:t>
      </w:r>
      <w:r>
        <w:rPr>
          <w:b/>
          <w:bCs/>
          <w:i/>
          <w:iCs/>
        </w:rPr>
        <w:t xml:space="preserve"> на осуществление банковских операций </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iCs/>
          <w:szCs w:val="20"/>
          <w:lang w:eastAsia="ru-RU"/>
        </w:rPr>
        <w:t>Номер лицензии:</w:t>
      </w:r>
      <w:r w:rsidRPr="00A56152">
        <w:rPr>
          <w:b/>
        </w:rPr>
        <w:t xml:space="preserve"> </w:t>
      </w:r>
      <w:r>
        <w:rPr>
          <w:b/>
          <w:bCs/>
          <w:i/>
          <w:iCs/>
        </w:rPr>
        <w:t>3294</w:t>
      </w:r>
    </w:p>
    <w:p w:rsidR="00260A26" w:rsidRPr="00A56152" w:rsidRDefault="00260A26" w:rsidP="00260A26">
      <w:pPr>
        <w:tabs>
          <w:tab w:val="left" w:pos="6090"/>
        </w:tabs>
        <w:autoSpaceDE w:val="0"/>
        <w:autoSpaceDN w:val="0"/>
        <w:spacing w:after="0" w:line="240" w:lineRule="auto"/>
        <w:ind w:firstLine="567"/>
        <w:jc w:val="both"/>
        <w:rPr>
          <w:b/>
          <w:i/>
          <w:szCs w:val="20"/>
          <w:lang w:eastAsia="ru-RU"/>
        </w:rPr>
      </w:pPr>
      <w:r w:rsidRPr="00A56152">
        <w:rPr>
          <w:szCs w:val="20"/>
          <w:lang w:eastAsia="ru-RU"/>
        </w:rPr>
        <w:t>Дата</w:t>
      </w:r>
      <w:r w:rsidRPr="00A56152">
        <w:t xml:space="preserve"> </w:t>
      </w:r>
      <w:r w:rsidRPr="00A56152">
        <w:rPr>
          <w:szCs w:val="20"/>
          <w:lang w:eastAsia="ru-RU"/>
        </w:rPr>
        <w:t>выдачи</w:t>
      </w:r>
      <w:r w:rsidRPr="00A56152">
        <w:t>:</w:t>
      </w:r>
      <w:r w:rsidRPr="00A56152">
        <w:rPr>
          <w:b/>
          <w:i/>
          <w:szCs w:val="20"/>
          <w:lang w:eastAsia="ru-RU"/>
        </w:rPr>
        <w:t xml:space="preserve"> </w:t>
      </w:r>
      <w:r>
        <w:rPr>
          <w:b/>
          <w:i/>
          <w:szCs w:val="20"/>
          <w:lang w:eastAsia="ru-RU"/>
        </w:rPr>
        <w:t>26</w:t>
      </w:r>
      <w:r w:rsidRPr="00A56152">
        <w:rPr>
          <w:b/>
          <w:i/>
          <w:szCs w:val="20"/>
          <w:lang w:eastAsia="ru-RU"/>
        </w:rPr>
        <w:t xml:space="preserve"> </w:t>
      </w:r>
      <w:r>
        <w:rPr>
          <w:b/>
          <w:i/>
          <w:szCs w:val="20"/>
          <w:lang w:eastAsia="ru-RU"/>
        </w:rPr>
        <w:t>июля</w:t>
      </w:r>
      <w:r w:rsidRPr="00A56152">
        <w:rPr>
          <w:b/>
          <w:i/>
          <w:szCs w:val="20"/>
          <w:lang w:eastAsia="ru-RU"/>
        </w:rPr>
        <w:t xml:space="preserve">  201</w:t>
      </w:r>
      <w:r>
        <w:rPr>
          <w:b/>
          <w:i/>
          <w:szCs w:val="20"/>
          <w:lang w:eastAsia="ru-RU"/>
        </w:rPr>
        <w:t>2</w:t>
      </w:r>
      <w:r w:rsidRPr="00A56152">
        <w:rPr>
          <w:b/>
          <w:i/>
          <w:szCs w:val="20"/>
          <w:lang w:eastAsia="ru-RU"/>
        </w:rPr>
        <w:t>г.</w:t>
      </w:r>
    </w:p>
    <w:p w:rsidR="00260A26" w:rsidRPr="00A56152" w:rsidRDefault="00260A26" w:rsidP="00260A26">
      <w:pPr>
        <w:tabs>
          <w:tab w:val="left" w:pos="6090"/>
        </w:tabs>
        <w:autoSpaceDE w:val="0"/>
        <w:autoSpaceDN w:val="0"/>
        <w:spacing w:after="0" w:line="240" w:lineRule="auto"/>
        <w:ind w:firstLine="567"/>
        <w:jc w:val="both"/>
      </w:pPr>
      <w:r w:rsidRPr="00A56152">
        <w:rPr>
          <w:szCs w:val="20"/>
          <w:lang w:eastAsia="ru-RU"/>
        </w:rPr>
        <w:t>Срок</w:t>
      </w:r>
      <w:r w:rsidRPr="00A56152">
        <w:t xml:space="preserve"> </w:t>
      </w:r>
      <w:r w:rsidRPr="00A56152">
        <w:rPr>
          <w:szCs w:val="20"/>
          <w:lang w:eastAsia="ru-RU"/>
        </w:rPr>
        <w:t>действия</w:t>
      </w:r>
      <w:r w:rsidRPr="00A56152">
        <w:t>:</w:t>
      </w:r>
      <w:r w:rsidRPr="00A56152">
        <w:rPr>
          <w:b/>
          <w:i/>
          <w:szCs w:val="20"/>
          <w:lang w:eastAsia="ru-RU"/>
        </w:rPr>
        <w:t xml:space="preserve"> без ограничения срока действия</w:t>
      </w:r>
    </w:p>
    <w:p w:rsidR="00260A26" w:rsidRPr="00A56152" w:rsidRDefault="00260A26" w:rsidP="00260A26">
      <w:pPr>
        <w:autoSpaceDE w:val="0"/>
        <w:autoSpaceDN w:val="0"/>
        <w:spacing w:after="0" w:line="240" w:lineRule="auto"/>
        <w:ind w:firstLine="540"/>
        <w:jc w:val="both"/>
        <w:rPr>
          <w:b/>
          <w:i/>
          <w:szCs w:val="20"/>
          <w:lang w:eastAsia="ru-RU"/>
        </w:rPr>
      </w:pPr>
      <w:r w:rsidRPr="00A56152">
        <w:rPr>
          <w:szCs w:val="20"/>
          <w:lang w:eastAsia="ru-RU"/>
        </w:rPr>
        <w:t>Лицензирующий</w:t>
      </w:r>
      <w:r w:rsidRPr="00A56152">
        <w:t xml:space="preserve"> </w:t>
      </w:r>
      <w:r w:rsidRPr="00A56152">
        <w:rPr>
          <w:szCs w:val="20"/>
          <w:lang w:eastAsia="ru-RU"/>
        </w:rPr>
        <w:t>орган</w:t>
      </w:r>
      <w:r w:rsidRPr="00A56152">
        <w:t>:</w:t>
      </w:r>
      <w:r w:rsidRPr="00A56152">
        <w:rPr>
          <w:b/>
          <w:i/>
          <w:szCs w:val="20"/>
          <w:lang w:eastAsia="ru-RU"/>
        </w:rPr>
        <w:t xml:space="preserve"> Центральный Банк Российской Федерации (Банк России)</w:t>
      </w:r>
    </w:p>
    <w:p w:rsidR="00203063" w:rsidRPr="00203063" w:rsidRDefault="00203063" w:rsidP="00203063">
      <w:pPr>
        <w:widowControl w:val="0"/>
        <w:autoSpaceDE w:val="0"/>
        <w:autoSpaceDN w:val="0"/>
        <w:adjustRightInd w:val="0"/>
        <w:spacing w:after="0" w:line="240" w:lineRule="auto"/>
        <w:ind w:firstLine="539"/>
        <w:jc w:val="both"/>
      </w:pPr>
      <w:r w:rsidRPr="00203063">
        <w:t>Реквизиты счета Андеррайтера в НКО ЗАО НРД:</w:t>
      </w:r>
    </w:p>
    <w:p w:rsidR="00203063" w:rsidRPr="00203063" w:rsidRDefault="00203063" w:rsidP="00203063">
      <w:pPr>
        <w:tabs>
          <w:tab w:val="left" w:pos="284"/>
        </w:tabs>
        <w:autoSpaceDE w:val="0"/>
        <w:autoSpaceDN w:val="0"/>
        <w:adjustRightInd w:val="0"/>
        <w:spacing w:after="0" w:line="240" w:lineRule="auto"/>
        <w:ind w:left="567"/>
        <w:rPr>
          <w:color w:val="000000"/>
          <w:lang w:eastAsia="ru-RU"/>
        </w:rPr>
      </w:pPr>
      <w:r w:rsidRPr="00203063">
        <w:rPr>
          <w:color w:val="000000"/>
          <w:lang w:eastAsia="ru-RU"/>
        </w:rPr>
        <w:t xml:space="preserve">Владелец счета: </w:t>
      </w:r>
      <w:r w:rsidRPr="00203063">
        <w:rPr>
          <w:b/>
          <w:bCs/>
          <w:i/>
          <w:iCs/>
          <w:color w:val="000000"/>
          <w:lang w:eastAsia="ru-RU"/>
        </w:rPr>
        <w:t>Закрытое акционерное общество «ВТБ  Капитал»</w:t>
      </w:r>
      <w:r w:rsidRPr="00203063">
        <w:rPr>
          <w:color w:val="000000"/>
          <w:lang w:eastAsia="ru-RU"/>
        </w:rPr>
        <w:t xml:space="preserve"> </w:t>
      </w:r>
    </w:p>
    <w:p w:rsidR="00203063" w:rsidRPr="00203063" w:rsidRDefault="00203063" w:rsidP="00203063">
      <w:pPr>
        <w:spacing w:after="0"/>
        <w:ind w:firstLine="567"/>
        <w:rPr>
          <w:rFonts w:ascii="Calibri" w:eastAsia="Calibri" w:hAnsi="Calibri"/>
          <w:color w:val="000000"/>
        </w:rPr>
      </w:pPr>
      <w:r w:rsidRPr="00203063">
        <w:rPr>
          <w:color w:val="000000"/>
          <w:lang w:eastAsia="ru-RU"/>
        </w:rPr>
        <w:t>Номер счета (основной):</w:t>
      </w:r>
      <w:r w:rsidRPr="00203063">
        <w:rPr>
          <w:b/>
          <w:bCs/>
          <w:i/>
          <w:iCs/>
          <w:color w:val="000000"/>
          <w:lang w:eastAsia="ru-RU"/>
        </w:rPr>
        <w:t xml:space="preserve"> 30411810700001001076</w:t>
      </w:r>
    </w:p>
    <w:p w:rsidR="00203063" w:rsidRPr="00203063" w:rsidRDefault="00203063" w:rsidP="00203063">
      <w:pPr>
        <w:autoSpaceDE w:val="0"/>
        <w:autoSpaceDN w:val="0"/>
        <w:spacing w:after="0" w:line="240" w:lineRule="auto"/>
        <w:ind w:left="567" w:right="74"/>
        <w:jc w:val="both"/>
        <w:rPr>
          <w:b/>
          <w:bCs/>
          <w:i/>
          <w:iCs/>
          <w:color w:val="000000"/>
          <w:lang w:eastAsia="ru-RU"/>
        </w:rPr>
      </w:pPr>
      <w:r w:rsidRPr="00203063">
        <w:rPr>
          <w:color w:val="000000"/>
          <w:lang w:eastAsia="ru-RU"/>
        </w:rPr>
        <w:t xml:space="preserve">КПП получателя средств, поступающих в оплату ценных бумаг: </w:t>
      </w:r>
      <w:r w:rsidRPr="00203063">
        <w:rPr>
          <w:b/>
          <w:bCs/>
          <w:i/>
          <w:iCs/>
          <w:color w:val="000000"/>
          <w:lang w:eastAsia="ru-RU"/>
        </w:rPr>
        <w:t>775001001</w:t>
      </w:r>
    </w:p>
    <w:p w:rsidR="000427EF" w:rsidRPr="009F1288" w:rsidRDefault="000427EF" w:rsidP="009F1288">
      <w:pPr>
        <w:adjustRightInd w:val="0"/>
        <w:spacing w:after="0" w:line="240" w:lineRule="auto"/>
        <w:jc w:val="both"/>
      </w:pP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Оплата ценных бумаг </w:t>
      </w:r>
      <w:proofErr w:type="spellStart"/>
      <w:r w:rsidRPr="00DF5CC5">
        <w:rPr>
          <w:b/>
          <w:bCs/>
          <w:i/>
          <w:iCs/>
        </w:rPr>
        <w:t>неденежными</w:t>
      </w:r>
      <w:proofErr w:type="spellEnd"/>
      <w:r w:rsidRPr="00DF5CC5">
        <w:rPr>
          <w:b/>
          <w:bCs/>
          <w:i/>
          <w:iCs/>
        </w:rPr>
        <w:t xml:space="preserve"> средствами не предусмотрена.</w:t>
      </w:r>
    </w:p>
    <w:p w:rsidR="000427EF" w:rsidRPr="00DF5CC5" w:rsidRDefault="000427EF" w:rsidP="00DF5CC5">
      <w:pPr>
        <w:autoSpaceDE w:val="0"/>
        <w:autoSpaceDN w:val="0"/>
        <w:spacing w:after="0" w:line="240" w:lineRule="auto"/>
        <w:ind w:firstLine="540"/>
        <w:jc w:val="both"/>
      </w:pPr>
      <w:r w:rsidRPr="00DF5CC5">
        <w:rPr>
          <w:b/>
          <w:bCs/>
          <w:i/>
          <w:iCs/>
        </w:rPr>
        <w:t>Андеррайтер переводит средства, полученные от размещения Биржевых облигаций, на счет Эмитента в срок, установленный договором с Эмитентом.</w:t>
      </w:r>
    </w:p>
    <w:p w:rsidR="000427EF" w:rsidRPr="0069345B" w:rsidRDefault="000427EF" w:rsidP="00BF04E0">
      <w:pPr>
        <w:autoSpaceDE w:val="0"/>
        <w:autoSpaceDN w:val="0"/>
        <w:spacing w:after="0" w:line="240" w:lineRule="auto"/>
        <w:ind w:firstLine="540"/>
        <w:jc w:val="both"/>
        <w:rPr>
          <w:b/>
          <w:bCs/>
          <w:i/>
          <w:iCs/>
        </w:rPr>
      </w:pPr>
      <w:r w:rsidRPr="0069345B">
        <w:rPr>
          <w:b/>
          <w:bCs/>
          <w:i/>
          <w:iCs/>
        </w:rPr>
        <w:t xml:space="preserve">Начиная со второго дня размещения </w:t>
      </w:r>
      <w:r>
        <w:rPr>
          <w:b/>
          <w:bCs/>
          <w:i/>
          <w:iCs/>
        </w:rPr>
        <w:t>Биржевых о</w:t>
      </w:r>
      <w:r w:rsidRPr="0069345B">
        <w:rPr>
          <w:b/>
          <w:bCs/>
          <w:i/>
          <w:iCs/>
        </w:rPr>
        <w:t xml:space="preserve">блигаций, покупатели при приобретении </w:t>
      </w:r>
      <w:r>
        <w:rPr>
          <w:b/>
          <w:bCs/>
          <w:i/>
          <w:iCs/>
        </w:rPr>
        <w:t>Биржевых о</w:t>
      </w:r>
      <w:r w:rsidRPr="0069345B">
        <w:rPr>
          <w:b/>
          <w:bCs/>
          <w:i/>
          <w:iCs/>
        </w:rPr>
        <w:t xml:space="preserve">блигаций уплачивают накопленный купонный доход по </w:t>
      </w:r>
      <w:r>
        <w:rPr>
          <w:b/>
          <w:bCs/>
          <w:i/>
          <w:iCs/>
        </w:rPr>
        <w:t>Биржевым о</w:t>
      </w:r>
      <w:r w:rsidRPr="0069345B">
        <w:rPr>
          <w:b/>
          <w:bCs/>
          <w:i/>
          <w:iCs/>
        </w:rPr>
        <w:t xml:space="preserve">блигациям, определяемый в соответствии с </w:t>
      </w:r>
      <w:r>
        <w:rPr>
          <w:b/>
          <w:bCs/>
          <w:i/>
          <w:iCs/>
        </w:rPr>
        <w:t>п.</w:t>
      </w:r>
      <w:r w:rsidRPr="0069345B">
        <w:rPr>
          <w:b/>
          <w:bCs/>
          <w:i/>
          <w:iCs/>
        </w:rPr>
        <w:t>8.4 Решения о выпуске и п. 2.4. Проспекта.</w:t>
      </w:r>
    </w:p>
    <w:p w:rsidR="000427EF" w:rsidRPr="00DF5CC5" w:rsidRDefault="000427EF" w:rsidP="00DF5CC5">
      <w:pPr>
        <w:autoSpaceDE w:val="0"/>
        <w:autoSpaceDN w:val="0"/>
        <w:adjustRightInd w:val="0"/>
        <w:spacing w:after="0" w:line="240" w:lineRule="auto"/>
        <w:ind w:firstLine="540"/>
        <w:jc w:val="both"/>
      </w:pPr>
    </w:p>
    <w:p w:rsidR="000427EF" w:rsidRPr="00451481" w:rsidRDefault="000427EF" w:rsidP="00451481">
      <w:pPr>
        <w:spacing w:after="0" w:line="240" w:lineRule="auto"/>
        <w:ind w:firstLine="585"/>
        <w:jc w:val="both"/>
        <w:rPr>
          <w:lang w:eastAsia="ru-RU"/>
        </w:rPr>
      </w:pPr>
      <w:r w:rsidRPr="00451481">
        <w:rPr>
          <w:lang w:eastAsia="ru-RU"/>
        </w:rPr>
        <w:t>8.7. Сведения о документе, содержащем фактические итоги размещения ценных бумаг, которой предоставляется после завершения размещения ценных бумаг.</w:t>
      </w:r>
    </w:p>
    <w:p w:rsidR="000427EF" w:rsidRDefault="000427EF" w:rsidP="00DF5CC5">
      <w:pPr>
        <w:autoSpaceDE w:val="0"/>
        <w:autoSpaceDN w:val="0"/>
        <w:adjustRightInd w:val="0"/>
        <w:spacing w:after="0" w:line="240" w:lineRule="auto"/>
        <w:ind w:firstLine="540"/>
        <w:jc w:val="both"/>
      </w:pPr>
    </w:p>
    <w:p w:rsidR="000427EF" w:rsidRPr="00DF5CC5" w:rsidRDefault="000427EF" w:rsidP="00451481">
      <w:pPr>
        <w:autoSpaceDE w:val="0"/>
        <w:autoSpaceDN w:val="0"/>
        <w:spacing w:after="0" w:line="240" w:lineRule="auto"/>
        <w:ind w:firstLine="540"/>
        <w:jc w:val="both"/>
        <w:rPr>
          <w:b/>
          <w:i/>
          <w:szCs w:val="20"/>
        </w:rPr>
      </w:pPr>
      <w:r w:rsidRPr="00571B97">
        <w:rPr>
          <w:b/>
          <w:i/>
          <w:lang w:eastAsia="ru-RU"/>
        </w:rPr>
        <w:t xml:space="preserve">Документом, содержащим фактические итоги размещения Биржевых облигаций, является уведомление ФБ ММВБ об итогах размещения Биржевых облигаций, которое представляется в </w:t>
      </w:r>
      <w:r>
        <w:rPr>
          <w:b/>
          <w:i/>
          <w:lang w:eastAsia="ru-RU"/>
        </w:rPr>
        <w:t xml:space="preserve"> </w:t>
      </w:r>
      <w:r w:rsidRPr="00571B97">
        <w:rPr>
          <w:b/>
          <w:i/>
          <w:lang w:eastAsia="ru-RU"/>
        </w:rPr>
        <w:t>Банк России или иной уполномоченный орган по регулированию, контролю и надзору в сфере финансовых рынков.</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9. </w:t>
      </w:r>
      <w:r>
        <w:t>Порядок и у</w:t>
      </w:r>
      <w:r w:rsidRPr="00DF5CC5">
        <w:t>словия погашения и выплаты доходов по облигациям</w:t>
      </w:r>
    </w:p>
    <w:p w:rsidR="000427EF" w:rsidRPr="00523BA9" w:rsidRDefault="000427EF" w:rsidP="00DF5CC5">
      <w:pPr>
        <w:autoSpaceDE w:val="0"/>
        <w:autoSpaceDN w:val="0"/>
        <w:adjustRightInd w:val="0"/>
        <w:spacing w:after="0" w:line="240" w:lineRule="auto"/>
        <w:ind w:firstLine="540"/>
        <w:jc w:val="both"/>
        <w:rPr>
          <w:b/>
          <w:i/>
        </w:rPr>
      </w:pPr>
      <w:r w:rsidRPr="00340B46">
        <w:rPr>
          <w:b/>
          <w:i/>
          <w:lang w:eastAsia="ru-RU"/>
        </w:rPr>
        <w:t>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w:t>
      </w:r>
      <w:r>
        <w:rPr>
          <w:b/>
          <w:i/>
          <w:lang w:eastAsia="ru-RU"/>
        </w:rPr>
        <w:t xml:space="preserve"> </w:t>
      </w:r>
    </w:p>
    <w:p w:rsidR="000427EF"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9.1. Форма погашения облигаций</w:t>
      </w:r>
    </w:p>
    <w:p w:rsidR="000427EF" w:rsidRPr="00A56152" w:rsidRDefault="000427EF" w:rsidP="002668F9">
      <w:pPr>
        <w:autoSpaceDE w:val="0"/>
        <w:autoSpaceDN w:val="0"/>
        <w:adjustRightInd w:val="0"/>
        <w:spacing w:after="0" w:line="240" w:lineRule="auto"/>
        <w:ind w:firstLine="540"/>
        <w:jc w:val="both"/>
        <w:rPr>
          <w:b/>
          <w:bCs/>
          <w:i/>
          <w:iCs/>
        </w:rPr>
      </w:pPr>
      <w:r w:rsidRPr="00A56152">
        <w:rPr>
          <w:b/>
          <w:bCs/>
          <w:i/>
          <w:iCs/>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lastRenderedPageBreak/>
        <w:t>9.2. Порядок и условия погашения облигаций</w:t>
      </w:r>
    </w:p>
    <w:p w:rsidR="000427EF" w:rsidRPr="00DF5CC5" w:rsidRDefault="000427EF" w:rsidP="00DF5CC5">
      <w:pPr>
        <w:autoSpaceDE w:val="0"/>
        <w:autoSpaceDN w:val="0"/>
        <w:adjustRightInd w:val="0"/>
        <w:spacing w:after="0" w:line="240" w:lineRule="auto"/>
        <w:ind w:firstLine="540"/>
        <w:jc w:val="both"/>
        <w:rPr>
          <w:szCs w:val="20"/>
        </w:rPr>
      </w:pPr>
      <w:r w:rsidRPr="00DF5CC5">
        <w:rPr>
          <w:szCs w:val="20"/>
        </w:rPr>
        <w:t>Срок (дата) погашения облигаций или порядок его определения.</w:t>
      </w:r>
    </w:p>
    <w:p w:rsidR="000427EF" w:rsidRPr="00A56152" w:rsidRDefault="000427EF" w:rsidP="002668F9">
      <w:pPr>
        <w:autoSpaceDE w:val="0"/>
        <w:autoSpaceDN w:val="0"/>
        <w:spacing w:after="0" w:line="240" w:lineRule="auto"/>
        <w:ind w:firstLine="539"/>
        <w:jc w:val="both"/>
      </w:pPr>
      <w:r>
        <w:rPr>
          <w:b/>
          <w:i/>
        </w:rPr>
        <w:t xml:space="preserve">Биржевые облигации погашаются в </w:t>
      </w:r>
      <w:r w:rsidRPr="00EE03DF">
        <w:rPr>
          <w:b/>
          <w:i/>
        </w:rPr>
        <w:t>3 640-й (Три тысячи шестьсот сороковой)</w:t>
      </w:r>
      <w:r>
        <w:rPr>
          <w:b/>
          <w:bCs/>
          <w:i/>
          <w:iCs/>
        </w:rPr>
        <w:t xml:space="preserve"> </w:t>
      </w:r>
      <w:r w:rsidRPr="00A56152">
        <w:rPr>
          <w:b/>
          <w:bCs/>
          <w:i/>
          <w:iCs/>
        </w:rPr>
        <w:t xml:space="preserve">день </w:t>
      </w:r>
      <w:r w:rsidRPr="00A56152">
        <w:rPr>
          <w:b/>
          <w:i/>
          <w:szCs w:val="20"/>
        </w:rPr>
        <w:t xml:space="preserve">с даты начала размещения Биржевых облигаций </w:t>
      </w:r>
      <w:r w:rsidRPr="00A56152">
        <w:rPr>
          <w:b/>
          <w:bCs/>
          <w:i/>
          <w:iCs/>
          <w:szCs w:val="20"/>
        </w:rPr>
        <w:t>(далее также – «Дата погашения»)</w:t>
      </w:r>
      <w:r w:rsidRPr="00A56152">
        <w:rPr>
          <w:b/>
          <w:bCs/>
          <w:i/>
          <w:iCs/>
        </w:rPr>
        <w:t>.</w:t>
      </w:r>
    </w:p>
    <w:p w:rsidR="000427EF" w:rsidRPr="00A56152" w:rsidRDefault="000427EF" w:rsidP="002668F9">
      <w:pPr>
        <w:autoSpaceDE w:val="0"/>
        <w:autoSpaceDN w:val="0"/>
        <w:spacing w:after="0" w:line="240" w:lineRule="auto"/>
        <w:ind w:firstLine="539"/>
        <w:jc w:val="both"/>
        <w:rPr>
          <w:b/>
          <w:i/>
          <w:szCs w:val="20"/>
        </w:rPr>
      </w:pPr>
      <w:r w:rsidRPr="00A56152">
        <w:rPr>
          <w:b/>
          <w:i/>
        </w:rPr>
        <w:t>Если Дата</w:t>
      </w:r>
      <w:r w:rsidRPr="00A56152">
        <w:rPr>
          <w:b/>
          <w:i/>
          <w:szCs w:val="20"/>
        </w:rPr>
        <w:t xml:space="preserve"> погашения Биржевых облигаций </w:t>
      </w:r>
      <w:r w:rsidRPr="00A56152">
        <w:rPr>
          <w:b/>
          <w:i/>
        </w:rPr>
        <w:t xml:space="preserve">приходится на </w:t>
      </w:r>
      <w:r w:rsidRPr="00A56152">
        <w:rPr>
          <w:b/>
          <w:bCs/>
          <w:i/>
          <w:iCs/>
          <w:szCs w:val="20"/>
        </w:rPr>
        <w:t xml:space="preserve">нерабочий праздничный или выходной </w:t>
      </w:r>
      <w:r w:rsidRPr="00A56152">
        <w:rPr>
          <w:b/>
          <w:i/>
        </w:rPr>
        <w:t>день</w:t>
      </w:r>
      <w:r w:rsidRPr="00A56152">
        <w:rPr>
          <w:b/>
          <w:bCs/>
          <w:i/>
          <w:iCs/>
          <w:szCs w:val="20"/>
        </w:rPr>
        <w:t xml:space="preserve"> - независимо от того, будет ли это государственный выходной день или выходной день для расчетных операций, -</w:t>
      </w:r>
      <w:r w:rsidRPr="00A56152">
        <w:rPr>
          <w:b/>
          <w:i/>
        </w:rPr>
        <w:t xml:space="preserve"> то </w:t>
      </w:r>
      <w:r w:rsidRPr="00A56152">
        <w:rPr>
          <w:b/>
          <w:bCs/>
          <w:i/>
          <w:iCs/>
          <w:szCs w:val="20"/>
        </w:rPr>
        <w:t xml:space="preserve">перечисление надлежащей суммы </w:t>
      </w:r>
      <w:r w:rsidRPr="00A56152">
        <w:rPr>
          <w:b/>
          <w:i/>
        </w:rPr>
        <w:t xml:space="preserve">производится в первый </w:t>
      </w:r>
      <w:r w:rsidRPr="00A56152">
        <w:rPr>
          <w:b/>
          <w:bCs/>
          <w:i/>
          <w:iCs/>
          <w:szCs w:val="20"/>
        </w:rPr>
        <w:t xml:space="preserve">рабочий день, </w:t>
      </w:r>
      <w:r w:rsidRPr="00A56152">
        <w:rPr>
          <w:b/>
          <w:i/>
        </w:rPr>
        <w:t xml:space="preserve">следующий </w:t>
      </w:r>
      <w:r w:rsidRPr="00A56152">
        <w:rPr>
          <w:b/>
          <w:bCs/>
          <w:i/>
          <w:iCs/>
          <w:szCs w:val="20"/>
        </w:rPr>
        <w:t>за нерабочим праздничным или выходным</w:t>
      </w:r>
      <w:r w:rsidRPr="00A56152">
        <w:rPr>
          <w:b/>
          <w:i/>
        </w:rPr>
        <w:t xml:space="preserve"> днем</w:t>
      </w:r>
      <w:r w:rsidRPr="00A56152">
        <w:rPr>
          <w:b/>
          <w:bCs/>
          <w:i/>
          <w:iCs/>
          <w:szCs w:val="20"/>
        </w:rPr>
        <w:t xml:space="preserve">. </w:t>
      </w:r>
      <w:r w:rsidRPr="00A56152">
        <w:rPr>
          <w:b/>
          <w:i/>
        </w:rPr>
        <w:t>Владелец Биржевых облигаций не имеет права требовать начисления процентов или какой-либо иной компенсации за такую задержку в платеже</w:t>
      </w:r>
      <w:r w:rsidRPr="00A56152">
        <w:rPr>
          <w:b/>
          <w:i/>
          <w:szCs w:val="20"/>
        </w:rPr>
        <w:t>.</w:t>
      </w:r>
    </w:p>
    <w:p w:rsidR="000427EF" w:rsidRPr="00DF5CC5" w:rsidRDefault="000427EF" w:rsidP="00727301">
      <w:pPr>
        <w:autoSpaceDE w:val="0"/>
        <w:autoSpaceDN w:val="0"/>
        <w:spacing w:after="0" w:line="240" w:lineRule="auto"/>
        <w:jc w:val="both"/>
      </w:pPr>
    </w:p>
    <w:p w:rsidR="000427EF" w:rsidRPr="00DF5CC5" w:rsidRDefault="000427EF" w:rsidP="00DF5CC5">
      <w:pPr>
        <w:autoSpaceDE w:val="0"/>
        <w:autoSpaceDN w:val="0"/>
        <w:spacing w:after="0" w:line="240" w:lineRule="auto"/>
        <w:ind w:firstLine="539"/>
        <w:jc w:val="both"/>
      </w:pPr>
      <w:r w:rsidRPr="00DF5CC5">
        <w:t>Дата окончания: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погашения Биржевых облигаций совпадают.</w:t>
      </w:r>
    </w:p>
    <w:p w:rsidR="000427EF" w:rsidRPr="00DF5CC5" w:rsidRDefault="000427EF" w:rsidP="00B80B5B">
      <w:pPr>
        <w:autoSpaceDE w:val="0"/>
        <w:autoSpaceDN w:val="0"/>
        <w:spacing w:after="0" w:line="240" w:lineRule="auto"/>
        <w:contextualSpacing/>
        <w:jc w:val="both"/>
      </w:pPr>
    </w:p>
    <w:p w:rsidR="000427EF" w:rsidRPr="00DF5CC5" w:rsidRDefault="000427EF" w:rsidP="00DF5CC5">
      <w:pPr>
        <w:widowControl w:val="0"/>
        <w:autoSpaceDE w:val="0"/>
        <w:autoSpaceDN w:val="0"/>
        <w:spacing w:after="0" w:line="240" w:lineRule="auto"/>
        <w:ind w:firstLine="539"/>
        <w:jc w:val="both"/>
        <w:rPr>
          <w:bCs/>
          <w:iCs/>
        </w:rPr>
      </w:pPr>
      <w:r>
        <w:rPr>
          <w:bCs/>
          <w:iCs/>
        </w:rPr>
        <w:t>Порядок и условия погашения облигаций</w:t>
      </w:r>
      <w:r w:rsidRPr="00DF5CC5">
        <w:rPr>
          <w:bCs/>
          <w:iCs/>
        </w:rPr>
        <w:t>:</w:t>
      </w:r>
    </w:p>
    <w:p w:rsidR="000427EF" w:rsidRDefault="000427EF" w:rsidP="00F824B5">
      <w:pPr>
        <w:widowControl w:val="0"/>
        <w:autoSpaceDE w:val="0"/>
        <w:autoSpaceDN w:val="0"/>
        <w:spacing w:after="0" w:line="240" w:lineRule="auto"/>
        <w:ind w:firstLine="539"/>
        <w:jc w:val="both"/>
        <w:rPr>
          <w:b/>
          <w:bCs/>
          <w:i/>
          <w:iCs/>
          <w:lang w:eastAsia="ru-RU"/>
        </w:rPr>
      </w:pPr>
    </w:p>
    <w:p w:rsidR="000427EF" w:rsidRPr="00A56152" w:rsidRDefault="000427EF" w:rsidP="00F824B5">
      <w:pPr>
        <w:widowControl w:val="0"/>
        <w:autoSpaceDE w:val="0"/>
        <w:autoSpaceDN w:val="0"/>
        <w:spacing w:after="0" w:line="240" w:lineRule="auto"/>
        <w:ind w:firstLine="539"/>
        <w:jc w:val="both"/>
        <w:rPr>
          <w:b/>
          <w:bCs/>
          <w:i/>
          <w:iCs/>
          <w:lang w:eastAsia="ru-RU"/>
        </w:rPr>
      </w:pPr>
      <w:r w:rsidRPr="00A56152">
        <w:rPr>
          <w:b/>
          <w:bCs/>
          <w:i/>
          <w:iCs/>
          <w:lang w:eastAsia="ru-RU"/>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Pr="00A56152" w:rsidRDefault="000427EF" w:rsidP="002668F9">
      <w:pPr>
        <w:widowControl w:val="0"/>
        <w:autoSpaceDE w:val="0"/>
        <w:autoSpaceDN w:val="0"/>
        <w:spacing w:after="0" w:line="240" w:lineRule="auto"/>
        <w:ind w:firstLine="720"/>
        <w:jc w:val="both"/>
        <w:rPr>
          <w:b/>
          <w:bCs/>
          <w:i/>
          <w:iCs/>
          <w:lang w:eastAsia="ru-RU"/>
        </w:rPr>
      </w:pPr>
      <w:r w:rsidRPr="00A56152">
        <w:rPr>
          <w:b/>
          <w:bCs/>
          <w:i/>
          <w:iCs/>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0427EF" w:rsidRPr="00A56152" w:rsidRDefault="000427EF" w:rsidP="002668F9">
      <w:pPr>
        <w:widowControl w:val="0"/>
        <w:autoSpaceDE w:val="0"/>
        <w:autoSpaceDN w:val="0"/>
        <w:spacing w:after="0" w:line="240" w:lineRule="auto"/>
        <w:jc w:val="both"/>
        <w:rPr>
          <w:b/>
          <w:bCs/>
          <w:i/>
          <w:iCs/>
          <w:lang w:eastAsia="ru-RU"/>
        </w:rPr>
      </w:pPr>
      <w:r w:rsidRPr="00A56152">
        <w:rPr>
          <w:b/>
          <w:sz w:val="20"/>
          <w:lang w:eastAsia="ru-RU"/>
        </w:rPr>
        <w:tab/>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Передача денежных выплат в счет погашения Биржевых облигаций осуществляется депозитарием лицу, являвшемуся его депонентом:</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 xml:space="preserve">1) на конец операционного дня, предшествующего дате, которая </w:t>
      </w:r>
      <w:r w:rsidRPr="00A56152">
        <w:rPr>
          <w:b/>
          <w:i/>
        </w:rPr>
        <w:t>определена</w:t>
      </w:r>
      <w:r w:rsidRPr="00A56152">
        <w:rPr>
          <w:b/>
          <w:bCs/>
          <w:i/>
          <w:iCs/>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0427EF" w:rsidRPr="00A5615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0427EF" w:rsidRPr="00151FC2" w:rsidRDefault="000427EF" w:rsidP="00E30FCF">
      <w:pPr>
        <w:widowControl w:val="0"/>
        <w:autoSpaceDE w:val="0"/>
        <w:autoSpaceDN w:val="0"/>
        <w:spacing w:after="0" w:line="240" w:lineRule="auto"/>
        <w:ind w:firstLine="709"/>
        <w:jc w:val="both"/>
        <w:rPr>
          <w:b/>
          <w:bCs/>
          <w:i/>
          <w:iCs/>
          <w:lang w:eastAsia="ru-RU"/>
        </w:rPr>
      </w:pPr>
      <w:r w:rsidRPr="00A56152">
        <w:rPr>
          <w:b/>
          <w:bCs/>
          <w:i/>
          <w:iCs/>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0427EF" w:rsidRPr="00B45837" w:rsidRDefault="000427EF" w:rsidP="00E30FCF">
      <w:pPr>
        <w:widowControl w:val="0"/>
        <w:autoSpaceDE w:val="0"/>
        <w:autoSpaceDN w:val="0"/>
        <w:adjustRightInd w:val="0"/>
        <w:spacing w:after="0" w:line="240" w:lineRule="auto"/>
        <w:ind w:right="16" w:firstLine="709"/>
        <w:jc w:val="both"/>
        <w:rPr>
          <w:b/>
          <w:bCs/>
          <w:i/>
          <w:iCs/>
          <w:lang w:eastAsia="ru-RU"/>
        </w:rPr>
      </w:pPr>
      <w:r w:rsidRPr="00B45837">
        <w:rPr>
          <w:b/>
          <w:bCs/>
          <w:i/>
          <w:iCs/>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0427EF" w:rsidRPr="00A56152" w:rsidRDefault="000427EF" w:rsidP="00E30FCF">
      <w:pPr>
        <w:spacing w:after="0" w:line="240" w:lineRule="auto"/>
        <w:ind w:firstLine="709"/>
        <w:jc w:val="both"/>
        <w:rPr>
          <w:b/>
          <w:bCs/>
          <w:i/>
          <w:iCs/>
        </w:rPr>
      </w:pPr>
      <w:r w:rsidRPr="00A56152">
        <w:rPr>
          <w:b/>
          <w:i/>
        </w:rPr>
        <w:t xml:space="preserve">Биржевые облигации погашаются по непогашенной части номинальной стоимости. </w:t>
      </w:r>
      <w:r w:rsidRPr="00A56152">
        <w:rPr>
          <w:b/>
          <w:bCs/>
          <w:i/>
          <w:iCs/>
        </w:rPr>
        <w:t>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w:t>
      </w:r>
      <w:r>
        <w:rPr>
          <w:b/>
          <w:bCs/>
          <w:i/>
          <w:iCs/>
        </w:rPr>
        <w:t xml:space="preserve"> (ранее и далее непогашенная часть номинальной стоимости)</w:t>
      </w:r>
      <w:r w:rsidRPr="00A56152">
        <w:rPr>
          <w:b/>
          <w:bCs/>
          <w:i/>
          <w:iCs/>
        </w:rPr>
        <w:t xml:space="preserve">. </w:t>
      </w:r>
    </w:p>
    <w:p w:rsidR="000427EF" w:rsidRPr="00A56152" w:rsidRDefault="000427EF" w:rsidP="002668F9">
      <w:pPr>
        <w:spacing w:after="0" w:line="240" w:lineRule="auto"/>
        <w:ind w:firstLine="720"/>
        <w:jc w:val="both"/>
        <w:rPr>
          <w:b/>
          <w:bCs/>
          <w:i/>
          <w:iCs/>
        </w:rPr>
      </w:pPr>
      <w:r w:rsidRPr="00A56152">
        <w:rPr>
          <w:b/>
          <w:bCs/>
          <w:i/>
          <w:iCs/>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0427EF" w:rsidRPr="00A56152" w:rsidRDefault="000427EF" w:rsidP="002668F9">
      <w:pPr>
        <w:spacing w:after="0" w:line="240" w:lineRule="auto"/>
        <w:ind w:firstLine="720"/>
        <w:jc w:val="both"/>
        <w:rPr>
          <w:b/>
          <w:i/>
        </w:rPr>
      </w:pPr>
      <w:r w:rsidRPr="00A56152">
        <w:rPr>
          <w:b/>
          <w:i/>
        </w:rPr>
        <w:t>При погашении Биржевых облигаций выплачивается также купонный доход за последний купонный период.</w:t>
      </w:r>
    </w:p>
    <w:p w:rsidR="000427EF" w:rsidRPr="00A56152" w:rsidRDefault="000427EF" w:rsidP="002668F9">
      <w:pPr>
        <w:spacing w:after="0" w:line="240" w:lineRule="auto"/>
        <w:ind w:firstLine="720"/>
        <w:jc w:val="both"/>
        <w:rPr>
          <w:b/>
          <w:i/>
        </w:rPr>
      </w:pPr>
      <w:r w:rsidRPr="00A56152">
        <w:rPr>
          <w:b/>
          <w:i/>
        </w:rPr>
        <w:t xml:space="preserve">Списание Биржевых облигаций со счетов депо при погашении </w:t>
      </w:r>
      <w:r>
        <w:rPr>
          <w:b/>
          <w:i/>
        </w:rPr>
        <w:t xml:space="preserve">всех Биржевых облигаций </w:t>
      </w:r>
      <w:r w:rsidRPr="00A56152">
        <w:rPr>
          <w:b/>
          <w:i/>
        </w:rPr>
        <w:t>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0427EF" w:rsidRPr="00A56152" w:rsidRDefault="000427EF" w:rsidP="002668F9">
      <w:pPr>
        <w:spacing w:after="0" w:line="240" w:lineRule="auto"/>
        <w:ind w:firstLine="585"/>
        <w:jc w:val="both"/>
      </w:pPr>
      <w:r w:rsidRPr="00A56152">
        <w:rPr>
          <w:b/>
          <w:i/>
        </w:rPr>
        <w:t>Снятие Сертификата с хранения производится после списания всех Биржевых  облигаций со счетов в НРД.</w:t>
      </w:r>
    </w:p>
    <w:p w:rsidR="000427EF" w:rsidRPr="00DF5CC5" w:rsidRDefault="000427EF" w:rsidP="00DF5CC5">
      <w:pPr>
        <w:widowControl w:val="0"/>
        <w:autoSpaceDE w:val="0"/>
        <w:autoSpaceDN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9.3. Порядок определения дохода, выплачиваемого по каждой облигации</w:t>
      </w:r>
    </w:p>
    <w:p w:rsidR="000427EF" w:rsidRPr="00DF5CC5" w:rsidRDefault="000427EF" w:rsidP="00DF5CC5">
      <w:pPr>
        <w:autoSpaceDE w:val="0"/>
        <w:autoSpaceDN w:val="0"/>
        <w:adjustRightInd w:val="0"/>
        <w:spacing w:after="0" w:line="240" w:lineRule="auto"/>
        <w:ind w:firstLine="540"/>
        <w:jc w:val="both"/>
      </w:pPr>
      <w:r w:rsidRPr="00DF5CC5">
        <w:lastRenderedPageBreak/>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0427EF" w:rsidRDefault="000427EF" w:rsidP="007737FB">
      <w:pPr>
        <w:widowControl w:val="0"/>
        <w:adjustRightInd w:val="0"/>
        <w:spacing w:after="0" w:line="240" w:lineRule="auto"/>
        <w:ind w:firstLine="539"/>
        <w:jc w:val="both"/>
        <w:rPr>
          <w:rStyle w:val="SUBST"/>
        </w:rPr>
      </w:pPr>
    </w:p>
    <w:p w:rsidR="000427EF" w:rsidRPr="00BF04E0" w:rsidRDefault="000427EF" w:rsidP="007737FB">
      <w:pPr>
        <w:widowControl w:val="0"/>
        <w:adjustRightInd w:val="0"/>
        <w:spacing w:after="0" w:line="240" w:lineRule="auto"/>
        <w:ind w:firstLine="539"/>
        <w:jc w:val="both"/>
        <w:rPr>
          <w:rStyle w:val="SUBST"/>
        </w:rPr>
      </w:pPr>
      <w:r w:rsidRPr="00D85291">
        <w:rPr>
          <w:rStyle w:val="SUBST"/>
        </w:rPr>
        <w:t xml:space="preserve">Доходом по Биржевым облигациям является сумма купонных доходов, начисляемых за каждый купонный период. Биржевые </w:t>
      </w:r>
      <w:r w:rsidRPr="00BF04E0">
        <w:rPr>
          <w:rStyle w:val="SUBST"/>
        </w:rPr>
        <w:t>облигации имеют двадцать купонных периодов. Длительность каждого из купонных периодов устанавливается равной 182 (Ста восьмидесяти двум) дням.</w:t>
      </w:r>
    </w:p>
    <w:p w:rsidR="000427EF" w:rsidRPr="00BF04E0" w:rsidRDefault="000427EF" w:rsidP="007737FB">
      <w:pPr>
        <w:spacing w:after="0" w:line="240" w:lineRule="auto"/>
        <w:ind w:firstLine="539"/>
        <w:jc w:val="both"/>
        <w:rPr>
          <w:rStyle w:val="SUBST"/>
        </w:rPr>
      </w:pPr>
      <w:r w:rsidRPr="00BF04E0">
        <w:rPr>
          <w:rStyle w:val="SUBST"/>
        </w:rPr>
        <w:t xml:space="preserve">Размер процента (купона) на каждый купонный период устанавливается </w:t>
      </w:r>
      <w:r>
        <w:rPr>
          <w:rStyle w:val="SUBST"/>
        </w:rPr>
        <w:t>единоличным исполнительным</w:t>
      </w:r>
      <w:r w:rsidRPr="00BF04E0">
        <w:rPr>
          <w:rStyle w:val="SUBST"/>
        </w:rPr>
        <w:t xml:space="preserve"> органом Эмитента в процентах годовых от непогашенной части номинальной стоимости Биржевых облигаций с точностью до сотой доли процента.</w:t>
      </w:r>
    </w:p>
    <w:p w:rsidR="000427EF" w:rsidRPr="00D85291" w:rsidRDefault="000427EF" w:rsidP="007737FB">
      <w:pPr>
        <w:spacing w:after="0" w:line="240" w:lineRule="auto"/>
        <w:ind w:firstLine="539"/>
        <w:jc w:val="both"/>
        <w:rPr>
          <w:rStyle w:val="SUBST"/>
        </w:rPr>
      </w:pPr>
      <w:r w:rsidRPr="00BF04E0">
        <w:rPr>
          <w:rStyle w:val="SUBST"/>
        </w:rPr>
        <w:t xml:space="preserve">Купонный доход начисляется на непогашенную часть номинальной стоимости Биржевой облигации. </w:t>
      </w:r>
    </w:p>
    <w:p w:rsidR="000427EF" w:rsidRPr="00D85291" w:rsidRDefault="000427EF" w:rsidP="00D85291">
      <w:pPr>
        <w:ind w:firstLine="539"/>
        <w:jc w:val="both"/>
        <w:rPr>
          <w:rStyle w:val="SUBST"/>
        </w:rPr>
      </w:pPr>
    </w:p>
    <w:tbl>
      <w:tblPr>
        <w:tblW w:w="0" w:type="auto"/>
        <w:tblBorders>
          <w:top w:val="double" w:sz="6" w:space="0" w:color="auto"/>
          <w:left w:val="double" w:sz="6" w:space="0" w:color="auto"/>
          <w:right w:val="double" w:sz="6" w:space="0" w:color="auto"/>
        </w:tblBorders>
        <w:tblLayout w:type="fixed"/>
        <w:tblLook w:val="0000" w:firstRow="0" w:lastRow="0" w:firstColumn="0" w:lastColumn="0" w:noHBand="0" w:noVBand="0"/>
      </w:tblPr>
      <w:tblGrid>
        <w:gridCol w:w="2376"/>
        <w:gridCol w:w="2132"/>
        <w:gridCol w:w="5523"/>
      </w:tblGrid>
      <w:tr w:rsidR="000427EF" w:rsidRPr="00D85291">
        <w:trPr>
          <w:trHeight w:val="426"/>
        </w:trPr>
        <w:tc>
          <w:tcPr>
            <w:tcW w:w="4508" w:type="dxa"/>
            <w:gridSpan w:val="2"/>
            <w:tcBorders>
              <w:top w:val="double" w:sz="6" w:space="0" w:color="auto"/>
              <w:bottom w:val="single" w:sz="4" w:space="0" w:color="auto"/>
              <w:right w:val="single" w:sz="6" w:space="0" w:color="auto"/>
            </w:tcBorders>
          </w:tcPr>
          <w:p w:rsidR="000427EF" w:rsidRPr="00D85291" w:rsidRDefault="000427EF" w:rsidP="00E9578D">
            <w:pPr>
              <w:spacing w:before="40"/>
              <w:ind w:firstLine="540"/>
              <w:jc w:val="both"/>
              <w:rPr>
                <w:b/>
                <w:bCs/>
              </w:rPr>
            </w:pPr>
            <w:r w:rsidRPr="00D85291">
              <w:rPr>
                <w:b/>
                <w:bCs/>
              </w:rPr>
              <w:t>Купонный (процентный) период</w:t>
            </w:r>
          </w:p>
          <w:p w:rsidR="000427EF" w:rsidRPr="00D85291" w:rsidRDefault="000427EF" w:rsidP="009552F0">
            <w:pPr>
              <w:spacing w:before="40"/>
              <w:ind w:firstLine="540"/>
              <w:jc w:val="both"/>
              <w:rPr>
                <w:b/>
                <w:bCs/>
              </w:rPr>
            </w:pPr>
          </w:p>
        </w:tc>
        <w:tc>
          <w:tcPr>
            <w:tcW w:w="5523" w:type="dxa"/>
            <w:tcBorders>
              <w:top w:val="double" w:sz="6" w:space="0" w:color="auto"/>
              <w:left w:val="single" w:sz="6" w:space="0" w:color="auto"/>
              <w:bottom w:val="single" w:sz="4" w:space="0" w:color="auto"/>
            </w:tcBorders>
          </w:tcPr>
          <w:p w:rsidR="000427EF" w:rsidRPr="00D85291" w:rsidRDefault="000427EF" w:rsidP="009552F0">
            <w:pPr>
              <w:spacing w:before="40"/>
              <w:ind w:firstLine="540"/>
              <w:jc w:val="both"/>
              <w:rPr>
                <w:b/>
                <w:bCs/>
              </w:rPr>
            </w:pPr>
            <w:r w:rsidRPr="00D85291">
              <w:rPr>
                <w:b/>
                <w:bCs/>
              </w:rPr>
              <w:t>Размер купонного (процентного) дохода</w:t>
            </w:r>
          </w:p>
        </w:tc>
      </w:tr>
      <w:tr w:rsidR="000427EF" w:rsidRPr="00D85291">
        <w:tblPrEx>
          <w:tblBorders>
            <w:top w:val="none" w:sz="0" w:space="0" w:color="auto"/>
            <w:left w:val="none" w:sz="0" w:space="0" w:color="auto"/>
            <w:right w:val="none" w:sz="0" w:space="0" w:color="auto"/>
          </w:tblBorders>
        </w:tblPrEx>
        <w:tc>
          <w:tcPr>
            <w:tcW w:w="2376" w:type="dxa"/>
          </w:tcPr>
          <w:p w:rsidR="000427EF" w:rsidRPr="00D85291" w:rsidRDefault="000427EF" w:rsidP="00D85291">
            <w:pPr>
              <w:spacing w:after="0" w:line="240" w:lineRule="auto"/>
              <w:ind w:firstLine="540"/>
              <w:jc w:val="both"/>
              <w:rPr>
                <w:b/>
                <w:bCs/>
              </w:rPr>
            </w:pPr>
          </w:p>
        </w:tc>
        <w:tc>
          <w:tcPr>
            <w:tcW w:w="2132" w:type="dxa"/>
          </w:tcPr>
          <w:p w:rsidR="000427EF" w:rsidRPr="00D85291" w:rsidRDefault="000427EF" w:rsidP="00D85291">
            <w:pPr>
              <w:spacing w:after="0" w:line="240" w:lineRule="auto"/>
              <w:jc w:val="both"/>
              <w:rPr>
                <w:b/>
                <w:bCs/>
              </w:rPr>
            </w:pPr>
          </w:p>
        </w:tc>
        <w:tc>
          <w:tcPr>
            <w:tcW w:w="5523" w:type="dxa"/>
          </w:tcPr>
          <w:p w:rsidR="000427EF" w:rsidRPr="00D85291" w:rsidRDefault="000427EF" w:rsidP="00D85291">
            <w:pPr>
              <w:spacing w:after="0" w:line="240" w:lineRule="auto"/>
              <w:ind w:firstLine="540"/>
              <w:jc w:val="both"/>
              <w:rPr>
                <w:b/>
                <w:bCs/>
              </w:rPr>
            </w:pPr>
          </w:p>
        </w:tc>
      </w:tr>
    </w:tbl>
    <w:p w:rsidR="000427EF" w:rsidRPr="00D85291" w:rsidRDefault="000427EF" w:rsidP="00D85291">
      <w:pPr>
        <w:spacing w:after="0" w:line="240" w:lineRule="auto"/>
        <w:ind w:firstLine="539"/>
        <w:jc w:val="both"/>
        <w:rPr>
          <w:rStyle w:val="SUBST"/>
          <w:b w:val="0"/>
          <w:i w:val="0"/>
          <w:sz w:val="20"/>
          <w:szCs w:val="20"/>
        </w:rPr>
      </w:pPr>
      <w:r w:rsidRPr="00D85291">
        <w:rPr>
          <w:b/>
          <w:bCs/>
          <w:sz w:val="20"/>
          <w:szCs w:val="20"/>
        </w:rPr>
        <w:t xml:space="preserve">1. Купон: </w:t>
      </w:r>
      <w:r w:rsidRPr="00D85291">
        <w:rPr>
          <w:rStyle w:val="SUBST"/>
          <w:sz w:val="20"/>
          <w:szCs w:val="20"/>
        </w:rPr>
        <w:t>Процентная ставка по первому купону (С1) может определяться:</w:t>
      </w:r>
    </w:p>
    <w:p w:rsidR="000427EF" w:rsidRPr="00D85291" w:rsidRDefault="000427EF" w:rsidP="00D85291">
      <w:pPr>
        <w:adjustRightInd w:val="0"/>
        <w:spacing w:after="0" w:line="240" w:lineRule="auto"/>
        <w:ind w:firstLine="539"/>
        <w:rPr>
          <w:rStyle w:val="SUBST"/>
          <w:sz w:val="20"/>
          <w:szCs w:val="20"/>
        </w:rPr>
      </w:pPr>
      <w:r w:rsidRPr="00BF04E0">
        <w:rPr>
          <w:rStyle w:val="SUBST"/>
          <w:bCs/>
          <w:sz w:val="20"/>
          <w:szCs w:val="20"/>
          <w:u w:val="single"/>
        </w:rPr>
        <w:t>А)</w:t>
      </w:r>
      <w:r w:rsidRPr="00BF04E0">
        <w:rPr>
          <w:rStyle w:val="SUBST"/>
          <w:sz w:val="20"/>
          <w:szCs w:val="20"/>
        </w:rPr>
        <w:t xml:space="preserve"> </w:t>
      </w:r>
      <w:r w:rsidR="00235B08" w:rsidRPr="00BE3A37">
        <w:rPr>
          <w:rStyle w:val="SUBST"/>
          <w:sz w:val="20"/>
          <w:szCs w:val="20"/>
        </w:rPr>
        <w:t xml:space="preserve">Единоличным исполнительным органом Эмитента </w:t>
      </w:r>
      <w:r w:rsidR="00235B08">
        <w:rPr>
          <w:rStyle w:val="SUBST"/>
          <w:sz w:val="20"/>
          <w:szCs w:val="20"/>
        </w:rPr>
        <w:t>по</w:t>
      </w:r>
      <w:r w:rsidRPr="00BF04E0">
        <w:rPr>
          <w:rStyle w:val="SUBST"/>
          <w:sz w:val="20"/>
          <w:szCs w:val="20"/>
        </w:rPr>
        <w:t xml:space="preserve"> итогам проведения Конкурса на Бирже среди потенциальных покупателей Биржевых облигаций в дату начала размещения Биржевых облигаций.</w:t>
      </w:r>
      <w:r w:rsidRPr="00D85291">
        <w:rPr>
          <w:rStyle w:val="SUBST"/>
          <w:sz w:val="20"/>
          <w:szCs w:val="20"/>
        </w:rPr>
        <w:t xml:space="preserve"> </w:t>
      </w:r>
    </w:p>
    <w:p w:rsidR="000427EF" w:rsidRPr="00D85291" w:rsidRDefault="000427EF" w:rsidP="00D85291">
      <w:pPr>
        <w:spacing w:after="0" w:line="240" w:lineRule="auto"/>
        <w:jc w:val="both"/>
        <w:rPr>
          <w:b/>
          <w:i/>
          <w:sz w:val="20"/>
          <w:szCs w:val="20"/>
        </w:rPr>
      </w:pPr>
      <w:r w:rsidRPr="00D85291">
        <w:rPr>
          <w:b/>
          <w:i/>
          <w:sz w:val="20"/>
          <w:szCs w:val="20"/>
        </w:rPr>
        <w:t xml:space="preserve">Порядок и условия </w:t>
      </w:r>
      <w:r w:rsidR="00235B08">
        <w:rPr>
          <w:b/>
          <w:i/>
          <w:sz w:val="20"/>
          <w:szCs w:val="20"/>
        </w:rPr>
        <w:t>К</w:t>
      </w:r>
      <w:r w:rsidR="00235B08" w:rsidRPr="00D85291">
        <w:rPr>
          <w:b/>
          <w:i/>
          <w:sz w:val="20"/>
          <w:szCs w:val="20"/>
        </w:rPr>
        <w:t xml:space="preserve">онкурса </w:t>
      </w:r>
      <w:r w:rsidRPr="00D85291">
        <w:rPr>
          <w:b/>
          <w:i/>
          <w:sz w:val="20"/>
          <w:szCs w:val="20"/>
        </w:rPr>
        <w:t>приведены в п. 8.3. Решения о выпуске и п. 9.1. Проспекта.</w:t>
      </w:r>
    </w:p>
    <w:p w:rsidR="000427EF" w:rsidRPr="00D85291" w:rsidRDefault="000427EF" w:rsidP="00D85291">
      <w:pPr>
        <w:spacing w:after="0" w:line="240" w:lineRule="auto"/>
        <w:jc w:val="both"/>
        <w:rPr>
          <w:b/>
          <w:i/>
          <w:sz w:val="20"/>
          <w:szCs w:val="20"/>
        </w:rPr>
      </w:pPr>
      <w:r w:rsidRPr="00D85291">
        <w:rPr>
          <w:b/>
          <w:i/>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D85291" w:rsidRDefault="000427EF" w:rsidP="00D85291">
      <w:pPr>
        <w:spacing w:after="0" w:line="240" w:lineRule="auto"/>
        <w:ind w:firstLine="539"/>
        <w:jc w:val="both"/>
        <w:rPr>
          <w:rStyle w:val="SUBST"/>
          <w:sz w:val="20"/>
          <w:szCs w:val="20"/>
        </w:rPr>
      </w:pPr>
      <w:r w:rsidRPr="00D85291">
        <w:rPr>
          <w:rStyle w:val="SUBST"/>
          <w:bCs/>
          <w:sz w:val="20"/>
          <w:szCs w:val="20"/>
          <w:u w:val="single"/>
        </w:rPr>
        <w:t>Б)</w:t>
      </w:r>
      <w:r w:rsidRPr="00D85291">
        <w:rPr>
          <w:rStyle w:val="SUBST"/>
          <w:bCs/>
          <w:sz w:val="20"/>
          <w:szCs w:val="20"/>
        </w:rPr>
        <w:t xml:space="preserve"> </w:t>
      </w:r>
      <w:r>
        <w:rPr>
          <w:rStyle w:val="SUBST"/>
          <w:sz w:val="20"/>
          <w:szCs w:val="20"/>
        </w:rPr>
        <w:t xml:space="preserve">Единоличным исполнительным </w:t>
      </w:r>
      <w:r w:rsidRPr="00D85291">
        <w:rPr>
          <w:rStyle w:val="SUBST"/>
          <w:sz w:val="20"/>
          <w:szCs w:val="20"/>
        </w:rPr>
        <w:t>органом</w:t>
      </w:r>
      <w:r w:rsidRPr="00D85291">
        <w:rPr>
          <w:rStyle w:val="SUBST"/>
          <w:bCs/>
          <w:sz w:val="20"/>
          <w:szCs w:val="20"/>
        </w:rPr>
        <w:t xml:space="preserve"> </w:t>
      </w:r>
      <w:r w:rsidRPr="00D85291">
        <w:rPr>
          <w:rStyle w:val="SUBST"/>
          <w:sz w:val="20"/>
          <w:szCs w:val="20"/>
        </w:rPr>
        <w:t xml:space="preserve">Эмитента не позднее даты начала размещения </w:t>
      </w:r>
      <w:r>
        <w:rPr>
          <w:rStyle w:val="SUBST"/>
          <w:sz w:val="20"/>
          <w:szCs w:val="20"/>
        </w:rPr>
        <w:t xml:space="preserve">Биржевых </w:t>
      </w:r>
      <w:r w:rsidRPr="00D85291">
        <w:rPr>
          <w:rStyle w:val="SUBST"/>
          <w:sz w:val="20"/>
          <w:szCs w:val="20"/>
        </w:rPr>
        <w:t>облигаций.</w:t>
      </w:r>
    </w:p>
    <w:p w:rsidR="000427EF" w:rsidRPr="00D85291" w:rsidRDefault="000427EF" w:rsidP="00D85291">
      <w:pPr>
        <w:spacing w:after="0" w:line="240" w:lineRule="auto"/>
        <w:ind w:firstLine="539"/>
        <w:jc w:val="both"/>
        <w:rPr>
          <w:rStyle w:val="SUBST"/>
          <w:sz w:val="20"/>
          <w:szCs w:val="20"/>
        </w:rPr>
      </w:pPr>
      <w:r w:rsidRPr="00D85291">
        <w:rPr>
          <w:rStyle w:val="SUBST"/>
          <w:sz w:val="20"/>
          <w:szCs w:val="20"/>
        </w:rPr>
        <w:t>Информация о процентной ставке по первому купону раскрывается в порядке, предусмотренном п. 11 Решения о выпуске и п. 2.9 Проспекта.</w:t>
      </w:r>
    </w:p>
    <w:p w:rsidR="000427EF" w:rsidRPr="009F1288" w:rsidRDefault="000427EF" w:rsidP="009552F0">
      <w:pPr>
        <w:pStyle w:val="33"/>
        <w:spacing w:before="0" w:after="0"/>
        <w:ind w:firstLine="540"/>
        <w:jc w:val="both"/>
        <w:rPr>
          <w:rStyle w:val="SUBST"/>
          <w:sz w:val="20"/>
        </w:rPr>
      </w:pPr>
      <w:r w:rsidRPr="009F1288">
        <w:rPr>
          <w:rStyle w:val="SUBST"/>
          <w:sz w:val="20"/>
        </w:rPr>
        <w:t xml:space="preserve">Эмитент информирует Биржу </w:t>
      </w:r>
      <w:r w:rsidRPr="009552F0">
        <w:rPr>
          <w:rStyle w:val="SUBST"/>
          <w:sz w:val="20"/>
        </w:rPr>
        <w:t xml:space="preserve">и НРД </w:t>
      </w:r>
      <w:r w:rsidRPr="009F1288">
        <w:rPr>
          <w:rStyle w:val="SUBST"/>
          <w:sz w:val="20"/>
        </w:rPr>
        <w:t>о принятом решении о ставке первого купона не позднее</w:t>
      </w:r>
      <w:r w:rsidRPr="009552F0">
        <w:rPr>
          <w:rStyle w:val="SUBST"/>
          <w:sz w:val="20"/>
        </w:rPr>
        <w:t xml:space="preserve"> </w:t>
      </w:r>
      <w:r w:rsidRPr="009F1288">
        <w:rPr>
          <w:rStyle w:val="SUBST"/>
          <w:sz w:val="20"/>
        </w:rPr>
        <w:t xml:space="preserve"> даты начала размещения.</w:t>
      </w:r>
    </w:p>
    <w:p w:rsidR="000427EF" w:rsidRDefault="000427EF" w:rsidP="00D85291">
      <w:pPr>
        <w:spacing w:after="0" w:line="240" w:lineRule="auto"/>
        <w:ind w:firstLine="539"/>
        <w:jc w:val="both"/>
        <w:rPr>
          <w:rStyle w:val="SUBST"/>
          <w:sz w:val="20"/>
        </w:rPr>
      </w:pPr>
      <w:r w:rsidRPr="00D85291">
        <w:rPr>
          <w:rStyle w:val="SUBST"/>
          <w:sz w:val="20"/>
        </w:rPr>
        <w:t>В обоих вышеприведенных случаях:</w:t>
      </w:r>
    </w:p>
    <w:p w:rsidR="000427EF" w:rsidRPr="009552F0" w:rsidRDefault="000427EF" w:rsidP="009552F0">
      <w:pPr>
        <w:spacing w:after="0" w:line="240" w:lineRule="auto"/>
        <w:ind w:firstLine="539"/>
        <w:jc w:val="both"/>
        <w:rPr>
          <w:rStyle w:val="SUBST"/>
          <w:sz w:val="20"/>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bCs/>
              </w:rPr>
              <w:t>Дата начала</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D85291">
              <w:rPr>
                <w:b/>
                <w:bCs/>
              </w:rPr>
              <w:t>Дата окончания</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p>
        </w:tc>
      </w:tr>
      <w:tr w:rsidR="000427EF" w:rsidRPr="00D85291">
        <w:tc>
          <w:tcPr>
            <w:tcW w:w="2308" w:type="dxa"/>
            <w:tcBorders>
              <w:top w:val="double" w:sz="6" w:space="0" w:color="auto"/>
              <w:bottom w:val="double" w:sz="6" w:space="0" w:color="auto"/>
              <w:right w:val="single" w:sz="6" w:space="0" w:color="auto"/>
            </w:tcBorders>
          </w:tcPr>
          <w:p w:rsidR="000427EF" w:rsidRPr="00D85291" w:rsidRDefault="000427EF" w:rsidP="005C1DBF">
            <w:pPr>
              <w:spacing w:after="0" w:line="240" w:lineRule="auto"/>
              <w:jc w:val="both"/>
              <w:rPr>
                <w:b/>
                <w:i/>
                <w:sz w:val="20"/>
                <w:szCs w:val="20"/>
              </w:rPr>
            </w:pPr>
            <w:r w:rsidRPr="00D85291">
              <w:rPr>
                <w:b/>
                <w:i/>
                <w:sz w:val="20"/>
                <w:szCs w:val="20"/>
              </w:rPr>
              <w:t>Датой начала купонного периода первого купона является дата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первого купона является 182-й (Сто восемьдесят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right w:val="single" w:sz="6" w:space="0" w:color="auto"/>
            </w:tcBorders>
          </w:tcPr>
          <w:p w:rsidR="000427EF" w:rsidRPr="00D85291" w:rsidRDefault="000427EF" w:rsidP="005C1DBF">
            <w:pPr>
              <w:spacing w:after="0" w:line="240" w:lineRule="auto"/>
              <w:jc w:val="both"/>
              <w:rPr>
                <w:sz w:val="20"/>
                <w:szCs w:val="20"/>
              </w:rPr>
            </w:pPr>
            <w:r w:rsidRPr="00D85291">
              <w:rPr>
                <w:sz w:val="20"/>
                <w:szCs w:val="20"/>
              </w:rPr>
              <w:t>Расчет суммы выплат по первому купону на одну Биржевую облигацию производится по следующей формуле:</w:t>
            </w:r>
          </w:p>
          <w:p w:rsidR="000427EF" w:rsidRPr="00D85291" w:rsidRDefault="000427EF" w:rsidP="005C1DBF">
            <w:pPr>
              <w:spacing w:after="0" w:line="240" w:lineRule="auto"/>
              <w:jc w:val="both"/>
              <w:rPr>
                <w:sz w:val="20"/>
                <w:szCs w:val="20"/>
                <w:lang w:val="fr-FR"/>
              </w:rPr>
            </w:pPr>
            <w:r w:rsidRPr="00D85291">
              <w:rPr>
                <w:b/>
                <w:bCs/>
                <w:i/>
                <w:iCs/>
                <w:sz w:val="20"/>
                <w:szCs w:val="20"/>
              </w:rPr>
              <w:t>КД</w:t>
            </w:r>
            <w:r w:rsidRPr="00D85291">
              <w:rPr>
                <w:b/>
                <w:bCs/>
                <w:i/>
                <w:iCs/>
                <w:sz w:val="20"/>
                <w:szCs w:val="20"/>
                <w:lang w:val="fr-FR"/>
              </w:rPr>
              <w:t xml:space="preserve"> = C1 * Nom * (T1 - T0) / (365 * 100%),</w:t>
            </w:r>
            <w:r w:rsidRPr="00D85291">
              <w:rPr>
                <w:sz w:val="20"/>
                <w:szCs w:val="20"/>
                <w:lang w:val="fr-FR"/>
              </w:rPr>
              <w:t xml:space="preserve"> </w:t>
            </w:r>
          </w:p>
          <w:p w:rsidR="000427EF" w:rsidRPr="00D85291" w:rsidRDefault="000427EF" w:rsidP="005C1DBF">
            <w:pPr>
              <w:spacing w:after="0" w:line="240" w:lineRule="auto"/>
              <w:jc w:val="both"/>
              <w:rPr>
                <w:b/>
                <w:i/>
                <w:sz w:val="20"/>
                <w:szCs w:val="20"/>
                <w:lang w:val="fr-FR"/>
              </w:rPr>
            </w:pPr>
            <w:r w:rsidRPr="00D85291">
              <w:rPr>
                <w:b/>
                <w:i/>
                <w:sz w:val="20"/>
                <w:szCs w:val="20"/>
              </w:rPr>
              <w:t>где</w:t>
            </w:r>
          </w:p>
          <w:p w:rsidR="000427EF" w:rsidRPr="00D85291" w:rsidRDefault="000427EF" w:rsidP="005C1DBF">
            <w:pPr>
              <w:spacing w:after="0" w:line="240" w:lineRule="auto"/>
              <w:jc w:val="both"/>
              <w:rPr>
                <w:b/>
                <w:i/>
                <w:sz w:val="20"/>
                <w:szCs w:val="20"/>
              </w:rPr>
            </w:pPr>
            <w:r w:rsidRPr="00D85291">
              <w:rPr>
                <w:b/>
                <w:i/>
                <w:sz w:val="20"/>
                <w:szCs w:val="20"/>
              </w:rPr>
              <w:t>КД - величина купонного дохода по каждой Биржевой облигации;</w:t>
            </w:r>
          </w:p>
          <w:p w:rsidR="000427EF" w:rsidRPr="00D85291" w:rsidRDefault="000427EF" w:rsidP="005C1DBF">
            <w:pPr>
              <w:spacing w:after="0" w:line="240" w:lineRule="auto"/>
              <w:jc w:val="both"/>
              <w:rPr>
                <w:b/>
                <w:i/>
                <w:sz w:val="20"/>
                <w:szCs w:val="20"/>
              </w:rPr>
            </w:pPr>
            <w:proofErr w:type="spellStart"/>
            <w:r w:rsidRPr="00D85291">
              <w:rPr>
                <w:b/>
                <w:i/>
                <w:sz w:val="20"/>
                <w:szCs w:val="20"/>
              </w:rPr>
              <w:t>Nom</w:t>
            </w:r>
            <w:proofErr w:type="spellEnd"/>
            <w:r w:rsidRPr="00D85291">
              <w:rPr>
                <w:b/>
                <w:i/>
                <w:sz w:val="20"/>
                <w:szCs w:val="20"/>
              </w:rPr>
              <w:t xml:space="preserve"> – номинальная стоимость одной Биржевой облигации;</w:t>
            </w:r>
          </w:p>
          <w:p w:rsidR="000427EF" w:rsidRPr="00D85291" w:rsidRDefault="000427EF" w:rsidP="005C1DBF">
            <w:pPr>
              <w:spacing w:after="0" w:line="240" w:lineRule="auto"/>
              <w:jc w:val="both"/>
              <w:rPr>
                <w:b/>
                <w:i/>
                <w:sz w:val="20"/>
                <w:szCs w:val="20"/>
              </w:rPr>
            </w:pPr>
            <w:r w:rsidRPr="00D85291">
              <w:rPr>
                <w:b/>
                <w:i/>
                <w:sz w:val="20"/>
                <w:szCs w:val="20"/>
              </w:rPr>
              <w:t>C1 - размер процентной ставки по первому купону, проценты годовых;</w:t>
            </w:r>
          </w:p>
          <w:p w:rsidR="000427EF" w:rsidRPr="00D85291" w:rsidRDefault="000427EF" w:rsidP="005C1DBF">
            <w:pPr>
              <w:spacing w:after="0" w:line="240" w:lineRule="auto"/>
              <w:jc w:val="both"/>
              <w:rPr>
                <w:b/>
                <w:i/>
                <w:sz w:val="20"/>
                <w:szCs w:val="20"/>
              </w:rPr>
            </w:pPr>
            <w:r w:rsidRPr="00D85291">
              <w:rPr>
                <w:b/>
                <w:i/>
                <w:sz w:val="20"/>
                <w:szCs w:val="20"/>
              </w:rPr>
              <w:t>T0 - дата начала первого купонного периода Биржевых облигаций;</w:t>
            </w:r>
          </w:p>
          <w:p w:rsidR="000427EF" w:rsidRPr="00D85291" w:rsidRDefault="000427EF" w:rsidP="005C1DBF">
            <w:pPr>
              <w:spacing w:after="0" w:line="240" w:lineRule="auto"/>
              <w:jc w:val="both"/>
              <w:rPr>
                <w:b/>
                <w:i/>
                <w:sz w:val="20"/>
                <w:szCs w:val="20"/>
              </w:rPr>
            </w:pPr>
            <w:r w:rsidRPr="00D85291">
              <w:rPr>
                <w:b/>
                <w:i/>
                <w:sz w:val="20"/>
                <w:szCs w:val="20"/>
              </w:rPr>
              <w:t>T1 - дата окончания первого купонного периода.</w:t>
            </w:r>
          </w:p>
          <w:p w:rsidR="000427EF" w:rsidRPr="00D85291" w:rsidRDefault="000427EF" w:rsidP="005C1DBF">
            <w:pPr>
              <w:spacing w:after="0" w:line="240" w:lineRule="auto"/>
              <w:jc w:val="both"/>
              <w:rPr>
                <w:rStyle w:val="af2"/>
                <w:b/>
                <w:bCs/>
                <w:i/>
                <w:iCs/>
                <w:sz w:val="20"/>
                <w:szCs w:val="20"/>
              </w:rPr>
            </w:pPr>
            <w:r w:rsidRPr="00D85291">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D85291">
              <w:rPr>
                <w:rStyle w:val="SUBST"/>
                <w:iCs/>
                <w:sz w:val="20"/>
                <w:szCs w:val="20"/>
              </w:rPr>
              <w:t>.</w:t>
            </w:r>
          </w:p>
        </w:tc>
      </w:tr>
    </w:tbl>
    <w:p w:rsidR="000427EF" w:rsidRPr="00D85291" w:rsidRDefault="000427EF" w:rsidP="00D85291">
      <w:pPr>
        <w:tabs>
          <w:tab w:val="num" w:pos="786"/>
        </w:tabs>
        <w:jc w:val="both"/>
        <w:rPr>
          <w:rStyle w:val="SUBST"/>
          <w:bCs/>
          <w:iCs/>
          <w:sz w:val="20"/>
        </w:rPr>
      </w:pPr>
      <w:r w:rsidRPr="00CF4DAC">
        <w:rPr>
          <w:b/>
        </w:rPr>
        <w:t>2. Купон:</w:t>
      </w:r>
      <w:r w:rsidRPr="00D85291">
        <w:t xml:space="preserve"> </w:t>
      </w:r>
      <w:r w:rsidRPr="00D85291">
        <w:rPr>
          <w:rStyle w:val="SUBST"/>
          <w:sz w:val="20"/>
        </w:rPr>
        <w:t>процентная ставка по второму купону (С2)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второго купона </w:t>
            </w:r>
            <w:r w:rsidRPr="005C1DBF">
              <w:rPr>
                <w:b/>
                <w:i/>
                <w:sz w:val="20"/>
                <w:szCs w:val="20"/>
              </w:rPr>
              <w:lastRenderedPageBreak/>
              <w:t>является 182-й (Сто восемьдесят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lastRenderedPageBreak/>
              <w:t xml:space="preserve">Датой окончания купонного периода второго купона </w:t>
            </w:r>
            <w:r w:rsidRPr="005C1DBF">
              <w:rPr>
                <w:b/>
                <w:i/>
                <w:sz w:val="20"/>
                <w:szCs w:val="20"/>
              </w:rPr>
              <w:lastRenderedPageBreak/>
              <w:t>является 364-й (Триста шестьдесят четвертый)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lastRenderedPageBreak/>
              <w:t>Расчет суммы выплат по второму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C2 * Nom * (T2 – T1)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lastRenderedPageBreak/>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C2 - размер процентной ставки по второму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T1 - дата начала второго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T2 - дата окончания второго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lastRenderedPageBreak/>
        <w:t xml:space="preserve">3.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третьему купону (С3)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третьего купона является 364-й (Триста шестьдесят четвертый)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третьего купона является 546-й (Пятьсот сорок шестой)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третьему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C3 * Nom * (T3 – T2)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C3 - размер процентной ставки по третьему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T2 - дата начала третьего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T3 - дата окончания третьего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4. Купон: </w:t>
      </w:r>
      <w:r w:rsidRPr="00D85291">
        <w:rPr>
          <w:rStyle w:val="SUBST"/>
          <w:sz w:val="20"/>
        </w:rPr>
        <w:t>процентная</w:t>
      </w:r>
      <w:r w:rsidRPr="00D85291">
        <w:rPr>
          <w:rStyle w:val="SUBST"/>
          <w:bCs/>
          <w:iCs/>
          <w:sz w:val="20"/>
        </w:rPr>
        <w:t xml:space="preserve"> </w:t>
      </w:r>
      <w:r w:rsidRPr="00D85291">
        <w:rPr>
          <w:rStyle w:val="SUBST"/>
          <w:sz w:val="20"/>
        </w:rPr>
        <w:t>ставка по четвертому купону (С4) определяется в соответствии с порядком, приведенным в п. 9.3.1 Решения о выпуске и п. 9.1.2 Проспекта</w:t>
      </w:r>
      <w:r w:rsidRPr="00D85291">
        <w:rPr>
          <w:rStyle w:val="SUBST"/>
          <w:bCs/>
          <w:iCs/>
          <w:sz w:val="2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четвертого купона является 546-й (Пятьсот сорок шестой)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E73278" w:rsidRDefault="000427EF" w:rsidP="005C1DBF">
            <w:pPr>
              <w:pStyle w:val="af0"/>
              <w:spacing w:before="0" w:after="0"/>
              <w:jc w:val="both"/>
              <w:rPr>
                <w:b/>
                <w:i/>
              </w:rPr>
            </w:pPr>
            <w:r w:rsidRPr="00E73278">
              <w:rPr>
                <w:b/>
                <w:i/>
              </w:rPr>
              <w:t>Датой окончания купонного периода четвертого купона является 728-й (Семьсот двадцать восьмой)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четвертому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C4 * Nom * (T4 – T3)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C4 - размер процентной ставки по четвертому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T3 - дата начала четвертого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T4 - дата окончания четвертого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w:t>
            </w:r>
            <w:r w:rsidRPr="005C1DBF">
              <w:rPr>
                <w:rStyle w:val="SUBST"/>
                <w:sz w:val="20"/>
                <w:szCs w:val="20"/>
              </w:rPr>
              <w:lastRenderedPageBreak/>
              <w:t>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85291">
      <w:pPr>
        <w:tabs>
          <w:tab w:val="num" w:pos="786"/>
        </w:tabs>
        <w:jc w:val="both"/>
        <w:rPr>
          <w:rStyle w:val="SUBST"/>
          <w:bCs/>
          <w:iCs/>
          <w:sz w:val="20"/>
        </w:rPr>
      </w:pPr>
      <w:r w:rsidRPr="00D85291">
        <w:rPr>
          <w:b/>
          <w:bCs/>
        </w:rPr>
        <w:lastRenderedPageBreak/>
        <w:t xml:space="preserve">5. Купон: </w:t>
      </w:r>
      <w:r w:rsidRPr="00D85291">
        <w:rPr>
          <w:rStyle w:val="SUBST"/>
          <w:sz w:val="20"/>
        </w:rPr>
        <w:t>процентная ставка по пятому купону (С5)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пятого купона является 728-й (Семьсот двадцать восьмой)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пятого купона является 910-й (Девятьсот десятый)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пятому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C5 * Nom * (T5 – T4)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C5 - размер процентной ставки по пятому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T4 - дата начала пятого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T5 - дата окончания пятого купонного периода.</w:t>
            </w:r>
          </w:p>
          <w:p w:rsidR="000427EF" w:rsidRPr="005C1DBF" w:rsidRDefault="000427EF" w:rsidP="005C1DBF">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sidRPr="00D85291">
        <w:rPr>
          <w:b/>
          <w:bCs/>
        </w:rPr>
        <w:t xml:space="preserve">6. Купон: </w:t>
      </w:r>
      <w:r w:rsidRPr="00D85291">
        <w:rPr>
          <w:rStyle w:val="SUBST"/>
          <w:sz w:val="20"/>
        </w:rPr>
        <w:t>процентная ставка по шестому купону (С6)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начала купонного периода шестого купона является 910-й (Девятьсот десятый)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Датой окончания купонного периода шестого купона является 1092-й (Одна тысяча девяносто второй) 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5C1DBF">
            <w:pPr>
              <w:spacing w:after="0" w:line="240" w:lineRule="auto"/>
              <w:jc w:val="both"/>
              <w:rPr>
                <w:sz w:val="20"/>
                <w:szCs w:val="20"/>
              </w:rPr>
            </w:pPr>
            <w:r w:rsidRPr="005C1DBF">
              <w:rPr>
                <w:sz w:val="20"/>
                <w:szCs w:val="20"/>
              </w:rPr>
              <w:t>Расчет суммы выплат по шестому купону на одну Биржевую облигацию производится по следующей формуле:</w:t>
            </w:r>
          </w:p>
          <w:p w:rsidR="000427EF" w:rsidRPr="005C1DBF" w:rsidRDefault="000427EF" w:rsidP="005C1DBF">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C6 * Nom * (T6 – T5) / (365 * 100%),</w:t>
            </w:r>
            <w:r w:rsidRPr="005C1DBF">
              <w:rPr>
                <w:sz w:val="20"/>
                <w:szCs w:val="20"/>
                <w:lang w:val="fr-FR"/>
              </w:rPr>
              <w:t xml:space="preserve"> </w:t>
            </w:r>
          </w:p>
          <w:p w:rsidR="000427EF" w:rsidRPr="005C1DBF" w:rsidRDefault="000427EF" w:rsidP="005C1DBF">
            <w:pPr>
              <w:spacing w:after="0" w:line="240" w:lineRule="auto"/>
              <w:jc w:val="both"/>
              <w:rPr>
                <w:b/>
                <w:i/>
                <w:sz w:val="20"/>
                <w:szCs w:val="20"/>
                <w:lang w:val="fr-FR"/>
              </w:rPr>
            </w:pPr>
            <w:r w:rsidRPr="005C1DBF">
              <w:rPr>
                <w:b/>
                <w:i/>
                <w:sz w:val="20"/>
                <w:szCs w:val="20"/>
              </w:rPr>
              <w:t>где</w:t>
            </w:r>
          </w:p>
          <w:p w:rsidR="000427EF" w:rsidRPr="005C1DBF" w:rsidRDefault="000427EF" w:rsidP="005C1DBF">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5C1DBF">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5C1DBF">
            <w:pPr>
              <w:spacing w:after="0" w:line="240" w:lineRule="auto"/>
              <w:jc w:val="both"/>
              <w:rPr>
                <w:b/>
                <w:i/>
                <w:sz w:val="20"/>
                <w:szCs w:val="20"/>
              </w:rPr>
            </w:pPr>
            <w:r w:rsidRPr="005C1DBF">
              <w:rPr>
                <w:b/>
                <w:i/>
                <w:sz w:val="20"/>
                <w:szCs w:val="20"/>
              </w:rPr>
              <w:t>C6 - размер процентной ставки по шестому купону, проценты годовых;</w:t>
            </w:r>
          </w:p>
          <w:p w:rsidR="000427EF" w:rsidRPr="005C1DBF" w:rsidRDefault="000427EF" w:rsidP="005C1DBF">
            <w:pPr>
              <w:spacing w:after="0" w:line="240" w:lineRule="auto"/>
              <w:jc w:val="both"/>
              <w:rPr>
                <w:b/>
                <w:i/>
                <w:sz w:val="20"/>
                <w:szCs w:val="20"/>
              </w:rPr>
            </w:pPr>
            <w:r w:rsidRPr="005C1DBF">
              <w:rPr>
                <w:b/>
                <w:i/>
                <w:sz w:val="20"/>
                <w:szCs w:val="20"/>
              </w:rPr>
              <w:t>T5 - дата начала шестого купонного периода Биржевых облигаций;</w:t>
            </w:r>
          </w:p>
          <w:p w:rsidR="000427EF" w:rsidRPr="005C1DBF" w:rsidRDefault="000427EF" w:rsidP="005C1DBF">
            <w:pPr>
              <w:spacing w:after="0" w:line="240" w:lineRule="auto"/>
              <w:jc w:val="both"/>
              <w:rPr>
                <w:b/>
                <w:i/>
                <w:sz w:val="20"/>
                <w:szCs w:val="20"/>
              </w:rPr>
            </w:pPr>
            <w:r w:rsidRPr="005C1DBF">
              <w:rPr>
                <w:b/>
                <w:i/>
                <w:sz w:val="20"/>
                <w:szCs w:val="20"/>
              </w:rPr>
              <w:t>T6 - дата окончания шестого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t>7</w:t>
      </w:r>
      <w:r w:rsidRPr="00D85291">
        <w:rPr>
          <w:b/>
          <w:bCs/>
        </w:rPr>
        <w:t xml:space="preserve">. Купон: </w:t>
      </w:r>
      <w:r w:rsidRPr="00D85291">
        <w:rPr>
          <w:rStyle w:val="SUBST"/>
          <w:sz w:val="20"/>
        </w:rPr>
        <w:t xml:space="preserve">процентная ставка по </w:t>
      </w:r>
      <w:r>
        <w:rPr>
          <w:rStyle w:val="SUBST"/>
          <w:sz w:val="20"/>
        </w:rPr>
        <w:t>седьмому</w:t>
      </w:r>
      <w:r w:rsidRPr="00D85291">
        <w:rPr>
          <w:rStyle w:val="SUBST"/>
          <w:sz w:val="20"/>
        </w:rPr>
        <w:t xml:space="preserve"> купону (С</w:t>
      </w:r>
      <w:r>
        <w:rPr>
          <w:rStyle w:val="SUBST"/>
          <w:sz w:val="20"/>
        </w:rPr>
        <w:t>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седьмого</w:t>
            </w:r>
            <w:r w:rsidRPr="005C1DBF">
              <w:rPr>
                <w:b/>
                <w:i/>
                <w:sz w:val="20"/>
                <w:szCs w:val="20"/>
              </w:rPr>
              <w:t xml:space="preserve"> купона является 1092-й (Одна тысяча девяносто второй)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седьмого</w:t>
            </w:r>
            <w:r w:rsidRPr="005C1DBF">
              <w:rPr>
                <w:b/>
                <w:i/>
                <w:sz w:val="20"/>
                <w:szCs w:val="20"/>
              </w:rPr>
              <w:t xml:space="preserve"> купона является </w:t>
            </w:r>
            <w:r>
              <w:rPr>
                <w:b/>
                <w:i/>
                <w:sz w:val="20"/>
                <w:szCs w:val="20"/>
              </w:rPr>
              <w:t xml:space="preserve">1274-й (Одна тысяча двести семьдесят четвертый) </w:t>
            </w:r>
            <w:r w:rsidRPr="005C1DBF">
              <w:rPr>
                <w:b/>
                <w:i/>
                <w:sz w:val="20"/>
                <w:szCs w:val="20"/>
              </w:rPr>
              <w:t xml:space="preserve">день с даты начала размещения </w:t>
            </w:r>
            <w:r w:rsidRPr="005C1DBF">
              <w:rPr>
                <w:b/>
                <w:i/>
                <w:sz w:val="20"/>
                <w:szCs w:val="20"/>
              </w:rPr>
              <w:lastRenderedPageBreak/>
              <w:t>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седьмому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7</w:t>
            </w:r>
            <w:r w:rsidRPr="005C1DBF">
              <w:rPr>
                <w:b/>
                <w:bCs/>
                <w:i/>
                <w:iCs/>
                <w:sz w:val="20"/>
                <w:szCs w:val="20"/>
                <w:lang w:val="fr-FR"/>
              </w:rPr>
              <w:t xml:space="preserve"> * Nom * (T</w:t>
            </w:r>
            <w:r>
              <w:rPr>
                <w:b/>
                <w:bCs/>
                <w:i/>
                <w:iCs/>
                <w:sz w:val="20"/>
                <w:szCs w:val="20"/>
              </w:rPr>
              <w:t>7</w:t>
            </w:r>
            <w:r>
              <w:rPr>
                <w:b/>
                <w:bCs/>
                <w:i/>
                <w:iCs/>
                <w:sz w:val="20"/>
                <w:szCs w:val="20"/>
                <w:lang w:val="fr-FR"/>
              </w:rPr>
              <w:t xml:space="preserve"> – T</w:t>
            </w:r>
            <w:r>
              <w:rPr>
                <w:b/>
                <w:bCs/>
                <w:i/>
                <w:iCs/>
                <w:sz w:val="20"/>
                <w:szCs w:val="20"/>
              </w:rPr>
              <w:t>6</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7</w:t>
            </w:r>
            <w:r w:rsidRPr="005C1DBF">
              <w:rPr>
                <w:b/>
                <w:i/>
                <w:sz w:val="20"/>
                <w:szCs w:val="20"/>
              </w:rPr>
              <w:t xml:space="preserve"> - размер процентной ставки по </w:t>
            </w:r>
            <w:r>
              <w:rPr>
                <w:b/>
                <w:i/>
                <w:sz w:val="20"/>
                <w:szCs w:val="20"/>
              </w:rPr>
              <w:t>седьмому</w:t>
            </w:r>
            <w:r w:rsidRPr="005C1DBF">
              <w:rPr>
                <w:b/>
                <w:i/>
                <w:sz w:val="20"/>
                <w:szCs w:val="20"/>
              </w:rPr>
              <w:t xml:space="preserve"> купону, </w:t>
            </w:r>
            <w:r w:rsidRPr="005C1DBF">
              <w:rPr>
                <w:b/>
                <w:i/>
                <w:sz w:val="20"/>
                <w:szCs w:val="20"/>
              </w:rPr>
              <w:lastRenderedPageBreak/>
              <w:t>проценты годовых;</w:t>
            </w:r>
          </w:p>
          <w:p w:rsidR="000427EF" w:rsidRPr="005C1DBF" w:rsidRDefault="000427EF" w:rsidP="00E9578D">
            <w:pPr>
              <w:spacing w:after="0" w:line="240" w:lineRule="auto"/>
              <w:jc w:val="both"/>
              <w:rPr>
                <w:b/>
                <w:i/>
                <w:sz w:val="20"/>
                <w:szCs w:val="20"/>
              </w:rPr>
            </w:pPr>
            <w:r>
              <w:rPr>
                <w:b/>
                <w:i/>
                <w:sz w:val="20"/>
                <w:szCs w:val="20"/>
              </w:rPr>
              <w:t>T6</w:t>
            </w:r>
            <w:r w:rsidRPr="005C1DBF">
              <w:rPr>
                <w:b/>
                <w:i/>
                <w:sz w:val="20"/>
                <w:szCs w:val="20"/>
              </w:rPr>
              <w:t xml:space="preserve"> - дата начала </w:t>
            </w:r>
            <w:r>
              <w:rPr>
                <w:b/>
                <w:i/>
                <w:sz w:val="20"/>
                <w:szCs w:val="20"/>
              </w:rPr>
              <w:t>седьмого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7</w:t>
            </w:r>
            <w:r w:rsidRPr="005C1DBF">
              <w:rPr>
                <w:b/>
                <w:i/>
                <w:sz w:val="20"/>
                <w:szCs w:val="20"/>
              </w:rPr>
              <w:t xml:space="preserve"> - дата окончания </w:t>
            </w:r>
            <w:r>
              <w:rPr>
                <w:b/>
                <w:i/>
                <w:sz w:val="20"/>
                <w:szCs w:val="20"/>
              </w:rPr>
              <w:t>седьмого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C1DBF">
      <w:pPr>
        <w:tabs>
          <w:tab w:val="num" w:pos="786"/>
        </w:tabs>
        <w:jc w:val="both"/>
      </w:pPr>
      <w:r>
        <w:rPr>
          <w:b/>
          <w:bCs/>
        </w:rPr>
        <w:lastRenderedPageBreak/>
        <w:t>8</w:t>
      </w:r>
      <w:r w:rsidRPr="00D85291">
        <w:rPr>
          <w:b/>
          <w:bCs/>
        </w:rPr>
        <w:t xml:space="preserve">. Купон: </w:t>
      </w:r>
      <w:r w:rsidRPr="00D85291">
        <w:rPr>
          <w:rStyle w:val="SUBST"/>
          <w:sz w:val="20"/>
        </w:rPr>
        <w:t xml:space="preserve">процентная ставка по </w:t>
      </w:r>
      <w:r>
        <w:rPr>
          <w:rStyle w:val="SUBST"/>
          <w:sz w:val="20"/>
        </w:rPr>
        <w:t>восьмому</w:t>
      </w:r>
      <w:r w:rsidRPr="00D85291">
        <w:rPr>
          <w:rStyle w:val="SUBST"/>
          <w:sz w:val="20"/>
        </w:rPr>
        <w:t xml:space="preserve"> купону (С</w:t>
      </w:r>
      <w:r>
        <w:rPr>
          <w:rStyle w:val="SUBST"/>
          <w:sz w:val="20"/>
        </w:rPr>
        <w:t>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C1DBF">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восьмого</w:t>
            </w:r>
            <w:r w:rsidRPr="005C1DBF">
              <w:rPr>
                <w:b/>
                <w:i/>
                <w:sz w:val="20"/>
                <w:szCs w:val="20"/>
              </w:rPr>
              <w:t xml:space="preserve"> купона является 1</w:t>
            </w:r>
            <w:r>
              <w:rPr>
                <w:b/>
                <w:i/>
                <w:sz w:val="20"/>
                <w:szCs w:val="20"/>
              </w:rPr>
              <w:t>274</w:t>
            </w:r>
            <w:r w:rsidRPr="005C1DBF">
              <w:rPr>
                <w:b/>
                <w:i/>
                <w:sz w:val="20"/>
                <w:szCs w:val="20"/>
              </w:rPr>
              <w:t xml:space="preserve">-й (Одна </w:t>
            </w:r>
            <w:r>
              <w:rPr>
                <w:b/>
                <w:i/>
                <w:sz w:val="20"/>
                <w:szCs w:val="20"/>
              </w:rPr>
              <w:t>тысяча двести семьдесят четвертый</w:t>
            </w:r>
            <w:r w:rsidRPr="005C1DBF">
              <w:rPr>
                <w:b/>
                <w:i/>
                <w:sz w:val="20"/>
                <w:szCs w:val="20"/>
              </w:rPr>
              <w:t>)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восьмого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восьмому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8</w:t>
            </w:r>
            <w:r w:rsidRPr="005C1DBF">
              <w:rPr>
                <w:b/>
                <w:bCs/>
                <w:i/>
                <w:iCs/>
                <w:sz w:val="20"/>
                <w:szCs w:val="20"/>
                <w:lang w:val="fr-FR"/>
              </w:rPr>
              <w:t xml:space="preserve"> * Nom * (T</w:t>
            </w:r>
            <w:r>
              <w:rPr>
                <w:b/>
                <w:bCs/>
                <w:i/>
                <w:iCs/>
                <w:sz w:val="20"/>
                <w:szCs w:val="20"/>
              </w:rPr>
              <w:t>8</w:t>
            </w:r>
            <w:r>
              <w:rPr>
                <w:b/>
                <w:bCs/>
                <w:i/>
                <w:iCs/>
                <w:sz w:val="20"/>
                <w:szCs w:val="20"/>
                <w:lang w:val="fr-FR"/>
              </w:rPr>
              <w:t xml:space="preserve"> – T</w:t>
            </w:r>
            <w:r>
              <w:rPr>
                <w:b/>
                <w:bCs/>
                <w:i/>
                <w:iCs/>
                <w:sz w:val="20"/>
                <w:szCs w:val="20"/>
              </w:rPr>
              <w:t>7</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8</w:t>
            </w:r>
            <w:r w:rsidRPr="005C1DBF">
              <w:rPr>
                <w:b/>
                <w:i/>
                <w:sz w:val="20"/>
                <w:szCs w:val="20"/>
              </w:rPr>
              <w:t xml:space="preserve"> - размер процентной ставки по </w:t>
            </w:r>
            <w:r>
              <w:rPr>
                <w:b/>
                <w:i/>
                <w:sz w:val="20"/>
                <w:szCs w:val="20"/>
              </w:rPr>
              <w:t>восьмому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T7</w:t>
            </w:r>
            <w:r w:rsidRPr="005C1DBF">
              <w:rPr>
                <w:b/>
                <w:i/>
                <w:sz w:val="20"/>
                <w:szCs w:val="20"/>
              </w:rPr>
              <w:t xml:space="preserve"> - дата начала </w:t>
            </w:r>
            <w:r>
              <w:rPr>
                <w:b/>
                <w:i/>
                <w:sz w:val="20"/>
                <w:szCs w:val="20"/>
              </w:rPr>
              <w:t>восьмого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8</w:t>
            </w:r>
            <w:r w:rsidRPr="005C1DBF">
              <w:rPr>
                <w:b/>
                <w:i/>
                <w:sz w:val="20"/>
                <w:szCs w:val="20"/>
              </w:rPr>
              <w:t xml:space="preserve"> - дата окончания </w:t>
            </w:r>
            <w:r>
              <w:rPr>
                <w:b/>
                <w:i/>
                <w:sz w:val="20"/>
                <w:szCs w:val="20"/>
              </w:rPr>
              <w:t>восьмого</w:t>
            </w:r>
            <w:r w:rsidRPr="005C1DBF">
              <w:rPr>
                <w:b/>
                <w:i/>
                <w:sz w:val="20"/>
                <w:szCs w:val="20"/>
              </w:rPr>
              <w:t xml:space="preserve"> 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A3EBF">
      <w:pPr>
        <w:tabs>
          <w:tab w:val="num" w:pos="786"/>
        </w:tabs>
        <w:jc w:val="both"/>
      </w:pPr>
      <w:r>
        <w:rPr>
          <w:b/>
          <w:bCs/>
        </w:rPr>
        <w:t>9</w:t>
      </w:r>
      <w:r w:rsidRPr="00D85291">
        <w:rPr>
          <w:b/>
          <w:bCs/>
        </w:rPr>
        <w:t xml:space="preserve">. Купон: </w:t>
      </w:r>
      <w:r w:rsidRPr="00D85291">
        <w:rPr>
          <w:rStyle w:val="SUBST"/>
          <w:sz w:val="20"/>
        </w:rPr>
        <w:t xml:space="preserve">процентная ставка по </w:t>
      </w:r>
      <w:r>
        <w:rPr>
          <w:rStyle w:val="SUBST"/>
          <w:sz w:val="20"/>
        </w:rPr>
        <w:t>девятому</w:t>
      </w:r>
      <w:r w:rsidRPr="00D85291">
        <w:rPr>
          <w:rStyle w:val="SUBST"/>
          <w:sz w:val="20"/>
        </w:rPr>
        <w:t xml:space="preserve"> купону (С</w:t>
      </w:r>
      <w:r>
        <w:rPr>
          <w:rStyle w:val="SUBST"/>
          <w:sz w:val="20"/>
        </w:rPr>
        <w:t>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1456-й (Одна тысяча четыреста пятьдесят шестой) </w:t>
            </w:r>
            <w:r w:rsidRPr="005C1DBF">
              <w:rPr>
                <w:b/>
                <w:i/>
                <w:sz w:val="20"/>
                <w:szCs w:val="20"/>
              </w:rPr>
              <w:t xml:space="preserve"> 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девятого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девятому</w:t>
            </w:r>
            <w:r w:rsidRPr="005C1DBF">
              <w:rPr>
                <w:sz w:val="20"/>
                <w:szCs w:val="20"/>
              </w:rPr>
              <w:t xml:space="preserve"> 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9</w:t>
            </w:r>
            <w:r w:rsidRPr="005C1DBF">
              <w:rPr>
                <w:b/>
                <w:bCs/>
                <w:i/>
                <w:iCs/>
                <w:sz w:val="20"/>
                <w:szCs w:val="20"/>
                <w:lang w:val="fr-FR"/>
              </w:rPr>
              <w:t xml:space="preserve"> * Nom * (T</w:t>
            </w:r>
            <w:r>
              <w:rPr>
                <w:b/>
                <w:bCs/>
                <w:i/>
                <w:iCs/>
                <w:sz w:val="20"/>
                <w:szCs w:val="20"/>
              </w:rPr>
              <w:t>9</w:t>
            </w:r>
            <w:r>
              <w:rPr>
                <w:b/>
                <w:bCs/>
                <w:i/>
                <w:iCs/>
                <w:sz w:val="20"/>
                <w:szCs w:val="20"/>
                <w:lang w:val="fr-FR"/>
              </w:rPr>
              <w:t xml:space="preserve"> – T</w:t>
            </w:r>
            <w:r>
              <w:rPr>
                <w:b/>
                <w:bCs/>
                <w:i/>
                <w:iCs/>
                <w:sz w:val="20"/>
                <w:szCs w:val="20"/>
              </w:rPr>
              <w:t>8</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9</w:t>
            </w:r>
            <w:r w:rsidRPr="005C1DBF">
              <w:rPr>
                <w:b/>
                <w:i/>
                <w:sz w:val="20"/>
                <w:szCs w:val="20"/>
              </w:rPr>
              <w:t xml:space="preserve"> - размер процентной ставки по </w:t>
            </w:r>
            <w:r>
              <w:rPr>
                <w:b/>
                <w:i/>
                <w:sz w:val="20"/>
                <w:szCs w:val="20"/>
              </w:rPr>
              <w:t>девятому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T8</w:t>
            </w:r>
            <w:r w:rsidRPr="005C1DBF">
              <w:rPr>
                <w:b/>
                <w:i/>
                <w:sz w:val="20"/>
                <w:szCs w:val="20"/>
              </w:rPr>
              <w:t xml:space="preserve"> - дата начала </w:t>
            </w:r>
            <w:r>
              <w:rPr>
                <w:b/>
                <w:i/>
                <w:sz w:val="20"/>
                <w:szCs w:val="20"/>
              </w:rPr>
              <w:t>девятого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9</w:t>
            </w:r>
            <w:r w:rsidRPr="005C1DBF">
              <w:rPr>
                <w:b/>
                <w:i/>
                <w:sz w:val="20"/>
                <w:szCs w:val="20"/>
              </w:rPr>
              <w:t xml:space="preserve"> - дата окончания </w:t>
            </w:r>
            <w:r>
              <w:rPr>
                <w:b/>
                <w:i/>
                <w:sz w:val="20"/>
                <w:szCs w:val="20"/>
              </w:rPr>
              <w:t>девятого</w:t>
            </w:r>
            <w:r w:rsidRPr="005C1DBF">
              <w:rPr>
                <w:b/>
                <w:i/>
                <w:sz w:val="20"/>
                <w:szCs w:val="20"/>
              </w:rPr>
              <w:t xml:space="preserve"> купонного периода.</w:t>
            </w:r>
          </w:p>
          <w:p w:rsidR="000427EF" w:rsidRPr="005C1DBF" w:rsidRDefault="000427EF" w:rsidP="00380300">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1169B3">
      <w:pPr>
        <w:tabs>
          <w:tab w:val="num" w:pos="786"/>
        </w:tabs>
        <w:jc w:val="both"/>
      </w:pPr>
      <w:r>
        <w:rPr>
          <w:b/>
          <w:bCs/>
        </w:rPr>
        <w:t>10</w:t>
      </w:r>
      <w:r w:rsidRPr="00D85291">
        <w:rPr>
          <w:b/>
          <w:bCs/>
        </w:rPr>
        <w:t xml:space="preserve">. Купон: </w:t>
      </w:r>
      <w:r w:rsidRPr="00D85291">
        <w:rPr>
          <w:rStyle w:val="SUBST"/>
          <w:sz w:val="20"/>
        </w:rPr>
        <w:t xml:space="preserve">процентная ставка по </w:t>
      </w:r>
      <w:r>
        <w:rPr>
          <w:rStyle w:val="SUBST"/>
          <w:sz w:val="20"/>
        </w:rPr>
        <w:t>десятому</w:t>
      </w:r>
      <w:r w:rsidRPr="00D85291">
        <w:rPr>
          <w:rStyle w:val="SUBST"/>
          <w:sz w:val="20"/>
        </w:rPr>
        <w:t xml:space="preserve"> купону (С</w:t>
      </w:r>
      <w:r>
        <w:rPr>
          <w:rStyle w:val="SUBST"/>
          <w:sz w:val="20"/>
        </w:rPr>
        <w:t>10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lastRenderedPageBreak/>
              <w:t xml:space="preserve">Датой начала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1638-й (Одна тысяча шестьсот тридцать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десятого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десятому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10</w:t>
            </w:r>
            <w:r w:rsidRPr="005C1DBF">
              <w:rPr>
                <w:b/>
                <w:bCs/>
                <w:i/>
                <w:iCs/>
                <w:sz w:val="20"/>
                <w:szCs w:val="20"/>
                <w:lang w:val="fr-FR"/>
              </w:rPr>
              <w:t xml:space="preserve"> * Nom * (T</w:t>
            </w:r>
            <w:r>
              <w:rPr>
                <w:b/>
                <w:bCs/>
                <w:i/>
                <w:iCs/>
                <w:sz w:val="20"/>
                <w:szCs w:val="20"/>
              </w:rPr>
              <w:t>10</w:t>
            </w:r>
            <w:r>
              <w:rPr>
                <w:b/>
                <w:bCs/>
                <w:i/>
                <w:iCs/>
                <w:sz w:val="20"/>
                <w:szCs w:val="20"/>
                <w:lang w:val="fr-FR"/>
              </w:rPr>
              <w:t xml:space="preserve"> – T</w:t>
            </w:r>
            <w:r>
              <w:rPr>
                <w:b/>
                <w:bCs/>
                <w:i/>
                <w:iCs/>
                <w:sz w:val="20"/>
                <w:szCs w:val="20"/>
              </w:rPr>
              <w:t>9</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10</w:t>
            </w:r>
            <w:r w:rsidRPr="005C1DBF">
              <w:rPr>
                <w:b/>
                <w:i/>
                <w:sz w:val="20"/>
                <w:szCs w:val="20"/>
              </w:rPr>
              <w:t xml:space="preserve"> - размер процентной ставки по </w:t>
            </w:r>
            <w:r>
              <w:rPr>
                <w:b/>
                <w:i/>
                <w:sz w:val="20"/>
                <w:szCs w:val="20"/>
              </w:rPr>
              <w:t>десятому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T9</w:t>
            </w:r>
            <w:r w:rsidRPr="005C1DBF">
              <w:rPr>
                <w:b/>
                <w:i/>
                <w:sz w:val="20"/>
                <w:szCs w:val="20"/>
              </w:rPr>
              <w:t xml:space="preserve"> - дата начала </w:t>
            </w:r>
            <w:r>
              <w:rPr>
                <w:b/>
                <w:i/>
                <w:sz w:val="20"/>
                <w:szCs w:val="20"/>
              </w:rPr>
              <w:t>десятого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10</w:t>
            </w:r>
            <w:r w:rsidRPr="005C1DBF">
              <w:rPr>
                <w:b/>
                <w:i/>
                <w:sz w:val="20"/>
                <w:szCs w:val="20"/>
              </w:rPr>
              <w:t xml:space="preserve"> - дата окончания </w:t>
            </w:r>
            <w:r>
              <w:rPr>
                <w:b/>
                <w:i/>
                <w:sz w:val="20"/>
                <w:szCs w:val="20"/>
              </w:rPr>
              <w:t xml:space="preserve">десятого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E1920">
      <w:pPr>
        <w:tabs>
          <w:tab w:val="num" w:pos="786"/>
        </w:tabs>
        <w:jc w:val="both"/>
      </w:pPr>
      <w:r>
        <w:rPr>
          <w:b/>
          <w:bCs/>
        </w:rPr>
        <w:t>11</w:t>
      </w:r>
      <w:r w:rsidRPr="00D85291">
        <w:rPr>
          <w:b/>
          <w:bCs/>
        </w:rPr>
        <w:t xml:space="preserve">. Купон: </w:t>
      </w:r>
      <w:r w:rsidRPr="00D85291">
        <w:rPr>
          <w:rStyle w:val="SUBST"/>
          <w:sz w:val="20"/>
        </w:rPr>
        <w:t xml:space="preserve">процентная ставка по </w:t>
      </w:r>
      <w:r>
        <w:rPr>
          <w:rStyle w:val="SUBST"/>
          <w:sz w:val="20"/>
        </w:rPr>
        <w:t>одиннадцатому</w:t>
      </w:r>
      <w:r w:rsidRPr="00D85291">
        <w:rPr>
          <w:rStyle w:val="SUBST"/>
          <w:sz w:val="20"/>
        </w:rPr>
        <w:t xml:space="preserve"> купону (С</w:t>
      </w:r>
      <w:r>
        <w:rPr>
          <w:rStyle w:val="SUBST"/>
          <w:sz w:val="20"/>
        </w:rPr>
        <w:t>11</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1820-й (Одна тысяча восемьсот двадцатый)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одиннадцатого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одиннадцатому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11</w:t>
            </w:r>
            <w:r w:rsidRPr="005C1DBF">
              <w:rPr>
                <w:b/>
                <w:bCs/>
                <w:i/>
                <w:iCs/>
                <w:sz w:val="20"/>
                <w:szCs w:val="20"/>
                <w:lang w:val="fr-FR"/>
              </w:rPr>
              <w:t xml:space="preserve"> * Nom * (T</w:t>
            </w:r>
            <w:r>
              <w:rPr>
                <w:b/>
                <w:bCs/>
                <w:i/>
                <w:iCs/>
                <w:sz w:val="20"/>
                <w:szCs w:val="20"/>
              </w:rPr>
              <w:t>11</w:t>
            </w:r>
            <w:r>
              <w:rPr>
                <w:b/>
                <w:bCs/>
                <w:i/>
                <w:iCs/>
                <w:sz w:val="20"/>
                <w:szCs w:val="20"/>
                <w:lang w:val="fr-FR"/>
              </w:rPr>
              <w:t xml:space="preserve"> – T</w:t>
            </w:r>
            <w:r>
              <w:rPr>
                <w:b/>
                <w:bCs/>
                <w:i/>
                <w:iCs/>
                <w:sz w:val="20"/>
                <w:szCs w:val="20"/>
              </w:rPr>
              <w:t>10</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11</w:t>
            </w:r>
            <w:r w:rsidRPr="005C1DBF">
              <w:rPr>
                <w:b/>
                <w:i/>
                <w:sz w:val="20"/>
                <w:szCs w:val="20"/>
              </w:rPr>
              <w:t xml:space="preserve"> - размер процентной ставки по </w:t>
            </w:r>
            <w:r>
              <w:rPr>
                <w:b/>
                <w:i/>
                <w:sz w:val="20"/>
                <w:szCs w:val="20"/>
              </w:rPr>
              <w:t>одиннадцатому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T10</w:t>
            </w:r>
            <w:r w:rsidRPr="005C1DBF">
              <w:rPr>
                <w:b/>
                <w:i/>
                <w:sz w:val="20"/>
                <w:szCs w:val="20"/>
              </w:rPr>
              <w:t xml:space="preserve"> - дата начала </w:t>
            </w:r>
            <w:r>
              <w:rPr>
                <w:b/>
                <w:i/>
                <w:sz w:val="20"/>
                <w:szCs w:val="20"/>
              </w:rPr>
              <w:t>одиннадцатого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11</w:t>
            </w:r>
            <w:r w:rsidRPr="005C1DBF">
              <w:rPr>
                <w:b/>
                <w:i/>
                <w:sz w:val="20"/>
                <w:szCs w:val="20"/>
              </w:rPr>
              <w:t xml:space="preserve"> - дата окончания </w:t>
            </w:r>
            <w:r>
              <w:rPr>
                <w:b/>
                <w:i/>
                <w:sz w:val="20"/>
                <w:szCs w:val="20"/>
              </w:rPr>
              <w:t xml:space="preserve">одиннадцатого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F7CB9">
      <w:pPr>
        <w:tabs>
          <w:tab w:val="num" w:pos="786"/>
        </w:tabs>
        <w:jc w:val="both"/>
      </w:pPr>
      <w:r>
        <w:rPr>
          <w:b/>
          <w:bCs/>
        </w:rPr>
        <w:t>12</w:t>
      </w:r>
      <w:r w:rsidRPr="00D85291">
        <w:rPr>
          <w:b/>
          <w:bCs/>
        </w:rPr>
        <w:t xml:space="preserve">. Купон: </w:t>
      </w:r>
      <w:r w:rsidRPr="00D85291">
        <w:rPr>
          <w:rStyle w:val="SUBST"/>
          <w:sz w:val="20"/>
        </w:rPr>
        <w:t xml:space="preserve">процентная ставка по </w:t>
      </w:r>
      <w:r>
        <w:rPr>
          <w:rStyle w:val="SUBST"/>
          <w:sz w:val="20"/>
        </w:rPr>
        <w:t>двенадцатому</w:t>
      </w:r>
      <w:r w:rsidRPr="00D85291">
        <w:rPr>
          <w:rStyle w:val="SUBST"/>
          <w:sz w:val="20"/>
        </w:rPr>
        <w:t xml:space="preserve"> купону (С</w:t>
      </w:r>
      <w:r>
        <w:rPr>
          <w:rStyle w:val="SUBST"/>
          <w:sz w:val="20"/>
        </w:rPr>
        <w:t>12</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F7CB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2002-й (Две тысячи второй)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двенадцатого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двенадцатому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12</w:t>
            </w:r>
            <w:r w:rsidRPr="005C1DBF">
              <w:rPr>
                <w:b/>
                <w:bCs/>
                <w:i/>
                <w:iCs/>
                <w:sz w:val="20"/>
                <w:szCs w:val="20"/>
                <w:lang w:val="fr-FR"/>
              </w:rPr>
              <w:t xml:space="preserve"> * Nom * (T</w:t>
            </w:r>
            <w:r>
              <w:rPr>
                <w:b/>
                <w:bCs/>
                <w:i/>
                <w:iCs/>
                <w:sz w:val="20"/>
                <w:szCs w:val="20"/>
              </w:rPr>
              <w:t>12</w:t>
            </w:r>
            <w:r>
              <w:rPr>
                <w:b/>
                <w:bCs/>
                <w:i/>
                <w:iCs/>
                <w:sz w:val="20"/>
                <w:szCs w:val="20"/>
                <w:lang w:val="fr-FR"/>
              </w:rPr>
              <w:t xml:space="preserve"> – T</w:t>
            </w:r>
            <w:r>
              <w:rPr>
                <w:b/>
                <w:bCs/>
                <w:i/>
                <w:iCs/>
                <w:sz w:val="20"/>
                <w:szCs w:val="20"/>
              </w:rPr>
              <w:t>11</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12</w:t>
            </w:r>
            <w:r w:rsidRPr="005C1DBF">
              <w:rPr>
                <w:b/>
                <w:i/>
                <w:sz w:val="20"/>
                <w:szCs w:val="20"/>
              </w:rPr>
              <w:t xml:space="preserve"> - размер процентной ставки по </w:t>
            </w:r>
            <w:r>
              <w:rPr>
                <w:b/>
                <w:i/>
                <w:sz w:val="20"/>
                <w:szCs w:val="20"/>
              </w:rPr>
              <w:t>двенадцатому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T11</w:t>
            </w:r>
            <w:r w:rsidRPr="005C1DBF">
              <w:rPr>
                <w:b/>
                <w:i/>
                <w:sz w:val="20"/>
                <w:szCs w:val="20"/>
              </w:rPr>
              <w:t xml:space="preserve"> - дата начала </w:t>
            </w:r>
            <w:r>
              <w:rPr>
                <w:b/>
                <w:i/>
                <w:sz w:val="20"/>
                <w:szCs w:val="20"/>
              </w:rPr>
              <w:t>двенадцатого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12</w:t>
            </w:r>
            <w:r w:rsidRPr="005C1DBF">
              <w:rPr>
                <w:b/>
                <w:i/>
                <w:sz w:val="20"/>
                <w:szCs w:val="20"/>
              </w:rPr>
              <w:t xml:space="preserve"> - дата окончания </w:t>
            </w:r>
            <w:r>
              <w:rPr>
                <w:b/>
                <w:i/>
                <w:sz w:val="20"/>
                <w:szCs w:val="20"/>
              </w:rPr>
              <w:t xml:space="preserve">двенадцатого </w:t>
            </w:r>
            <w:r w:rsidRPr="005C1DBF">
              <w:rPr>
                <w:b/>
                <w:i/>
                <w:sz w:val="20"/>
                <w:szCs w:val="20"/>
              </w:rPr>
              <w:t>купонного периода.</w:t>
            </w:r>
          </w:p>
          <w:p w:rsidR="000427EF" w:rsidRPr="005C1DBF" w:rsidRDefault="000427EF" w:rsidP="00040A17">
            <w:pPr>
              <w:spacing w:after="0" w:line="240" w:lineRule="auto"/>
              <w:jc w:val="both"/>
              <w:rPr>
                <w:sz w:val="20"/>
                <w:szCs w:val="20"/>
              </w:rPr>
            </w:pPr>
            <w:r w:rsidRPr="005C1DBF">
              <w:rPr>
                <w:rStyle w:val="SUBST"/>
                <w:sz w:val="20"/>
                <w:szCs w:val="20"/>
              </w:rPr>
              <w:t xml:space="preserve">Величина купонного дохода в расчете на одну Биржевую облигацию рассчитывается с точностью до одной </w:t>
            </w:r>
            <w:r w:rsidRPr="005C1DBF">
              <w:rPr>
                <w:rStyle w:val="SUBST"/>
                <w:sz w:val="20"/>
                <w:szCs w:val="20"/>
              </w:rPr>
              <w:lastRenderedPageBreak/>
              <w:t>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lastRenderedPageBreak/>
        <w:t>13</w:t>
      </w:r>
      <w:r w:rsidRPr="00D85291">
        <w:rPr>
          <w:b/>
          <w:bCs/>
        </w:rPr>
        <w:t xml:space="preserve">. Купон: </w:t>
      </w:r>
      <w:r w:rsidRPr="00D85291">
        <w:rPr>
          <w:rStyle w:val="SUBST"/>
          <w:sz w:val="20"/>
        </w:rPr>
        <w:t xml:space="preserve">процентная ставка по </w:t>
      </w:r>
      <w:r>
        <w:rPr>
          <w:rStyle w:val="SUBST"/>
          <w:sz w:val="20"/>
        </w:rPr>
        <w:t>тринадцатому</w:t>
      </w:r>
      <w:r w:rsidRPr="00D85291">
        <w:rPr>
          <w:rStyle w:val="SUBST"/>
          <w:sz w:val="20"/>
        </w:rPr>
        <w:t xml:space="preserve"> купону (С</w:t>
      </w:r>
      <w:r>
        <w:rPr>
          <w:rStyle w:val="SUBST"/>
          <w:sz w:val="20"/>
        </w:rPr>
        <w:t>13</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2184-й (Две тысячи сто восемьдесят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тринадцатого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тринадцатому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13</w:t>
            </w:r>
            <w:r w:rsidRPr="005C1DBF">
              <w:rPr>
                <w:b/>
                <w:bCs/>
                <w:i/>
                <w:iCs/>
                <w:sz w:val="20"/>
                <w:szCs w:val="20"/>
                <w:lang w:val="fr-FR"/>
              </w:rPr>
              <w:t xml:space="preserve"> * Nom * (T</w:t>
            </w:r>
            <w:r>
              <w:rPr>
                <w:b/>
                <w:bCs/>
                <w:i/>
                <w:iCs/>
                <w:sz w:val="20"/>
                <w:szCs w:val="20"/>
              </w:rPr>
              <w:t>13</w:t>
            </w:r>
            <w:r>
              <w:rPr>
                <w:b/>
                <w:bCs/>
                <w:i/>
                <w:iCs/>
                <w:sz w:val="20"/>
                <w:szCs w:val="20"/>
                <w:lang w:val="fr-FR"/>
              </w:rPr>
              <w:t xml:space="preserve"> – T</w:t>
            </w:r>
            <w:r>
              <w:rPr>
                <w:b/>
                <w:bCs/>
                <w:i/>
                <w:iCs/>
                <w:sz w:val="20"/>
                <w:szCs w:val="20"/>
              </w:rPr>
              <w:t>12</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13</w:t>
            </w:r>
            <w:r w:rsidRPr="005C1DBF">
              <w:rPr>
                <w:b/>
                <w:i/>
                <w:sz w:val="20"/>
                <w:szCs w:val="20"/>
              </w:rPr>
              <w:t xml:space="preserve"> - размер процентной ставки по </w:t>
            </w:r>
            <w:r>
              <w:rPr>
                <w:b/>
                <w:i/>
                <w:sz w:val="20"/>
                <w:szCs w:val="20"/>
              </w:rPr>
              <w:t>тринадцатому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T12</w:t>
            </w:r>
            <w:r w:rsidRPr="005C1DBF">
              <w:rPr>
                <w:b/>
                <w:i/>
                <w:sz w:val="20"/>
                <w:szCs w:val="20"/>
              </w:rPr>
              <w:t xml:space="preserve"> - дата начала </w:t>
            </w:r>
            <w:r>
              <w:rPr>
                <w:b/>
                <w:i/>
                <w:sz w:val="20"/>
                <w:szCs w:val="20"/>
              </w:rPr>
              <w:t>тринадцатого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13</w:t>
            </w:r>
            <w:r w:rsidRPr="005C1DBF">
              <w:rPr>
                <w:b/>
                <w:i/>
                <w:sz w:val="20"/>
                <w:szCs w:val="20"/>
              </w:rPr>
              <w:t xml:space="preserve"> - дата окончания </w:t>
            </w:r>
            <w:r>
              <w:rPr>
                <w:b/>
                <w:i/>
                <w:sz w:val="20"/>
                <w:szCs w:val="20"/>
              </w:rPr>
              <w:t xml:space="preserve">тринадцатого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540136">
      <w:pPr>
        <w:tabs>
          <w:tab w:val="num" w:pos="786"/>
        </w:tabs>
        <w:jc w:val="both"/>
      </w:pPr>
      <w:r>
        <w:rPr>
          <w:b/>
          <w:bCs/>
        </w:rPr>
        <w:t>14</w:t>
      </w:r>
      <w:r w:rsidRPr="00D85291">
        <w:rPr>
          <w:b/>
          <w:bCs/>
        </w:rPr>
        <w:t xml:space="preserve">. Купон: </w:t>
      </w:r>
      <w:r w:rsidRPr="00D85291">
        <w:rPr>
          <w:rStyle w:val="SUBST"/>
          <w:sz w:val="20"/>
        </w:rPr>
        <w:t xml:space="preserve">процентная ставка по </w:t>
      </w:r>
      <w:r>
        <w:rPr>
          <w:rStyle w:val="SUBST"/>
          <w:sz w:val="20"/>
        </w:rPr>
        <w:t xml:space="preserve">четырнадцатому </w:t>
      </w:r>
      <w:r w:rsidRPr="00D85291">
        <w:rPr>
          <w:rStyle w:val="SUBST"/>
          <w:sz w:val="20"/>
        </w:rPr>
        <w:t xml:space="preserve"> купону (С</w:t>
      </w:r>
      <w:r>
        <w:rPr>
          <w:rStyle w:val="SUBST"/>
          <w:sz w:val="20"/>
        </w:rPr>
        <w:t>14</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540136">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четырнадцатого</w:t>
            </w:r>
            <w:r w:rsidRPr="005C1DBF">
              <w:rPr>
                <w:b/>
                <w:i/>
                <w:sz w:val="20"/>
                <w:szCs w:val="20"/>
              </w:rPr>
              <w:t xml:space="preserve"> купона является </w:t>
            </w:r>
            <w:r>
              <w:rPr>
                <w:b/>
                <w:i/>
                <w:sz w:val="20"/>
                <w:szCs w:val="20"/>
              </w:rPr>
              <w:t xml:space="preserve">2366-й (Две тысячи триста шестьдесят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четырнадцатого </w:t>
            </w:r>
            <w:r w:rsidRPr="005C1DBF">
              <w:rPr>
                <w:b/>
                <w:i/>
                <w:sz w:val="20"/>
                <w:szCs w:val="20"/>
              </w:rPr>
              <w:t xml:space="preserve">купона является </w:t>
            </w:r>
            <w:r>
              <w:rPr>
                <w:b/>
                <w:i/>
                <w:sz w:val="20"/>
                <w:szCs w:val="20"/>
              </w:rPr>
              <w:t xml:space="preserve">2548-й (Две тысячи пятьсот сорок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четырнадцатому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14</w:t>
            </w:r>
            <w:r w:rsidRPr="005C1DBF">
              <w:rPr>
                <w:b/>
                <w:bCs/>
                <w:i/>
                <w:iCs/>
                <w:sz w:val="20"/>
                <w:szCs w:val="20"/>
                <w:lang w:val="fr-FR"/>
              </w:rPr>
              <w:t xml:space="preserve"> * Nom * (T</w:t>
            </w:r>
            <w:r>
              <w:rPr>
                <w:b/>
                <w:bCs/>
                <w:i/>
                <w:iCs/>
                <w:sz w:val="20"/>
                <w:szCs w:val="20"/>
              </w:rPr>
              <w:t>14</w:t>
            </w:r>
            <w:r>
              <w:rPr>
                <w:b/>
                <w:bCs/>
                <w:i/>
                <w:iCs/>
                <w:sz w:val="20"/>
                <w:szCs w:val="20"/>
                <w:lang w:val="fr-FR"/>
              </w:rPr>
              <w:t xml:space="preserve"> – T</w:t>
            </w:r>
            <w:r>
              <w:rPr>
                <w:b/>
                <w:bCs/>
                <w:i/>
                <w:iCs/>
                <w:sz w:val="20"/>
                <w:szCs w:val="20"/>
              </w:rPr>
              <w:t>13</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14</w:t>
            </w:r>
            <w:r w:rsidRPr="005C1DBF">
              <w:rPr>
                <w:b/>
                <w:i/>
                <w:sz w:val="20"/>
                <w:szCs w:val="20"/>
              </w:rPr>
              <w:t xml:space="preserve"> - размер процентной ставки по </w:t>
            </w:r>
            <w:r>
              <w:rPr>
                <w:b/>
                <w:i/>
                <w:sz w:val="20"/>
                <w:szCs w:val="20"/>
              </w:rPr>
              <w:t>четырнадцатому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T13</w:t>
            </w:r>
            <w:r w:rsidRPr="005C1DBF">
              <w:rPr>
                <w:b/>
                <w:i/>
                <w:sz w:val="20"/>
                <w:szCs w:val="20"/>
              </w:rPr>
              <w:t xml:space="preserve"> - дата начала </w:t>
            </w:r>
            <w:r>
              <w:rPr>
                <w:b/>
                <w:i/>
                <w:sz w:val="20"/>
                <w:szCs w:val="20"/>
              </w:rPr>
              <w:t>четырнадцатого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14</w:t>
            </w:r>
            <w:r w:rsidRPr="005C1DBF">
              <w:rPr>
                <w:b/>
                <w:i/>
                <w:sz w:val="20"/>
                <w:szCs w:val="20"/>
              </w:rPr>
              <w:t xml:space="preserve"> - дата окончания </w:t>
            </w:r>
            <w:r>
              <w:rPr>
                <w:b/>
                <w:i/>
                <w:sz w:val="20"/>
                <w:szCs w:val="20"/>
              </w:rPr>
              <w:t xml:space="preserve">четырнадцатого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D40E01">
      <w:pPr>
        <w:tabs>
          <w:tab w:val="num" w:pos="786"/>
        </w:tabs>
        <w:jc w:val="both"/>
      </w:pPr>
      <w:r>
        <w:rPr>
          <w:b/>
          <w:bCs/>
        </w:rPr>
        <w:t>15</w:t>
      </w:r>
      <w:r w:rsidRPr="00D85291">
        <w:rPr>
          <w:b/>
          <w:bCs/>
        </w:rPr>
        <w:t xml:space="preserve">. Купон: </w:t>
      </w:r>
      <w:r w:rsidRPr="00D85291">
        <w:rPr>
          <w:rStyle w:val="SUBST"/>
          <w:sz w:val="20"/>
        </w:rPr>
        <w:t xml:space="preserve">процентная ставка по </w:t>
      </w:r>
      <w:r>
        <w:rPr>
          <w:rStyle w:val="SUBST"/>
          <w:sz w:val="20"/>
        </w:rPr>
        <w:t xml:space="preserve">пятнадцатому </w:t>
      </w:r>
      <w:r w:rsidRPr="00D85291">
        <w:rPr>
          <w:rStyle w:val="SUBST"/>
          <w:sz w:val="20"/>
        </w:rPr>
        <w:t xml:space="preserve"> купону (С</w:t>
      </w:r>
      <w:r>
        <w:rPr>
          <w:rStyle w:val="SUBST"/>
          <w:sz w:val="20"/>
        </w:rPr>
        <w:t>15</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D40E01">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пятнадцатого</w:t>
            </w:r>
            <w:r w:rsidRPr="005C1DBF">
              <w:rPr>
                <w:b/>
                <w:i/>
                <w:sz w:val="20"/>
                <w:szCs w:val="20"/>
              </w:rPr>
              <w:t xml:space="preserve"> купона является </w:t>
            </w:r>
            <w:r>
              <w:rPr>
                <w:b/>
                <w:i/>
                <w:sz w:val="20"/>
                <w:szCs w:val="20"/>
              </w:rPr>
              <w:t xml:space="preserve">2548-й (Две тысячи пятьсот сорок восьмой)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lastRenderedPageBreak/>
              <w:t xml:space="preserve">Датой окончания купонного периода </w:t>
            </w:r>
            <w:r>
              <w:rPr>
                <w:b/>
                <w:i/>
                <w:sz w:val="20"/>
                <w:szCs w:val="20"/>
              </w:rPr>
              <w:t xml:space="preserve">пятнадцатого </w:t>
            </w:r>
            <w:r w:rsidRPr="005C1DBF">
              <w:rPr>
                <w:b/>
                <w:i/>
                <w:sz w:val="20"/>
                <w:szCs w:val="20"/>
              </w:rPr>
              <w:t xml:space="preserve">купона является </w:t>
            </w:r>
            <w:r>
              <w:rPr>
                <w:b/>
                <w:i/>
                <w:sz w:val="20"/>
                <w:szCs w:val="20"/>
              </w:rPr>
              <w:t xml:space="preserve">2730-й (Две тысячи семьсот тридцатый) </w:t>
            </w:r>
            <w:r w:rsidRPr="005C1DBF">
              <w:rPr>
                <w:b/>
                <w:i/>
                <w:sz w:val="20"/>
                <w:szCs w:val="20"/>
              </w:rPr>
              <w:t xml:space="preserve">день с </w:t>
            </w:r>
            <w:r w:rsidRPr="005C1DBF">
              <w:rPr>
                <w:b/>
                <w:i/>
                <w:sz w:val="20"/>
                <w:szCs w:val="20"/>
              </w:rPr>
              <w:lastRenderedPageBreak/>
              <w:t>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lastRenderedPageBreak/>
              <w:t xml:space="preserve">Расчет суммы выплат по </w:t>
            </w:r>
            <w:r>
              <w:rPr>
                <w:sz w:val="20"/>
                <w:szCs w:val="20"/>
              </w:rPr>
              <w:t xml:space="preserve">пятнадцатому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15</w:t>
            </w:r>
            <w:r w:rsidRPr="005C1DBF">
              <w:rPr>
                <w:b/>
                <w:bCs/>
                <w:i/>
                <w:iCs/>
                <w:sz w:val="20"/>
                <w:szCs w:val="20"/>
                <w:lang w:val="fr-FR"/>
              </w:rPr>
              <w:t xml:space="preserve"> * Nom * (T</w:t>
            </w:r>
            <w:r>
              <w:rPr>
                <w:b/>
                <w:bCs/>
                <w:i/>
                <w:iCs/>
                <w:sz w:val="20"/>
                <w:szCs w:val="20"/>
              </w:rPr>
              <w:t>15</w:t>
            </w:r>
            <w:r>
              <w:rPr>
                <w:b/>
                <w:bCs/>
                <w:i/>
                <w:iCs/>
                <w:sz w:val="20"/>
                <w:szCs w:val="20"/>
                <w:lang w:val="fr-FR"/>
              </w:rPr>
              <w:t xml:space="preserve"> – T</w:t>
            </w:r>
            <w:r>
              <w:rPr>
                <w:b/>
                <w:bCs/>
                <w:i/>
                <w:iCs/>
                <w:sz w:val="20"/>
                <w:szCs w:val="20"/>
              </w:rPr>
              <w:t>14</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lastRenderedPageBreak/>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15</w:t>
            </w:r>
            <w:r w:rsidRPr="005C1DBF">
              <w:rPr>
                <w:b/>
                <w:i/>
                <w:sz w:val="20"/>
                <w:szCs w:val="20"/>
              </w:rPr>
              <w:t xml:space="preserve"> - размер процентной ставки по </w:t>
            </w:r>
            <w:r>
              <w:rPr>
                <w:b/>
                <w:i/>
                <w:sz w:val="20"/>
                <w:szCs w:val="20"/>
              </w:rPr>
              <w:t>пятнадцатому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T14</w:t>
            </w:r>
            <w:r w:rsidRPr="005C1DBF">
              <w:rPr>
                <w:b/>
                <w:i/>
                <w:sz w:val="20"/>
                <w:szCs w:val="20"/>
              </w:rPr>
              <w:t xml:space="preserve"> - дата начала </w:t>
            </w:r>
            <w:r>
              <w:rPr>
                <w:b/>
                <w:i/>
                <w:sz w:val="20"/>
                <w:szCs w:val="20"/>
              </w:rPr>
              <w:t>пятнадцатого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15</w:t>
            </w:r>
            <w:r w:rsidRPr="005C1DBF">
              <w:rPr>
                <w:b/>
                <w:i/>
                <w:sz w:val="20"/>
                <w:szCs w:val="20"/>
              </w:rPr>
              <w:t xml:space="preserve"> - дата окончания </w:t>
            </w:r>
            <w:r>
              <w:rPr>
                <w:b/>
                <w:i/>
                <w:sz w:val="20"/>
                <w:szCs w:val="20"/>
              </w:rPr>
              <w:t xml:space="preserve">пятнадцатого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E9578D">
      <w:pPr>
        <w:tabs>
          <w:tab w:val="num" w:pos="786"/>
        </w:tabs>
        <w:jc w:val="both"/>
      </w:pPr>
      <w:r>
        <w:rPr>
          <w:b/>
          <w:bCs/>
        </w:rPr>
        <w:lastRenderedPageBreak/>
        <w:t>16</w:t>
      </w:r>
      <w:r w:rsidRPr="00D85291">
        <w:rPr>
          <w:b/>
          <w:bCs/>
        </w:rPr>
        <w:t xml:space="preserve">. Купон: </w:t>
      </w:r>
      <w:r w:rsidRPr="00D85291">
        <w:rPr>
          <w:rStyle w:val="SUBST"/>
          <w:sz w:val="20"/>
        </w:rPr>
        <w:t xml:space="preserve">процентная ставка по </w:t>
      </w:r>
      <w:r>
        <w:rPr>
          <w:rStyle w:val="SUBST"/>
          <w:sz w:val="20"/>
        </w:rPr>
        <w:t xml:space="preserve">шестнадцатому </w:t>
      </w:r>
      <w:r w:rsidRPr="00D85291">
        <w:rPr>
          <w:rStyle w:val="SUBST"/>
          <w:sz w:val="20"/>
        </w:rPr>
        <w:t xml:space="preserve"> купону (С</w:t>
      </w:r>
      <w:r>
        <w:rPr>
          <w:rStyle w:val="SUBST"/>
          <w:sz w:val="20"/>
        </w:rPr>
        <w:t>16</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9578D">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шестнадцатого</w:t>
            </w:r>
            <w:r w:rsidRPr="005C1DBF">
              <w:rPr>
                <w:b/>
                <w:i/>
                <w:sz w:val="20"/>
                <w:szCs w:val="20"/>
              </w:rPr>
              <w:t xml:space="preserve"> купона является </w:t>
            </w:r>
            <w:r>
              <w:rPr>
                <w:b/>
                <w:i/>
                <w:sz w:val="20"/>
                <w:szCs w:val="20"/>
              </w:rPr>
              <w:t xml:space="preserve">2730-й (Две тысячи семьсот тридцатый)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шестнадцатого </w:t>
            </w:r>
            <w:r w:rsidRPr="005C1DBF">
              <w:rPr>
                <w:b/>
                <w:i/>
                <w:sz w:val="20"/>
                <w:szCs w:val="20"/>
              </w:rPr>
              <w:t xml:space="preserve">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9578D">
            <w:pPr>
              <w:spacing w:after="0" w:line="240" w:lineRule="auto"/>
              <w:jc w:val="both"/>
              <w:rPr>
                <w:sz w:val="20"/>
                <w:szCs w:val="20"/>
              </w:rPr>
            </w:pPr>
            <w:r w:rsidRPr="005C1DBF">
              <w:rPr>
                <w:sz w:val="20"/>
                <w:szCs w:val="20"/>
              </w:rPr>
              <w:t xml:space="preserve">Расчет суммы выплат по </w:t>
            </w:r>
            <w:r>
              <w:rPr>
                <w:sz w:val="20"/>
                <w:szCs w:val="20"/>
              </w:rPr>
              <w:t xml:space="preserve">шестнадцатому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9578D">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16</w:t>
            </w:r>
            <w:r w:rsidRPr="005C1DBF">
              <w:rPr>
                <w:b/>
                <w:bCs/>
                <w:i/>
                <w:iCs/>
                <w:sz w:val="20"/>
                <w:szCs w:val="20"/>
                <w:lang w:val="fr-FR"/>
              </w:rPr>
              <w:t xml:space="preserve"> * Nom * (T</w:t>
            </w:r>
            <w:r>
              <w:rPr>
                <w:b/>
                <w:bCs/>
                <w:i/>
                <w:iCs/>
                <w:sz w:val="20"/>
                <w:szCs w:val="20"/>
              </w:rPr>
              <w:t>16</w:t>
            </w:r>
            <w:r>
              <w:rPr>
                <w:b/>
                <w:bCs/>
                <w:i/>
                <w:iCs/>
                <w:sz w:val="20"/>
                <w:szCs w:val="20"/>
                <w:lang w:val="fr-FR"/>
              </w:rPr>
              <w:t xml:space="preserve"> – T</w:t>
            </w:r>
            <w:r>
              <w:rPr>
                <w:b/>
                <w:bCs/>
                <w:i/>
                <w:iCs/>
                <w:sz w:val="20"/>
                <w:szCs w:val="20"/>
              </w:rPr>
              <w:t>15</w:t>
            </w:r>
            <w:r w:rsidRPr="005C1DBF">
              <w:rPr>
                <w:b/>
                <w:bCs/>
                <w:i/>
                <w:iCs/>
                <w:sz w:val="20"/>
                <w:szCs w:val="20"/>
                <w:lang w:val="fr-FR"/>
              </w:rPr>
              <w:t>) / (365 * 100%),</w:t>
            </w:r>
            <w:r w:rsidRPr="005C1DBF">
              <w:rPr>
                <w:sz w:val="20"/>
                <w:szCs w:val="20"/>
                <w:lang w:val="fr-FR"/>
              </w:rPr>
              <w:t xml:space="preserve"> </w:t>
            </w:r>
          </w:p>
          <w:p w:rsidR="000427EF" w:rsidRPr="005C1DBF" w:rsidRDefault="000427EF" w:rsidP="00E9578D">
            <w:pPr>
              <w:spacing w:after="0" w:line="240" w:lineRule="auto"/>
              <w:jc w:val="both"/>
              <w:rPr>
                <w:b/>
                <w:i/>
                <w:sz w:val="20"/>
                <w:szCs w:val="20"/>
                <w:lang w:val="fr-FR"/>
              </w:rPr>
            </w:pPr>
            <w:r w:rsidRPr="005C1DBF">
              <w:rPr>
                <w:b/>
                <w:i/>
                <w:sz w:val="20"/>
                <w:szCs w:val="20"/>
              </w:rPr>
              <w:t>где</w:t>
            </w:r>
          </w:p>
          <w:p w:rsidR="000427EF" w:rsidRPr="005C1DBF" w:rsidRDefault="000427EF" w:rsidP="00E9578D">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9578D">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9578D">
            <w:pPr>
              <w:spacing w:after="0" w:line="240" w:lineRule="auto"/>
              <w:jc w:val="both"/>
              <w:rPr>
                <w:b/>
                <w:i/>
                <w:sz w:val="20"/>
                <w:szCs w:val="20"/>
              </w:rPr>
            </w:pPr>
            <w:r w:rsidRPr="005C1DBF">
              <w:rPr>
                <w:b/>
                <w:i/>
                <w:sz w:val="20"/>
                <w:szCs w:val="20"/>
              </w:rPr>
              <w:t>C</w:t>
            </w:r>
            <w:r>
              <w:rPr>
                <w:b/>
                <w:i/>
                <w:sz w:val="20"/>
                <w:szCs w:val="20"/>
              </w:rPr>
              <w:t>16</w:t>
            </w:r>
            <w:r w:rsidRPr="005C1DBF">
              <w:rPr>
                <w:b/>
                <w:i/>
                <w:sz w:val="20"/>
                <w:szCs w:val="20"/>
              </w:rPr>
              <w:t xml:space="preserve"> - размер процентной ставки по </w:t>
            </w:r>
            <w:r>
              <w:rPr>
                <w:b/>
                <w:i/>
                <w:sz w:val="20"/>
                <w:szCs w:val="20"/>
              </w:rPr>
              <w:t>шестнадцатому</w:t>
            </w:r>
            <w:r w:rsidRPr="005C1DBF">
              <w:rPr>
                <w:b/>
                <w:i/>
                <w:sz w:val="20"/>
                <w:szCs w:val="20"/>
              </w:rPr>
              <w:t xml:space="preserve"> купону, проценты годовых;</w:t>
            </w:r>
          </w:p>
          <w:p w:rsidR="000427EF" w:rsidRPr="005C1DBF" w:rsidRDefault="000427EF" w:rsidP="00E9578D">
            <w:pPr>
              <w:spacing w:after="0" w:line="240" w:lineRule="auto"/>
              <w:jc w:val="both"/>
              <w:rPr>
                <w:b/>
                <w:i/>
                <w:sz w:val="20"/>
                <w:szCs w:val="20"/>
              </w:rPr>
            </w:pPr>
            <w:r>
              <w:rPr>
                <w:b/>
                <w:i/>
                <w:sz w:val="20"/>
                <w:szCs w:val="20"/>
              </w:rPr>
              <w:t>T15</w:t>
            </w:r>
            <w:r w:rsidRPr="005C1DBF">
              <w:rPr>
                <w:b/>
                <w:i/>
                <w:sz w:val="20"/>
                <w:szCs w:val="20"/>
              </w:rPr>
              <w:t xml:space="preserve"> - дата начала </w:t>
            </w:r>
            <w:r>
              <w:rPr>
                <w:b/>
                <w:i/>
                <w:sz w:val="20"/>
                <w:szCs w:val="20"/>
              </w:rPr>
              <w:t>шестнадцатого</w:t>
            </w:r>
            <w:r w:rsidRPr="005C1DBF">
              <w:rPr>
                <w:b/>
                <w:i/>
                <w:sz w:val="20"/>
                <w:szCs w:val="20"/>
              </w:rPr>
              <w:t xml:space="preserve"> купонного периода Биржевых облигаций;</w:t>
            </w:r>
          </w:p>
          <w:p w:rsidR="000427EF" w:rsidRPr="005C1DBF" w:rsidRDefault="000427EF" w:rsidP="00E9578D">
            <w:pPr>
              <w:spacing w:after="0" w:line="240" w:lineRule="auto"/>
              <w:jc w:val="both"/>
              <w:rPr>
                <w:b/>
                <w:i/>
                <w:sz w:val="20"/>
                <w:szCs w:val="20"/>
              </w:rPr>
            </w:pPr>
            <w:r w:rsidRPr="005C1DBF">
              <w:rPr>
                <w:b/>
                <w:i/>
                <w:sz w:val="20"/>
                <w:szCs w:val="20"/>
              </w:rPr>
              <w:t>T</w:t>
            </w:r>
            <w:r>
              <w:rPr>
                <w:b/>
                <w:i/>
                <w:sz w:val="20"/>
                <w:szCs w:val="20"/>
              </w:rPr>
              <w:t>16</w:t>
            </w:r>
            <w:r w:rsidRPr="005C1DBF">
              <w:rPr>
                <w:b/>
                <w:i/>
                <w:sz w:val="20"/>
                <w:szCs w:val="20"/>
              </w:rPr>
              <w:t xml:space="preserve"> - дата окончания </w:t>
            </w:r>
            <w:r>
              <w:rPr>
                <w:b/>
                <w:i/>
                <w:sz w:val="20"/>
                <w:szCs w:val="20"/>
              </w:rPr>
              <w:t xml:space="preserve">шестнадцатого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01A29">
      <w:pPr>
        <w:tabs>
          <w:tab w:val="num" w:pos="786"/>
        </w:tabs>
        <w:jc w:val="both"/>
      </w:pPr>
      <w:r>
        <w:rPr>
          <w:b/>
          <w:bCs/>
        </w:rPr>
        <w:t>17</w:t>
      </w:r>
      <w:r w:rsidRPr="00D85291">
        <w:rPr>
          <w:b/>
          <w:bCs/>
        </w:rPr>
        <w:t xml:space="preserve">. Купон: </w:t>
      </w:r>
      <w:r w:rsidRPr="00D85291">
        <w:rPr>
          <w:rStyle w:val="SUBST"/>
          <w:sz w:val="20"/>
        </w:rPr>
        <w:t xml:space="preserve">процентная ставка по </w:t>
      </w:r>
      <w:r>
        <w:rPr>
          <w:rStyle w:val="SUBST"/>
          <w:sz w:val="20"/>
        </w:rPr>
        <w:t xml:space="preserve">семнадцатому </w:t>
      </w:r>
      <w:r w:rsidRPr="00D85291">
        <w:rPr>
          <w:rStyle w:val="SUBST"/>
          <w:sz w:val="20"/>
        </w:rPr>
        <w:t xml:space="preserve"> купону (С</w:t>
      </w:r>
      <w:r>
        <w:rPr>
          <w:rStyle w:val="SUBST"/>
          <w:sz w:val="20"/>
        </w:rPr>
        <w:t>17</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301A29">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семнадцатого</w:t>
            </w:r>
            <w:r w:rsidRPr="005C1DBF">
              <w:rPr>
                <w:b/>
                <w:i/>
                <w:sz w:val="20"/>
                <w:szCs w:val="20"/>
              </w:rPr>
              <w:t xml:space="preserve"> купона является </w:t>
            </w:r>
            <w:r>
              <w:rPr>
                <w:b/>
                <w:i/>
                <w:sz w:val="20"/>
                <w:szCs w:val="20"/>
              </w:rPr>
              <w:t xml:space="preserve">2912-й (Две тысячи девятьсот двенадцатый)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семнадцатого </w:t>
            </w:r>
            <w:r w:rsidRPr="005C1DBF">
              <w:rPr>
                <w:b/>
                <w:i/>
                <w:sz w:val="20"/>
                <w:szCs w:val="20"/>
              </w:rPr>
              <w:t xml:space="preserve">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17</w:t>
            </w:r>
            <w:r w:rsidRPr="005C1DBF">
              <w:rPr>
                <w:b/>
                <w:bCs/>
                <w:i/>
                <w:iCs/>
                <w:sz w:val="20"/>
                <w:szCs w:val="20"/>
                <w:lang w:val="fr-FR"/>
              </w:rPr>
              <w:t xml:space="preserve"> * Nom * (T</w:t>
            </w:r>
            <w:r>
              <w:rPr>
                <w:b/>
                <w:bCs/>
                <w:i/>
                <w:iCs/>
                <w:sz w:val="20"/>
                <w:szCs w:val="20"/>
              </w:rPr>
              <w:t>17</w:t>
            </w:r>
            <w:r>
              <w:rPr>
                <w:b/>
                <w:bCs/>
                <w:i/>
                <w:iCs/>
                <w:sz w:val="20"/>
                <w:szCs w:val="20"/>
                <w:lang w:val="fr-FR"/>
              </w:rPr>
              <w:t xml:space="preserve"> – T</w:t>
            </w:r>
            <w:r>
              <w:rPr>
                <w:b/>
                <w:bCs/>
                <w:i/>
                <w:iCs/>
                <w:sz w:val="20"/>
                <w:szCs w:val="20"/>
              </w:rPr>
              <w:t>16</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17</w:t>
            </w:r>
            <w:r w:rsidRPr="005C1DBF">
              <w:rPr>
                <w:b/>
                <w:i/>
                <w:sz w:val="20"/>
                <w:szCs w:val="20"/>
              </w:rPr>
              <w:t xml:space="preserve"> - размер процентной ставки по </w:t>
            </w:r>
            <w:r>
              <w:rPr>
                <w:b/>
                <w:i/>
                <w:sz w:val="20"/>
                <w:szCs w:val="20"/>
              </w:rPr>
              <w:t>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T16</w:t>
            </w:r>
            <w:r w:rsidRPr="005C1DBF">
              <w:rPr>
                <w:b/>
                <w:i/>
                <w:sz w:val="20"/>
                <w:szCs w:val="20"/>
              </w:rPr>
              <w:t xml:space="preserve"> - дата начала </w:t>
            </w:r>
            <w:r>
              <w:rPr>
                <w:b/>
                <w:i/>
                <w:sz w:val="20"/>
                <w:szCs w:val="20"/>
              </w:rPr>
              <w:t>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17</w:t>
            </w:r>
            <w:r w:rsidRPr="005C1DBF">
              <w:rPr>
                <w:b/>
                <w:i/>
                <w:sz w:val="20"/>
                <w:szCs w:val="20"/>
              </w:rPr>
              <w:t xml:space="preserve"> - дата окончания </w:t>
            </w:r>
            <w:r>
              <w:rPr>
                <w:b/>
                <w:i/>
                <w:sz w:val="20"/>
                <w:szCs w:val="20"/>
              </w:rPr>
              <w:t xml:space="preserve">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33324E">
      <w:pPr>
        <w:tabs>
          <w:tab w:val="num" w:pos="786"/>
        </w:tabs>
        <w:jc w:val="both"/>
      </w:pPr>
      <w:r>
        <w:rPr>
          <w:b/>
          <w:bCs/>
        </w:rPr>
        <w:lastRenderedPageBreak/>
        <w:t>18</w:t>
      </w:r>
      <w:r w:rsidRPr="00D85291">
        <w:rPr>
          <w:b/>
          <w:bCs/>
        </w:rPr>
        <w:t xml:space="preserve">. Купон: </w:t>
      </w:r>
      <w:r w:rsidRPr="00D85291">
        <w:rPr>
          <w:rStyle w:val="SUBST"/>
          <w:sz w:val="20"/>
        </w:rPr>
        <w:t xml:space="preserve">процентная ставка по </w:t>
      </w:r>
      <w:r>
        <w:rPr>
          <w:rStyle w:val="SUBST"/>
          <w:sz w:val="20"/>
        </w:rPr>
        <w:t xml:space="preserve">восемнадцатому </w:t>
      </w:r>
      <w:r w:rsidRPr="00D85291">
        <w:rPr>
          <w:rStyle w:val="SUBST"/>
          <w:sz w:val="20"/>
        </w:rPr>
        <w:t xml:space="preserve"> купону (С</w:t>
      </w:r>
      <w:r>
        <w:rPr>
          <w:rStyle w:val="SUBST"/>
          <w:sz w:val="20"/>
        </w:rPr>
        <w:t>18</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E73278">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восемнадцатого</w:t>
            </w:r>
            <w:r w:rsidRPr="005C1DBF">
              <w:rPr>
                <w:b/>
                <w:i/>
                <w:sz w:val="20"/>
                <w:szCs w:val="20"/>
              </w:rPr>
              <w:t xml:space="preserve"> купона является </w:t>
            </w:r>
            <w:r>
              <w:rPr>
                <w:b/>
                <w:i/>
                <w:sz w:val="20"/>
                <w:szCs w:val="20"/>
              </w:rPr>
              <w:t xml:space="preserve">3094-й (Три тысячи девяносто четвертый)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ED75C0">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восемнадцатого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восемнадцатому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18</w:t>
            </w:r>
            <w:r w:rsidRPr="005C1DBF">
              <w:rPr>
                <w:b/>
                <w:bCs/>
                <w:i/>
                <w:iCs/>
                <w:sz w:val="20"/>
                <w:szCs w:val="20"/>
                <w:lang w:val="fr-FR"/>
              </w:rPr>
              <w:t xml:space="preserve"> * Nom * (T</w:t>
            </w:r>
            <w:r>
              <w:rPr>
                <w:b/>
                <w:bCs/>
                <w:i/>
                <w:iCs/>
                <w:sz w:val="20"/>
                <w:szCs w:val="20"/>
              </w:rPr>
              <w:t>18</w:t>
            </w:r>
            <w:r>
              <w:rPr>
                <w:b/>
                <w:bCs/>
                <w:i/>
                <w:iCs/>
                <w:sz w:val="20"/>
                <w:szCs w:val="20"/>
                <w:lang w:val="fr-FR"/>
              </w:rPr>
              <w:t xml:space="preserve"> – T</w:t>
            </w:r>
            <w:r>
              <w:rPr>
                <w:b/>
                <w:bCs/>
                <w:i/>
                <w:iCs/>
                <w:sz w:val="20"/>
                <w:szCs w:val="20"/>
              </w:rPr>
              <w:t>17</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18</w:t>
            </w:r>
            <w:r w:rsidRPr="005C1DBF">
              <w:rPr>
                <w:b/>
                <w:i/>
                <w:sz w:val="20"/>
                <w:szCs w:val="20"/>
              </w:rPr>
              <w:t xml:space="preserve"> - размер процентной ставки по </w:t>
            </w:r>
            <w:r>
              <w:rPr>
                <w:b/>
                <w:i/>
                <w:sz w:val="20"/>
                <w:szCs w:val="20"/>
              </w:rPr>
              <w:t>восемнадцатому</w:t>
            </w:r>
            <w:r w:rsidRPr="005C1DBF">
              <w:rPr>
                <w:b/>
                <w:i/>
                <w:sz w:val="20"/>
                <w:szCs w:val="20"/>
              </w:rPr>
              <w:t xml:space="preserve"> купону, проценты годовых;</w:t>
            </w:r>
          </w:p>
          <w:p w:rsidR="000427EF" w:rsidRPr="005C1DBF" w:rsidRDefault="000427EF" w:rsidP="00E73278">
            <w:pPr>
              <w:spacing w:after="0" w:line="240" w:lineRule="auto"/>
              <w:jc w:val="both"/>
              <w:rPr>
                <w:b/>
                <w:i/>
                <w:sz w:val="20"/>
                <w:szCs w:val="20"/>
              </w:rPr>
            </w:pPr>
            <w:r>
              <w:rPr>
                <w:b/>
                <w:i/>
                <w:sz w:val="20"/>
                <w:szCs w:val="20"/>
              </w:rPr>
              <w:t>T17</w:t>
            </w:r>
            <w:r w:rsidRPr="005C1DBF">
              <w:rPr>
                <w:b/>
                <w:i/>
                <w:sz w:val="20"/>
                <w:szCs w:val="20"/>
              </w:rPr>
              <w:t xml:space="preserve"> - дата начала </w:t>
            </w:r>
            <w:r>
              <w:rPr>
                <w:b/>
                <w:i/>
                <w:sz w:val="20"/>
                <w:szCs w:val="20"/>
              </w:rPr>
              <w:t>восемнадцатого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18</w:t>
            </w:r>
            <w:r w:rsidRPr="005C1DBF">
              <w:rPr>
                <w:b/>
                <w:i/>
                <w:sz w:val="20"/>
                <w:szCs w:val="20"/>
              </w:rPr>
              <w:t xml:space="preserve"> - дата окончания </w:t>
            </w:r>
            <w:r>
              <w:rPr>
                <w:b/>
                <w:i/>
                <w:sz w:val="20"/>
                <w:szCs w:val="20"/>
              </w:rPr>
              <w:t xml:space="preserve">восемнадцатого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19</w:t>
      </w:r>
      <w:r w:rsidRPr="00D85291">
        <w:rPr>
          <w:b/>
          <w:bCs/>
        </w:rPr>
        <w:t xml:space="preserve">. Купон: </w:t>
      </w:r>
      <w:r w:rsidRPr="00D85291">
        <w:rPr>
          <w:rStyle w:val="SUBST"/>
          <w:sz w:val="20"/>
        </w:rPr>
        <w:t xml:space="preserve">процентная ставка по </w:t>
      </w:r>
      <w:r>
        <w:rPr>
          <w:rStyle w:val="SUBST"/>
          <w:sz w:val="20"/>
        </w:rPr>
        <w:t xml:space="preserve">девятнадцатому </w:t>
      </w:r>
      <w:r w:rsidRPr="00D85291">
        <w:rPr>
          <w:rStyle w:val="SUBST"/>
          <w:sz w:val="20"/>
        </w:rPr>
        <w:t xml:space="preserve"> купону (С</w:t>
      </w:r>
      <w:r>
        <w:rPr>
          <w:rStyle w:val="SUBST"/>
          <w:sz w:val="20"/>
        </w:rPr>
        <w:t>19</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3276-й (Три тысячи двести семьдесят шестой)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девятнадцатого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девятнадцатому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19</w:t>
            </w:r>
            <w:r w:rsidRPr="005C1DBF">
              <w:rPr>
                <w:b/>
                <w:bCs/>
                <w:i/>
                <w:iCs/>
                <w:sz w:val="20"/>
                <w:szCs w:val="20"/>
                <w:lang w:val="fr-FR"/>
              </w:rPr>
              <w:t xml:space="preserve"> * Nom * (T</w:t>
            </w:r>
            <w:r>
              <w:rPr>
                <w:b/>
                <w:bCs/>
                <w:i/>
                <w:iCs/>
                <w:sz w:val="20"/>
                <w:szCs w:val="20"/>
              </w:rPr>
              <w:t>19</w:t>
            </w:r>
            <w:r>
              <w:rPr>
                <w:b/>
                <w:bCs/>
                <w:i/>
                <w:iCs/>
                <w:sz w:val="20"/>
                <w:szCs w:val="20"/>
                <w:lang w:val="fr-FR"/>
              </w:rPr>
              <w:t xml:space="preserve"> – T</w:t>
            </w:r>
            <w:r>
              <w:rPr>
                <w:b/>
                <w:bCs/>
                <w:i/>
                <w:iCs/>
                <w:sz w:val="20"/>
                <w:szCs w:val="20"/>
              </w:rPr>
              <w:t>18</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19</w:t>
            </w:r>
            <w:r w:rsidRPr="005C1DBF">
              <w:rPr>
                <w:b/>
                <w:i/>
                <w:sz w:val="20"/>
                <w:szCs w:val="20"/>
              </w:rPr>
              <w:t xml:space="preserve"> - размер процентной ставки по </w:t>
            </w:r>
            <w:r>
              <w:rPr>
                <w:b/>
                <w:i/>
                <w:sz w:val="20"/>
                <w:szCs w:val="20"/>
              </w:rPr>
              <w:t xml:space="preserve">девятнадцатому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T18</w:t>
            </w:r>
            <w:r w:rsidRPr="005C1DBF">
              <w:rPr>
                <w:b/>
                <w:i/>
                <w:sz w:val="20"/>
                <w:szCs w:val="20"/>
              </w:rPr>
              <w:t xml:space="preserve"> - дата начала </w:t>
            </w:r>
            <w:r>
              <w:rPr>
                <w:b/>
                <w:i/>
                <w:sz w:val="20"/>
                <w:szCs w:val="20"/>
              </w:rPr>
              <w:t>девятнадцатого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t>T</w:t>
            </w:r>
            <w:r>
              <w:rPr>
                <w:b/>
                <w:i/>
                <w:sz w:val="20"/>
                <w:szCs w:val="20"/>
              </w:rPr>
              <w:t>19</w:t>
            </w:r>
            <w:r w:rsidRPr="005C1DBF">
              <w:rPr>
                <w:b/>
                <w:i/>
                <w:sz w:val="20"/>
                <w:szCs w:val="20"/>
              </w:rPr>
              <w:t xml:space="preserve"> - дата окончания </w:t>
            </w:r>
            <w:r>
              <w:rPr>
                <w:b/>
                <w:i/>
                <w:sz w:val="20"/>
                <w:szCs w:val="20"/>
              </w:rPr>
              <w:t xml:space="preserve">девятнадцатого </w:t>
            </w:r>
            <w:r w:rsidRPr="005C1DBF">
              <w:rPr>
                <w:b/>
                <w:i/>
                <w:sz w:val="20"/>
                <w:szCs w:val="20"/>
              </w:rPr>
              <w:t>купонного периода.</w:t>
            </w:r>
          </w:p>
          <w:p w:rsidR="000427EF" w:rsidRPr="005C1DBF" w:rsidRDefault="000427EF" w:rsidP="00747B6B">
            <w:pPr>
              <w:spacing w:after="0" w:line="240" w:lineRule="auto"/>
              <w:jc w:val="both"/>
              <w:rPr>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tc>
      </w:tr>
    </w:tbl>
    <w:p w:rsidR="000427EF" w:rsidRPr="00D85291" w:rsidRDefault="000427EF" w:rsidP="00794C83">
      <w:pPr>
        <w:tabs>
          <w:tab w:val="num" w:pos="786"/>
        </w:tabs>
        <w:jc w:val="both"/>
      </w:pPr>
      <w:r>
        <w:rPr>
          <w:b/>
          <w:bCs/>
        </w:rPr>
        <w:t>20</w:t>
      </w:r>
      <w:r w:rsidRPr="00D85291">
        <w:rPr>
          <w:b/>
          <w:bCs/>
        </w:rPr>
        <w:t xml:space="preserve">. Купон: </w:t>
      </w:r>
      <w:r w:rsidRPr="00D85291">
        <w:rPr>
          <w:rStyle w:val="SUBST"/>
          <w:sz w:val="20"/>
        </w:rPr>
        <w:t xml:space="preserve">процентная ставка по </w:t>
      </w:r>
      <w:r>
        <w:rPr>
          <w:rStyle w:val="SUBST"/>
          <w:sz w:val="20"/>
        </w:rPr>
        <w:t>двадцатому</w:t>
      </w:r>
      <w:r w:rsidRPr="00D85291">
        <w:rPr>
          <w:rStyle w:val="SUBST"/>
          <w:sz w:val="20"/>
        </w:rPr>
        <w:t xml:space="preserve"> купону (С</w:t>
      </w:r>
      <w:r>
        <w:rPr>
          <w:rStyle w:val="SUBST"/>
          <w:sz w:val="20"/>
        </w:rPr>
        <w:t>20</w:t>
      </w:r>
      <w:r w:rsidRPr="00D85291">
        <w:rPr>
          <w:rStyle w:val="SUBST"/>
          <w:sz w:val="20"/>
        </w:rPr>
        <w:t>) определяется в соответствии с порядком, приведенным в п. 9.3.1 Решения о выпуске и п. 9.1.2 Проспекта.</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308"/>
        <w:gridCol w:w="2200"/>
        <w:gridCol w:w="5523"/>
      </w:tblGrid>
      <w:tr w:rsidR="000427EF" w:rsidRPr="005C1DBF">
        <w:tc>
          <w:tcPr>
            <w:tcW w:w="2308" w:type="dxa"/>
            <w:tcBorders>
              <w:top w:val="double" w:sz="6" w:space="0" w:color="auto"/>
              <w:bottom w:val="double" w:sz="6" w:space="0" w:color="auto"/>
              <w:right w:val="single" w:sz="6" w:space="0" w:color="auto"/>
            </w:tcBorders>
          </w:tcPr>
          <w:p w:rsidR="000427EF" w:rsidRPr="005C1DBF" w:rsidRDefault="000427EF" w:rsidP="00794C83">
            <w:pPr>
              <w:spacing w:after="0" w:line="240" w:lineRule="auto"/>
              <w:jc w:val="both"/>
              <w:rPr>
                <w:b/>
                <w:i/>
                <w:sz w:val="20"/>
                <w:szCs w:val="20"/>
              </w:rPr>
            </w:pPr>
            <w:r w:rsidRPr="005C1DBF">
              <w:rPr>
                <w:b/>
                <w:i/>
                <w:sz w:val="20"/>
                <w:szCs w:val="20"/>
              </w:rPr>
              <w:t xml:space="preserve">Датой начала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3458-й (Три тысячи четыреста пятьдесят восьмой) </w:t>
            </w:r>
            <w:r w:rsidRPr="005C1DBF">
              <w:rPr>
                <w:b/>
                <w:i/>
                <w:sz w:val="20"/>
                <w:szCs w:val="20"/>
              </w:rPr>
              <w:t>день с даты начала размещения Биржевых облигаций.</w:t>
            </w:r>
          </w:p>
        </w:tc>
        <w:tc>
          <w:tcPr>
            <w:tcW w:w="2200" w:type="dxa"/>
            <w:tcBorders>
              <w:top w:val="double" w:sz="6" w:space="0" w:color="auto"/>
              <w:left w:val="single" w:sz="6" w:space="0" w:color="auto"/>
              <w:bottom w:val="double" w:sz="6" w:space="0" w:color="auto"/>
              <w:right w:val="single" w:sz="6" w:space="0" w:color="auto"/>
            </w:tcBorders>
          </w:tcPr>
          <w:p w:rsidR="000427EF" w:rsidRPr="005C1DBF" w:rsidRDefault="000427EF" w:rsidP="00747B6B">
            <w:pPr>
              <w:spacing w:after="0" w:line="240" w:lineRule="auto"/>
              <w:jc w:val="both"/>
              <w:rPr>
                <w:b/>
                <w:i/>
                <w:sz w:val="20"/>
                <w:szCs w:val="20"/>
              </w:rPr>
            </w:pPr>
            <w:r w:rsidRPr="005C1DBF">
              <w:rPr>
                <w:b/>
                <w:i/>
                <w:sz w:val="20"/>
                <w:szCs w:val="20"/>
              </w:rPr>
              <w:t xml:space="preserve">Датой окончания купонного периода </w:t>
            </w:r>
            <w:r>
              <w:rPr>
                <w:b/>
                <w:i/>
                <w:sz w:val="20"/>
                <w:szCs w:val="20"/>
              </w:rPr>
              <w:t xml:space="preserve">двадцатого </w:t>
            </w:r>
            <w:r w:rsidRPr="005C1DBF">
              <w:rPr>
                <w:b/>
                <w:i/>
                <w:sz w:val="20"/>
                <w:szCs w:val="20"/>
              </w:rPr>
              <w:t xml:space="preserve">купона является </w:t>
            </w:r>
            <w:r>
              <w:rPr>
                <w:b/>
                <w:i/>
                <w:sz w:val="20"/>
                <w:szCs w:val="20"/>
              </w:rPr>
              <w:t xml:space="preserve">3640-й (Три тысячи шестьсот сороковой) </w:t>
            </w:r>
            <w:r w:rsidRPr="005C1DBF">
              <w:rPr>
                <w:b/>
                <w:i/>
                <w:sz w:val="20"/>
                <w:szCs w:val="20"/>
              </w:rPr>
              <w:t>день с даты начала размещения Биржевых облигаций.</w:t>
            </w:r>
          </w:p>
        </w:tc>
        <w:tc>
          <w:tcPr>
            <w:tcW w:w="5523" w:type="dxa"/>
            <w:tcBorders>
              <w:top w:val="double" w:sz="6" w:space="0" w:color="auto"/>
              <w:left w:val="single" w:sz="6" w:space="0" w:color="auto"/>
              <w:bottom w:val="double" w:sz="6" w:space="0" w:color="auto"/>
            </w:tcBorders>
          </w:tcPr>
          <w:p w:rsidR="000427EF" w:rsidRPr="005C1DBF" w:rsidRDefault="000427EF" w:rsidP="00E73278">
            <w:pPr>
              <w:spacing w:after="0" w:line="240" w:lineRule="auto"/>
              <w:jc w:val="both"/>
              <w:rPr>
                <w:sz w:val="20"/>
                <w:szCs w:val="20"/>
              </w:rPr>
            </w:pPr>
            <w:r w:rsidRPr="005C1DBF">
              <w:rPr>
                <w:sz w:val="20"/>
                <w:szCs w:val="20"/>
              </w:rPr>
              <w:t xml:space="preserve">Расчет суммы выплат по </w:t>
            </w:r>
            <w:r>
              <w:rPr>
                <w:sz w:val="20"/>
                <w:szCs w:val="20"/>
              </w:rPr>
              <w:t xml:space="preserve">двадцатому </w:t>
            </w:r>
            <w:r w:rsidRPr="005C1DBF">
              <w:rPr>
                <w:sz w:val="20"/>
                <w:szCs w:val="20"/>
              </w:rPr>
              <w:t>купону на одну Биржевую облигацию производится по следующей формуле:</w:t>
            </w:r>
          </w:p>
          <w:p w:rsidR="000427EF" w:rsidRPr="005C1DBF" w:rsidRDefault="000427EF" w:rsidP="00E73278">
            <w:pPr>
              <w:spacing w:after="0" w:line="240" w:lineRule="auto"/>
              <w:jc w:val="both"/>
              <w:rPr>
                <w:sz w:val="20"/>
                <w:szCs w:val="20"/>
                <w:lang w:val="fr-FR"/>
              </w:rPr>
            </w:pPr>
            <w:r w:rsidRPr="005C1DBF">
              <w:rPr>
                <w:b/>
                <w:bCs/>
                <w:i/>
                <w:iCs/>
                <w:sz w:val="20"/>
                <w:szCs w:val="20"/>
              </w:rPr>
              <w:t>КД</w:t>
            </w:r>
            <w:r w:rsidRPr="005C1DBF">
              <w:rPr>
                <w:b/>
                <w:bCs/>
                <w:i/>
                <w:iCs/>
                <w:sz w:val="20"/>
                <w:szCs w:val="20"/>
                <w:lang w:val="fr-FR"/>
              </w:rPr>
              <w:t xml:space="preserve"> = C</w:t>
            </w:r>
            <w:r>
              <w:rPr>
                <w:b/>
                <w:bCs/>
                <w:i/>
                <w:iCs/>
                <w:sz w:val="20"/>
                <w:szCs w:val="20"/>
              </w:rPr>
              <w:t>20</w:t>
            </w:r>
            <w:r w:rsidRPr="005C1DBF">
              <w:rPr>
                <w:b/>
                <w:bCs/>
                <w:i/>
                <w:iCs/>
                <w:sz w:val="20"/>
                <w:szCs w:val="20"/>
                <w:lang w:val="fr-FR"/>
              </w:rPr>
              <w:t xml:space="preserve"> * Nom * (T</w:t>
            </w:r>
            <w:r>
              <w:rPr>
                <w:b/>
                <w:bCs/>
                <w:i/>
                <w:iCs/>
                <w:sz w:val="20"/>
                <w:szCs w:val="20"/>
              </w:rPr>
              <w:t>20</w:t>
            </w:r>
            <w:r>
              <w:rPr>
                <w:b/>
                <w:bCs/>
                <w:i/>
                <w:iCs/>
                <w:sz w:val="20"/>
                <w:szCs w:val="20"/>
                <w:lang w:val="fr-FR"/>
              </w:rPr>
              <w:t xml:space="preserve"> – T</w:t>
            </w:r>
            <w:r>
              <w:rPr>
                <w:b/>
                <w:bCs/>
                <w:i/>
                <w:iCs/>
                <w:sz w:val="20"/>
                <w:szCs w:val="20"/>
              </w:rPr>
              <w:t>19</w:t>
            </w:r>
            <w:r w:rsidRPr="005C1DBF">
              <w:rPr>
                <w:b/>
                <w:bCs/>
                <w:i/>
                <w:iCs/>
                <w:sz w:val="20"/>
                <w:szCs w:val="20"/>
                <w:lang w:val="fr-FR"/>
              </w:rPr>
              <w:t>) / (365 * 100%),</w:t>
            </w:r>
            <w:r w:rsidRPr="005C1DBF">
              <w:rPr>
                <w:sz w:val="20"/>
                <w:szCs w:val="20"/>
                <w:lang w:val="fr-FR"/>
              </w:rPr>
              <w:t xml:space="preserve"> </w:t>
            </w:r>
          </w:p>
          <w:p w:rsidR="000427EF" w:rsidRPr="005C1DBF" w:rsidRDefault="000427EF" w:rsidP="00E73278">
            <w:pPr>
              <w:spacing w:after="0" w:line="240" w:lineRule="auto"/>
              <w:jc w:val="both"/>
              <w:rPr>
                <w:b/>
                <w:i/>
                <w:sz w:val="20"/>
                <w:szCs w:val="20"/>
                <w:lang w:val="fr-FR"/>
              </w:rPr>
            </w:pPr>
            <w:r w:rsidRPr="005C1DBF">
              <w:rPr>
                <w:b/>
                <w:i/>
                <w:sz w:val="20"/>
                <w:szCs w:val="20"/>
              </w:rPr>
              <w:t>где</w:t>
            </w:r>
          </w:p>
          <w:p w:rsidR="000427EF" w:rsidRPr="005C1DBF" w:rsidRDefault="000427EF" w:rsidP="00E73278">
            <w:pPr>
              <w:spacing w:after="0" w:line="240" w:lineRule="auto"/>
              <w:jc w:val="both"/>
              <w:rPr>
                <w:b/>
                <w:i/>
                <w:sz w:val="20"/>
                <w:szCs w:val="20"/>
              </w:rPr>
            </w:pPr>
            <w:r w:rsidRPr="005C1DBF">
              <w:rPr>
                <w:b/>
                <w:i/>
                <w:sz w:val="20"/>
                <w:szCs w:val="20"/>
              </w:rPr>
              <w:t>КД - величина купонного дохода по каждой Биржевой облигации;</w:t>
            </w:r>
          </w:p>
          <w:p w:rsidR="000427EF" w:rsidRPr="005C1DBF" w:rsidRDefault="000427EF" w:rsidP="00E73278">
            <w:pPr>
              <w:spacing w:after="0" w:line="240" w:lineRule="auto"/>
              <w:jc w:val="both"/>
              <w:rPr>
                <w:b/>
                <w:i/>
                <w:sz w:val="20"/>
                <w:szCs w:val="20"/>
              </w:rPr>
            </w:pPr>
            <w:proofErr w:type="spellStart"/>
            <w:r w:rsidRPr="005C1DBF">
              <w:rPr>
                <w:b/>
                <w:i/>
                <w:sz w:val="20"/>
                <w:szCs w:val="20"/>
              </w:rPr>
              <w:t>Nom</w:t>
            </w:r>
            <w:proofErr w:type="spellEnd"/>
            <w:r w:rsidRPr="005C1DBF">
              <w:rPr>
                <w:b/>
                <w:i/>
                <w:sz w:val="20"/>
                <w:szCs w:val="20"/>
              </w:rPr>
              <w:t xml:space="preserve"> – непогашенная часть номинальной стоимости одной Биржевой облигации;</w:t>
            </w:r>
          </w:p>
          <w:p w:rsidR="000427EF" w:rsidRPr="005C1DBF" w:rsidRDefault="000427EF" w:rsidP="00E73278">
            <w:pPr>
              <w:spacing w:after="0" w:line="240" w:lineRule="auto"/>
              <w:jc w:val="both"/>
              <w:rPr>
                <w:b/>
                <w:i/>
                <w:sz w:val="20"/>
                <w:szCs w:val="20"/>
              </w:rPr>
            </w:pPr>
            <w:r w:rsidRPr="005C1DBF">
              <w:rPr>
                <w:b/>
                <w:i/>
                <w:sz w:val="20"/>
                <w:szCs w:val="20"/>
              </w:rPr>
              <w:t>C</w:t>
            </w:r>
            <w:r>
              <w:rPr>
                <w:b/>
                <w:i/>
                <w:sz w:val="20"/>
                <w:szCs w:val="20"/>
              </w:rPr>
              <w:t>20</w:t>
            </w:r>
            <w:r w:rsidRPr="005C1DBF">
              <w:rPr>
                <w:b/>
                <w:i/>
                <w:sz w:val="20"/>
                <w:szCs w:val="20"/>
              </w:rPr>
              <w:t xml:space="preserve"> - размер процентной ставки по </w:t>
            </w:r>
            <w:r>
              <w:rPr>
                <w:b/>
                <w:i/>
                <w:sz w:val="20"/>
                <w:szCs w:val="20"/>
              </w:rPr>
              <w:t xml:space="preserve">двадцатому </w:t>
            </w:r>
            <w:r w:rsidRPr="005C1DBF">
              <w:rPr>
                <w:b/>
                <w:i/>
                <w:sz w:val="20"/>
                <w:szCs w:val="20"/>
              </w:rPr>
              <w:t>купону, проценты годовых;</w:t>
            </w:r>
          </w:p>
          <w:p w:rsidR="000427EF" w:rsidRPr="005C1DBF" w:rsidRDefault="000427EF" w:rsidP="00E73278">
            <w:pPr>
              <w:spacing w:after="0" w:line="240" w:lineRule="auto"/>
              <w:jc w:val="both"/>
              <w:rPr>
                <w:b/>
                <w:i/>
                <w:sz w:val="20"/>
                <w:szCs w:val="20"/>
              </w:rPr>
            </w:pPr>
            <w:r>
              <w:rPr>
                <w:b/>
                <w:i/>
                <w:sz w:val="20"/>
                <w:szCs w:val="20"/>
              </w:rPr>
              <w:t>T19</w:t>
            </w:r>
            <w:r w:rsidRPr="005C1DBF">
              <w:rPr>
                <w:b/>
                <w:i/>
                <w:sz w:val="20"/>
                <w:szCs w:val="20"/>
              </w:rPr>
              <w:t xml:space="preserve"> - дата начала </w:t>
            </w:r>
            <w:r>
              <w:rPr>
                <w:b/>
                <w:i/>
                <w:sz w:val="20"/>
                <w:szCs w:val="20"/>
              </w:rPr>
              <w:t>двадцатого</w:t>
            </w:r>
            <w:r w:rsidRPr="005C1DBF">
              <w:rPr>
                <w:b/>
                <w:i/>
                <w:sz w:val="20"/>
                <w:szCs w:val="20"/>
              </w:rPr>
              <w:t xml:space="preserve"> купонного периода Биржевых облигаций;</w:t>
            </w:r>
          </w:p>
          <w:p w:rsidR="000427EF" w:rsidRPr="005C1DBF" w:rsidRDefault="000427EF" w:rsidP="00E73278">
            <w:pPr>
              <w:spacing w:after="0" w:line="240" w:lineRule="auto"/>
              <w:jc w:val="both"/>
              <w:rPr>
                <w:b/>
                <w:i/>
                <w:sz w:val="20"/>
                <w:szCs w:val="20"/>
              </w:rPr>
            </w:pPr>
            <w:r w:rsidRPr="005C1DBF">
              <w:rPr>
                <w:b/>
                <w:i/>
                <w:sz w:val="20"/>
                <w:szCs w:val="20"/>
              </w:rPr>
              <w:lastRenderedPageBreak/>
              <w:t>T</w:t>
            </w:r>
            <w:r>
              <w:rPr>
                <w:b/>
                <w:i/>
                <w:sz w:val="20"/>
                <w:szCs w:val="20"/>
              </w:rPr>
              <w:t>20</w:t>
            </w:r>
            <w:r w:rsidRPr="005C1DBF">
              <w:rPr>
                <w:b/>
                <w:i/>
                <w:sz w:val="20"/>
                <w:szCs w:val="20"/>
              </w:rPr>
              <w:t xml:space="preserve"> - дата окончания </w:t>
            </w:r>
            <w:r>
              <w:rPr>
                <w:b/>
                <w:i/>
                <w:sz w:val="20"/>
                <w:szCs w:val="20"/>
              </w:rPr>
              <w:t xml:space="preserve">двадцатого </w:t>
            </w:r>
            <w:r w:rsidRPr="005C1DBF">
              <w:rPr>
                <w:b/>
                <w:i/>
                <w:sz w:val="20"/>
                <w:szCs w:val="20"/>
              </w:rPr>
              <w:t>купонного периода.</w:t>
            </w:r>
          </w:p>
          <w:p w:rsidR="000427EF" w:rsidRPr="005C1DBF" w:rsidRDefault="000427EF" w:rsidP="00E73278">
            <w:pPr>
              <w:spacing w:after="0" w:line="240" w:lineRule="auto"/>
              <w:jc w:val="both"/>
              <w:rPr>
                <w:b/>
                <w:bCs/>
                <w:i/>
                <w:sz w:val="20"/>
                <w:szCs w:val="20"/>
              </w:rPr>
            </w:pPr>
            <w:r w:rsidRPr="005C1DBF">
              <w:rPr>
                <w:rStyle w:val="SUBST"/>
                <w:sz w:val="20"/>
                <w:szCs w:val="20"/>
              </w:rPr>
              <w:t>Величина купонного дохода в расчете на одну Биржевую облигацию рассчитывается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r w:rsidRPr="005C1DBF">
              <w:rPr>
                <w:rStyle w:val="SUBST"/>
                <w:iCs/>
                <w:sz w:val="20"/>
                <w:szCs w:val="20"/>
              </w:rPr>
              <w:t>.</w:t>
            </w:r>
          </w:p>
          <w:p w:rsidR="000427EF" w:rsidRPr="005C1DBF" w:rsidRDefault="000427EF" w:rsidP="00E73278">
            <w:pPr>
              <w:spacing w:after="0" w:line="240" w:lineRule="auto"/>
              <w:jc w:val="both"/>
              <w:rPr>
                <w:sz w:val="20"/>
                <w:szCs w:val="20"/>
              </w:rPr>
            </w:pPr>
          </w:p>
        </w:tc>
      </w:tr>
    </w:tbl>
    <w:p w:rsidR="000427EF" w:rsidRPr="00D85291" w:rsidRDefault="000427EF" w:rsidP="00D85291">
      <w:pPr>
        <w:pStyle w:val="33"/>
        <w:spacing w:before="160"/>
        <w:ind w:firstLine="540"/>
        <w:jc w:val="both"/>
        <w:rPr>
          <w:rStyle w:val="SUBST"/>
          <w:bCs/>
          <w:iCs/>
        </w:rPr>
      </w:pPr>
      <w:r w:rsidRPr="00D85291">
        <w:rPr>
          <w:rStyle w:val="SUBST"/>
          <w:bCs/>
          <w:iCs/>
        </w:rPr>
        <w:lastRenderedPageBreak/>
        <w:t xml:space="preserve">Если дата  окончания  </w:t>
      </w:r>
      <w:r w:rsidRPr="00BF04E0">
        <w:rPr>
          <w:rStyle w:val="SUBST"/>
          <w:bCs/>
          <w:iCs/>
        </w:rPr>
        <w:t>любого из двадцати купонов</w:t>
      </w:r>
      <w:r w:rsidRPr="00D85291">
        <w:rPr>
          <w:rStyle w:val="SUBST"/>
          <w:bCs/>
          <w:iCs/>
        </w:rPr>
        <w:t xml:space="preserve">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0427EF" w:rsidRDefault="000427EF" w:rsidP="00D85291">
      <w:pPr>
        <w:jc w:val="both"/>
        <w:rPr>
          <w:b/>
          <w:bCs/>
          <w:sz w:val="24"/>
          <w:szCs w:val="24"/>
        </w:rPr>
      </w:pPr>
    </w:p>
    <w:p w:rsidR="000427EF" w:rsidRPr="00D85291" w:rsidRDefault="000427EF" w:rsidP="00D85291">
      <w:pPr>
        <w:jc w:val="both"/>
        <w:rPr>
          <w:b/>
          <w:bCs/>
          <w:sz w:val="24"/>
          <w:szCs w:val="24"/>
          <w:lang w:eastAsia="zh-CN"/>
        </w:rPr>
      </w:pPr>
      <w:r w:rsidRPr="00D85291">
        <w:rPr>
          <w:b/>
          <w:bCs/>
          <w:sz w:val="24"/>
          <w:szCs w:val="24"/>
        </w:rPr>
        <w:t xml:space="preserve">9.3.1. </w:t>
      </w:r>
      <w:r w:rsidRPr="00D85291">
        <w:rPr>
          <w:b/>
          <w:bCs/>
          <w:sz w:val="24"/>
          <w:szCs w:val="24"/>
          <w:lang w:eastAsia="zh-CN"/>
        </w:rPr>
        <w:t>Порядок определения процентной ставки по купонам, начиная со второго:</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а) </w:t>
      </w:r>
      <w:r w:rsidRPr="00340B46">
        <w:rPr>
          <w:rStyle w:val="SUBST"/>
          <w:bCs/>
          <w:iCs/>
        </w:rPr>
        <w:t>Не позднее</w:t>
      </w:r>
      <w:r>
        <w:rPr>
          <w:rStyle w:val="SUBST"/>
          <w:bCs/>
          <w:iCs/>
        </w:rPr>
        <w:t xml:space="preserve"> </w:t>
      </w:r>
      <w:r w:rsidRPr="00D85291">
        <w:rPr>
          <w:rStyle w:val="SUBST"/>
          <w:bCs/>
          <w:iCs/>
        </w:rPr>
        <w:t xml:space="preserve">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D85291">
        <w:rPr>
          <w:rStyle w:val="SUBST"/>
          <w:bCs/>
          <w:iCs/>
        </w:rPr>
        <w:t>ый</w:t>
      </w:r>
      <w:proofErr w:type="spellEnd"/>
      <w:r w:rsidRPr="00D85291">
        <w:rPr>
          <w:rStyle w:val="SUBST"/>
          <w:bCs/>
          <w:iCs/>
        </w:rPr>
        <w:t xml:space="preserve"> купонный период (n=2,3…</w:t>
      </w:r>
      <w:r>
        <w:rPr>
          <w:rStyle w:val="SUBST"/>
          <w:bCs/>
          <w:iCs/>
        </w:rPr>
        <w:t>20</w:t>
      </w:r>
      <w:r w:rsidRPr="00D85291">
        <w:rPr>
          <w:rStyle w:val="SUBST"/>
          <w:bCs/>
          <w:iCs/>
        </w:rPr>
        <w:t xml:space="preserve">). </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В случае если Эмитентом не будет принято такого решения в отношении какого-либо купонного периода (i-й купонный период), Эмитент будет обязан приобрести Биржевые облигации по требованию их владельцев, заявленным в течение </w:t>
      </w:r>
      <w:r w:rsidRPr="00BC6A7F">
        <w:rPr>
          <w:rStyle w:val="SUBST"/>
          <w:bCs/>
          <w:iCs/>
        </w:rPr>
        <w:t xml:space="preserve">последних 5 (Пяти) </w:t>
      </w:r>
      <w:r>
        <w:rPr>
          <w:rStyle w:val="SUBST"/>
          <w:bCs/>
          <w:iCs/>
        </w:rPr>
        <w:t>рабочих</w:t>
      </w:r>
      <w:r w:rsidRPr="009552F0">
        <w:rPr>
          <w:rStyle w:val="SUBST"/>
        </w:rPr>
        <w:t xml:space="preserve"> </w:t>
      </w:r>
      <w:r w:rsidRPr="00D85291">
        <w:rPr>
          <w:rStyle w:val="SUBST"/>
          <w:bCs/>
          <w:iCs/>
        </w:rPr>
        <w:t>дней купонного периода, непосредственно предшествующего i-</w:t>
      </w:r>
      <w:proofErr w:type="spellStart"/>
      <w:r w:rsidRPr="00D85291">
        <w:rPr>
          <w:rStyle w:val="SUBST"/>
          <w:bCs/>
          <w:iCs/>
        </w:rPr>
        <w:t>му</w:t>
      </w:r>
      <w:proofErr w:type="spellEnd"/>
      <w:r w:rsidRPr="00D85291">
        <w:rPr>
          <w:rStyle w:val="SUBST"/>
          <w:bCs/>
          <w:iCs/>
        </w:rPr>
        <w:t xml:space="preserve"> купонному периоду, по которому размер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Биржевых облигаций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p>
    <w:p w:rsidR="000427EF" w:rsidRPr="00AB2F93" w:rsidRDefault="000427EF" w:rsidP="007737FB">
      <w:pPr>
        <w:pStyle w:val="33"/>
        <w:spacing w:before="0" w:after="0"/>
        <w:ind w:firstLine="540"/>
        <w:jc w:val="both"/>
        <w:rPr>
          <w:rStyle w:val="SUBST"/>
          <w:bCs/>
          <w:iCs/>
        </w:rPr>
      </w:pPr>
      <w:r w:rsidRPr="00D85291">
        <w:rPr>
          <w:rStyle w:val="SUBST"/>
          <w:bCs/>
          <w:iCs/>
        </w:rPr>
        <w:t xml:space="preserve">Указанная информация, включая </w:t>
      </w:r>
      <w:r w:rsidRPr="00AB2F93">
        <w:rPr>
          <w:rStyle w:val="SUBST"/>
          <w:bCs/>
          <w:iCs/>
        </w:rPr>
        <w:t>порядковые номера купонов, ставка или порядок определения ставки по которым устанавливается Эмитентом не позднее  даты начала размещения Биржевых облигаций, а также порядковый номер купонного периода (n),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существенных фактах не позднее даты начала размещения Биржевых облигаций и в следующие сроки с даты принятия решения о ставках или порядке определения процентной(-ых) ставки(-</w:t>
      </w:r>
      <w:proofErr w:type="spellStart"/>
      <w:r w:rsidRPr="00AB2F93">
        <w:rPr>
          <w:rStyle w:val="SUBST"/>
          <w:bCs/>
          <w:iCs/>
        </w:rPr>
        <w:t>ок</w:t>
      </w:r>
      <w:proofErr w:type="spellEnd"/>
      <w:r w:rsidRPr="00AB2F93">
        <w:rPr>
          <w:rStyle w:val="SUBST"/>
          <w:bCs/>
          <w:iCs/>
        </w:rPr>
        <w:t>) по купону(-</w:t>
      </w:r>
      <w:proofErr w:type="spellStart"/>
      <w:r w:rsidRPr="00AB2F93">
        <w:rPr>
          <w:rStyle w:val="SUBST"/>
          <w:bCs/>
          <w:iCs/>
        </w:rPr>
        <w:t>ам</w:t>
      </w:r>
      <w:proofErr w:type="spellEnd"/>
      <w:r w:rsidRPr="00AB2F93">
        <w:rPr>
          <w:rStyle w:val="SUBST"/>
          <w:bCs/>
          <w:iCs/>
        </w:rPr>
        <w:t>):</w:t>
      </w:r>
    </w:p>
    <w:p w:rsidR="000427EF" w:rsidRPr="00AB2F93" w:rsidRDefault="000427EF" w:rsidP="007737FB">
      <w:pPr>
        <w:pStyle w:val="33"/>
        <w:widowControl/>
        <w:numPr>
          <w:ilvl w:val="0"/>
          <w:numId w:val="11"/>
        </w:numPr>
        <w:adjustRightInd/>
        <w:spacing w:before="0" w:after="0"/>
        <w:ind w:hanging="283"/>
        <w:jc w:val="both"/>
        <w:rPr>
          <w:rStyle w:val="SUBST"/>
          <w:bCs/>
          <w:iCs/>
        </w:rPr>
      </w:pPr>
      <w:r w:rsidRPr="00AB2F93">
        <w:rPr>
          <w:rStyle w:val="SUBST"/>
          <w:bCs/>
          <w:iCs/>
        </w:rPr>
        <w:t>в ленте новостей – не позднее 1 (Одного) дня;</w:t>
      </w:r>
    </w:p>
    <w:p w:rsidR="000427EF" w:rsidRPr="00AB2F93" w:rsidRDefault="000427EF" w:rsidP="007737FB">
      <w:pPr>
        <w:numPr>
          <w:ilvl w:val="0"/>
          <w:numId w:val="11"/>
        </w:numPr>
        <w:tabs>
          <w:tab w:val="num" w:pos="0"/>
        </w:tabs>
        <w:spacing w:after="0" w:line="240" w:lineRule="auto"/>
        <w:ind w:left="0"/>
        <w:jc w:val="both"/>
        <w:rPr>
          <w:rStyle w:val="SUBST"/>
          <w:bCs/>
          <w:iCs/>
          <w:szCs w:val="20"/>
          <w:lang w:eastAsia="ru-RU"/>
        </w:rPr>
      </w:pPr>
      <w:r w:rsidRPr="00AB2F93">
        <w:rPr>
          <w:rStyle w:val="SUBST"/>
          <w:bCs/>
          <w:iCs/>
          <w:szCs w:val="20"/>
          <w:lang w:eastAsia="ru-RU"/>
        </w:rPr>
        <w:t xml:space="preserve">в сети Интернет – не позднее 2 (Двух) дней. </w:t>
      </w:r>
    </w:p>
    <w:p w:rsidR="000427EF" w:rsidRPr="00AB2F93" w:rsidRDefault="000427EF" w:rsidP="000A6595">
      <w:pPr>
        <w:spacing w:after="0" w:line="240" w:lineRule="auto"/>
        <w:ind w:firstLine="539"/>
        <w:jc w:val="both"/>
        <w:rPr>
          <w:rStyle w:val="SUBST"/>
          <w:bCs/>
          <w:iCs/>
          <w:szCs w:val="20"/>
          <w:lang w:eastAsia="ru-RU"/>
        </w:rPr>
      </w:pPr>
      <w:r w:rsidRPr="00AB2F93">
        <w:rPr>
          <w:rStyle w:val="SUBST"/>
          <w:bCs/>
          <w:iCs/>
          <w:szCs w:val="20"/>
          <w:lang w:eastAsia="ru-RU"/>
        </w:rPr>
        <w:t>Эмитент информирует Биржу о принятых решениях, в том числе об определенных ставках, либо порядке определения ставок не позднее даты начала размещения Биржевых облигаций.</w:t>
      </w:r>
    </w:p>
    <w:p w:rsidR="000427EF" w:rsidRPr="00AB2F93" w:rsidRDefault="000427EF" w:rsidP="007737FB">
      <w:pPr>
        <w:spacing w:after="0" w:line="240" w:lineRule="auto"/>
        <w:ind w:firstLine="539"/>
        <w:jc w:val="both"/>
        <w:rPr>
          <w:rStyle w:val="SUBST"/>
          <w:bCs/>
          <w:iCs/>
        </w:rPr>
      </w:pPr>
      <w:r w:rsidRPr="00AB2F93">
        <w:rPr>
          <w:rStyle w:val="SUBST"/>
          <w:bCs/>
          <w:iCs/>
        </w:rPr>
        <w:t xml:space="preserve">В случае, если не позднее даты начала размещения Биржевых облигаций, Эмитент не принимает решение о ставке или порядке определения размера ставки второго купона, Эмитент будет обязан принять решение о ставке второго купона не позднее, чем за 5 (Пять) рабочих дней до даты окончания 1-го купона. </w:t>
      </w:r>
    </w:p>
    <w:p w:rsidR="000427EF" w:rsidRPr="00D85291" w:rsidRDefault="000427EF" w:rsidP="007737FB">
      <w:pPr>
        <w:spacing w:after="0" w:line="240" w:lineRule="auto"/>
        <w:ind w:firstLine="539"/>
        <w:jc w:val="both"/>
      </w:pPr>
      <w:r w:rsidRPr="00AB2F93">
        <w:rPr>
          <w:rStyle w:val="SUBST"/>
          <w:bCs/>
          <w:iCs/>
        </w:rPr>
        <w:t>В данном случае Эмитент обязан обеспечить право владельцев Биржевых облигаций требовать от Эмитента приобретения Биржевых облигаций по</w:t>
      </w:r>
      <w:r w:rsidRPr="00D85291">
        <w:rPr>
          <w:rStyle w:val="SUBST"/>
          <w:bCs/>
          <w:iCs/>
        </w:rPr>
        <w:t xml:space="preserve"> цене, равной 100 (Сто) процентов непогашенной части номинальной стоимости без учета накопленного на дату приобретения купонного дохода, который </w:t>
      </w:r>
      <w:r w:rsidRPr="002E3BE3">
        <w:rPr>
          <w:rStyle w:val="SUBST"/>
          <w:bCs/>
          <w:iCs/>
        </w:rPr>
        <w:t xml:space="preserve">уплачивается продавцу Биржевых облигаций сверх указанной цены приобретения, в течение последних 5 (Пяти) </w:t>
      </w:r>
      <w:r>
        <w:rPr>
          <w:rStyle w:val="SUBST"/>
          <w:bCs/>
          <w:iCs/>
        </w:rPr>
        <w:t xml:space="preserve">рабочих </w:t>
      </w:r>
      <w:r w:rsidRPr="00D85291">
        <w:rPr>
          <w:rStyle w:val="SUBST"/>
          <w:bCs/>
          <w:iCs/>
        </w:rPr>
        <w:t>дней 1-го купонного периода.</w:t>
      </w:r>
      <w:r w:rsidRPr="00D85291">
        <w:t xml:space="preserve"> </w:t>
      </w:r>
    </w:p>
    <w:p w:rsidR="000427EF" w:rsidRPr="00D85291" w:rsidRDefault="000427EF" w:rsidP="007737FB">
      <w:pPr>
        <w:tabs>
          <w:tab w:val="num" w:pos="567"/>
        </w:tabs>
        <w:spacing w:after="0" w:line="240" w:lineRule="auto"/>
        <w:jc w:val="both"/>
        <w:rPr>
          <w:rStyle w:val="SUBST"/>
          <w:bCs/>
          <w:iCs/>
        </w:rPr>
      </w:pPr>
      <w:r w:rsidRPr="00D85291">
        <w:rPr>
          <w:rStyle w:val="SUBST"/>
          <w:bCs/>
          <w:iCs/>
        </w:rPr>
        <w:tab/>
        <w:t>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погашений Биржевых облигаций (в случае если решение о частичном досрочном погашении принято Эмитентом в соответствии с п. 9.5 Решения о выпуске и п. 9.1.2 Проспекта).</w:t>
      </w:r>
    </w:p>
    <w:p w:rsidR="000427EF" w:rsidRPr="00D85291" w:rsidRDefault="000427EF" w:rsidP="007737FB">
      <w:pPr>
        <w:pStyle w:val="33"/>
        <w:spacing w:before="0" w:after="0"/>
        <w:ind w:firstLine="540"/>
        <w:jc w:val="both"/>
        <w:rPr>
          <w:rStyle w:val="SUBST"/>
          <w:bCs/>
          <w:iCs/>
        </w:rPr>
      </w:pPr>
      <w:r w:rsidRPr="00D85291">
        <w:rPr>
          <w:rStyle w:val="SUBST"/>
          <w:bCs/>
          <w:iCs/>
        </w:rPr>
        <w:t xml:space="preserve">Если размер ставок купонов или порядок определения ставок купонов определяется </w:t>
      </w:r>
      <w:r w:rsidRPr="00D85291">
        <w:rPr>
          <w:rStyle w:val="SUBST"/>
          <w:bCs/>
          <w:iCs/>
        </w:rPr>
        <w:lastRenderedPageBreak/>
        <w:t xml:space="preserve">единоличным исполнительным органом Эмитента после раскрытия ФБ ММВБ информации об итогах выпуска Биржевых облигаций и уведомления </w:t>
      </w:r>
      <w:r>
        <w:rPr>
          <w:rStyle w:val="SUBST"/>
          <w:bCs/>
          <w:iCs/>
        </w:rPr>
        <w:t xml:space="preserve">об этом </w:t>
      </w:r>
      <w:r w:rsidRPr="00B53737">
        <w:rPr>
          <w:b/>
          <w:i/>
          <w:sz w:val="22"/>
          <w:szCs w:val="22"/>
        </w:rPr>
        <w:t>Банка России или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 одновременно по нескольким купонным периодам, Эмитент обязан приобретать Биржевые облигации по требованиям их владельцев, заявленным в течение </w:t>
      </w:r>
      <w:r w:rsidRPr="002E3BE3">
        <w:rPr>
          <w:rStyle w:val="SUBST"/>
          <w:bCs/>
          <w:iCs/>
        </w:rPr>
        <w:t xml:space="preserve">последних 5 (Пяти) </w:t>
      </w:r>
      <w:r>
        <w:rPr>
          <w:rStyle w:val="SUBST"/>
          <w:bCs/>
          <w:iCs/>
        </w:rPr>
        <w:t>рабочих</w:t>
      </w:r>
      <w:r w:rsidRPr="00D85291">
        <w:rPr>
          <w:rStyle w:val="SUBST"/>
          <w:bCs/>
          <w:iCs/>
        </w:rPr>
        <w:t xml:space="preserve"> дней купонного периода, предшествующего купонному периоду, по которому Эмитентом определяются указанные ставки купонов или порядок определения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206E8D" w:rsidRDefault="000427EF" w:rsidP="007737FB">
      <w:pPr>
        <w:pStyle w:val="33"/>
        <w:spacing w:before="0" w:after="0"/>
        <w:ind w:firstLine="540"/>
        <w:jc w:val="both"/>
        <w:rPr>
          <w:rStyle w:val="SUBST"/>
          <w:bCs/>
          <w:iCs/>
        </w:rPr>
      </w:pPr>
      <w:r w:rsidRPr="00D85291">
        <w:rPr>
          <w:rStyle w:val="SUBST"/>
          <w:bCs/>
          <w:iCs/>
        </w:rPr>
        <w:t xml:space="preserve">б) Процентная ставка или порядок определения процентной ставки по купонам, размер (порядок определения) которых не был установлен </w:t>
      </w:r>
      <w:r w:rsidRPr="00340B46">
        <w:rPr>
          <w:rStyle w:val="SUBST"/>
          <w:bCs/>
          <w:iCs/>
        </w:rPr>
        <w:t xml:space="preserve">Эмитентом до даты начала размещения Биржевых облигаций (i=(n+1),..,20), определяется Эмитентом после раскрытия ФБ ММВБ информации об итогах выпуска Биржевых облигаций и уведомления об 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D85291">
        <w:rPr>
          <w:rStyle w:val="SUBST"/>
          <w:bCs/>
          <w:iCs/>
        </w:rPr>
        <w:t xml:space="preserve"> в Дату установления i-го купона, которая наступает не позднее</w:t>
      </w:r>
      <w:r w:rsidRPr="00BF04E0">
        <w:rPr>
          <w:rStyle w:val="SUBST"/>
          <w:bCs/>
          <w:iCs/>
        </w:rPr>
        <w:t xml:space="preserve">, чем </w:t>
      </w:r>
      <w:r>
        <w:rPr>
          <w:rStyle w:val="SUBST"/>
          <w:bCs/>
          <w:iCs/>
        </w:rPr>
        <w:t>за</w:t>
      </w:r>
      <w:r w:rsidRPr="00BF04E0">
        <w:rPr>
          <w:rStyle w:val="SUBST"/>
          <w:bCs/>
          <w:iCs/>
        </w:rPr>
        <w:t xml:space="preserve"> </w:t>
      </w:r>
      <w:r>
        <w:rPr>
          <w:rStyle w:val="SUBST"/>
          <w:bCs/>
          <w:iCs/>
        </w:rPr>
        <w:t>5</w:t>
      </w:r>
      <w:r w:rsidRPr="00BF04E0">
        <w:rPr>
          <w:rStyle w:val="SUBST"/>
          <w:bCs/>
          <w:iCs/>
        </w:rPr>
        <w:t xml:space="preserve"> (</w:t>
      </w:r>
      <w:r>
        <w:rPr>
          <w:rStyle w:val="SUBST"/>
          <w:bCs/>
          <w:iCs/>
        </w:rPr>
        <w:t>Пять</w:t>
      </w:r>
      <w:r w:rsidRPr="00BF04E0">
        <w:rPr>
          <w:rStyle w:val="SUBST"/>
          <w:bCs/>
          <w:iCs/>
        </w:rPr>
        <w:t xml:space="preserve">) </w:t>
      </w:r>
      <w:r>
        <w:rPr>
          <w:rStyle w:val="SUBST"/>
          <w:bCs/>
          <w:iCs/>
        </w:rPr>
        <w:t>рабочих</w:t>
      </w:r>
      <w:r w:rsidRPr="00BF04E0">
        <w:rPr>
          <w:rStyle w:val="SUBST"/>
          <w:bCs/>
          <w:iCs/>
        </w:rPr>
        <w:t xml:space="preserve"> дней до даты окончания</w:t>
      </w:r>
      <w:r w:rsidRPr="00206E8D">
        <w:rPr>
          <w:rStyle w:val="SUBST"/>
          <w:bCs/>
          <w:iCs/>
        </w:rPr>
        <w:t xml:space="preserve"> (i-1)-го купона. Эмитент имеет право определить в Дату установления i-го купона ставку или порядок определения ставки любого количества следующих за i-м купоном неопределенных купонов (при этом k - номер последнего из определяемых купонов).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в) В случае, если после объявления ставок или порядка определения ставок купонов (в соответствии с предыдущими подпунктами), </w:t>
      </w:r>
      <w:r>
        <w:rPr>
          <w:rStyle w:val="SUBST"/>
          <w:bCs/>
          <w:iCs/>
        </w:rPr>
        <w:t xml:space="preserve"> </w:t>
      </w:r>
      <w:r w:rsidRPr="00206E8D">
        <w:rPr>
          <w:rStyle w:val="SUBST"/>
          <w:bCs/>
          <w:iCs/>
        </w:rPr>
        <w:t xml:space="preserve">у Биржевой облигации останутся неопределенными ставки или порядок определения ставок хотя бы одного из последующих купонов, тогда одновременно с сообщением о ставках либо порядке определения ставок i-го и других определяемых купонов по Биржевым облигациям Эмитент обязан обеспечить право владельцев Биржевых облигаций требовать от Эмитента приобретения Биржевых облигаций по цене, равной 100 (Сто) процентов непогашенной части номинальной стоимости Биржевой облигации без учета накопленного на дату приобретения купонного дохода, который уплачивается продавцу Биржевых облигаций сверх указанной цены приобретения, в течение последних 5 (Пяти) </w:t>
      </w:r>
      <w:r>
        <w:rPr>
          <w:rStyle w:val="SUBST"/>
          <w:bCs/>
          <w:iCs/>
        </w:rPr>
        <w:t>рабочих</w:t>
      </w:r>
      <w:r w:rsidRPr="00206E8D">
        <w:rPr>
          <w:rStyle w:val="SUBST"/>
          <w:bCs/>
          <w:iCs/>
        </w:rPr>
        <w:t xml:space="preserve"> дней k-го купонного периода (в случае если Эмитентом определяется ставка только одного i-го купона, i=k). </w:t>
      </w:r>
    </w:p>
    <w:p w:rsidR="000427EF" w:rsidRPr="00206E8D" w:rsidRDefault="000427EF" w:rsidP="007737FB">
      <w:pPr>
        <w:pStyle w:val="33"/>
        <w:spacing w:before="0" w:after="0"/>
        <w:ind w:firstLine="540"/>
        <w:jc w:val="both"/>
        <w:rPr>
          <w:rStyle w:val="SUBST"/>
          <w:bCs/>
          <w:iCs/>
        </w:rPr>
      </w:pPr>
      <w:r w:rsidRPr="00206E8D">
        <w:rPr>
          <w:rStyle w:val="SUBST"/>
          <w:bCs/>
          <w:iCs/>
        </w:rPr>
        <w:t xml:space="preserve">Непогашенная часть номинальной стоимости Биржевой облигации определяется как разница между номинальной стоимостью одной Биржевой облигации и ее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Решения о выпуске и п. 9.1.2 Проспекта). </w:t>
      </w:r>
    </w:p>
    <w:p w:rsidR="000427EF" w:rsidRPr="00206E8D" w:rsidRDefault="000427EF" w:rsidP="007737FB">
      <w:pPr>
        <w:pStyle w:val="33"/>
        <w:spacing w:before="0" w:after="0"/>
        <w:ind w:firstLine="539"/>
        <w:jc w:val="both"/>
        <w:rPr>
          <w:rStyle w:val="SUBST"/>
          <w:color w:val="000000"/>
        </w:rPr>
      </w:pPr>
      <w:r w:rsidRPr="00206E8D">
        <w:rPr>
          <w:rStyle w:val="SUBST"/>
          <w:bCs/>
          <w:iCs/>
        </w:rPr>
        <w:t xml:space="preserve">г) Информация об определенных Эмитентом после раскрытия ФБ ММВБ информации об итогах выпуска Биржевых облигаций и </w:t>
      </w:r>
      <w:r>
        <w:rPr>
          <w:rStyle w:val="SUBST"/>
          <w:bCs/>
          <w:iCs/>
        </w:rPr>
        <w:t xml:space="preserve">уведомления об </w:t>
      </w:r>
      <w:r w:rsidRPr="00340B46">
        <w:rPr>
          <w:rStyle w:val="SUBST"/>
          <w:bCs/>
          <w:iCs/>
        </w:rPr>
        <w:t xml:space="preserve">этом </w:t>
      </w:r>
      <w:r w:rsidRPr="00340B46">
        <w:rPr>
          <w:b/>
          <w:i/>
          <w:sz w:val="22"/>
          <w:szCs w:val="22"/>
        </w:rPr>
        <w:t>Банка России или</w:t>
      </w:r>
      <w:r w:rsidRPr="00B53737">
        <w:rPr>
          <w:b/>
          <w:i/>
          <w:sz w:val="22"/>
          <w:szCs w:val="22"/>
        </w:rPr>
        <w:t xml:space="preserve"> ино</w:t>
      </w:r>
      <w:r>
        <w:rPr>
          <w:b/>
          <w:i/>
          <w:sz w:val="22"/>
          <w:szCs w:val="22"/>
        </w:rPr>
        <w:t>го</w:t>
      </w:r>
      <w:r w:rsidRPr="00B53737">
        <w:rPr>
          <w:b/>
          <w:i/>
          <w:sz w:val="22"/>
          <w:szCs w:val="22"/>
        </w:rPr>
        <w:t xml:space="preserve"> уполномоченн</w:t>
      </w:r>
      <w:r>
        <w:rPr>
          <w:b/>
          <w:i/>
          <w:sz w:val="22"/>
          <w:szCs w:val="22"/>
        </w:rPr>
        <w:t>ого</w:t>
      </w:r>
      <w:r w:rsidRPr="00B53737">
        <w:rPr>
          <w:b/>
          <w:i/>
          <w:sz w:val="22"/>
          <w:szCs w:val="22"/>
        </w:rPr>
        <w:t xml:space="preserve"> орган</w:t>
      </w:r>
      <w:r>
        <w:rPr>
          <w:b/>
          <w:i/>
          <w:sz w:val="22"/>
          <w:szCs w:val="22"/>
        </w:rPr>
        <w:t>а</w:t>
      </w:r>
      <w:r w:rsidRPr="00B53737">
        <w:rPr>
          <w:b/>
          <w:i/>
          <w:sz w:val="22"/>
          <w:szCs w:val="22"/>
        </w:rPr>
        <w:t xml:space="preserve"> по регулированию, контролю и надзору в сфере финансовых рынков</w:t>
      </w:r>
      <w:r w:rsidRPr="00D85291">
        <w:rPr>
          <w:rStyle w:val="SUBST"/>
          <w:bCs/>
          <w:iCs/>
        </w:rPr>
        <w:t xml:space="preserve"> в установленном порядке</w:t>
      </w:r>
      <w:r>
        <w:rPr>
          <w:rStyle w:val="SUBST"/>
          <w:bCs/>
          <w:iCs/>
        </w:rPr>
        <w:t xml:space="preserve"> </w:t>
      </w:r>
      <w:r w:rsidRPr="00206E8D">
        <w:rPr>
          <w:rStyle w:val="SUBST"/>
          <w:bCs/>
          <w:iCs/>
        </w:rPr>
        <w:t xml:space="preserve"> ставках либо порядке определения ставок по купонам </w:t>
      </w:r>
      <w:r w:rsidRPr="00206E8D">
        <w:rPr>
          <w:rStyle w:val="SUBST"/>
          <w:color w:val="000000"/>
        </w:rPr>
        <w:t>Биржевых облигаций, начи</w:t>
      </w:r>
      <w:r w:rsidRPr="00206E8D">
        <w:rPr>
          <w:rStyle w:val="SUBST"/>
        </w:rPr>
        <w:t xml:space="preserve">ная со второго, доводится до потенциальных приобретателей путем раскрытия в форме сообщения о существенных фактах </w:t>
      </w:r>
      <w:r w:rsidRPr="00206E8D">
        <w:rPr>
          <w:rStyle w:val="SUBST"/>
          <w:bCs/>
          <w:iCs/>
        </w:rPr>
        <w:t xml:space="preserve"> </w:t>
      </w:r>
      <w:r w:rsidRPr="00206E8D">
        <w:rPr>
          <w:rStyle w:val="SUBST"/>
        </w:rPr>
        <w:t xml:space="preserve">не позднее, чем за </w:t>
      </w:r>
      <w:r>
        <w:rPr>
          <w:rStyle w:val="SUBST"/>
        </w:rPr>
        <w:t>5</w:t>
      </w:r>
      <w:r w:rsidRPr="00206E8D">
        <w:rPr>
          <w:rStyle w:val="SUBST"/>
          <w:bCs/>
          <w:iCs/>
        </w:rPr>
        <w:t xml:space="preserve"> (</w:t>
      </w:r>
      <w:r>
        <w:rPr>
          <w:rStyle w:val="SUBST"/>
          <w:bCs/>
          <w:iCs/>
        </w:rPr>
        <w:t>Пять</w:t>
      </w:r>
      <w:r w:rsidRPr="00206E8D">
        <w:rPr>
          <w:rStyle w:val="SUBST"/>
        </w:rPr>
        <w:t xml:space="preserve">) </w:t>
      </w:r>
      <w:r>
        <w:rPr>
          <w:rStyle w:val="SUBST"/>
        </w:rPr>
        <w:t>рабочих</w:t>
      </w:r>
      <w:r w:rsidRPr="00206E8D">
        <w:rPr>
          <w:rStyle w:val="SUBST"/>
        </w:rPr>
        <w:t xml:space="preserve"> </w:t>
      </w:r>
      <w:r w:rsidRPr="00206E8D">
        <w:rPr>
          <w:rStyle w:val="SUBST"/>
          <w:color w:val="000000"/>
        </w:rPr>
        <w:t xml:space="preserve">дней до даты начала i-го купонного периода по Биржевым облигациям и в следующие сроки с </w:t>
      </w:r>
      <w:r w:rsidRPr="00206E8D">
        <w:rPr>
          <w:rStyle w:val="SUBST"/>
          <w:bCs/>
          <w:iCs/>
          <w:color w:val="000000"/>
        </w:rPr>
        <w:t>Даты</w:t>
      </w:r>
      <w:r w:rsidRPr="00206E8D">
        <w:rPr>
          <w:rStyle w:val="SUBST"/>
          <w:color w:val="000000"/>
        </w:rPr>
        <w:t xml:space="preserve"> установления </w:t>
      </w:r>
      <w:r w:rsidRPr="00206E8D">
        <w:rPr>
          <w:rStyle w:val="SUBST"/>
          <w:bCs/>
          <w:iCs/>
          <w:color w:val="000000"/>
        </w:rPr>
        <w:t>i-го купона</w:t>
      </w:r>
      <w:r w:rsidRPr="00206E8D">
        <w:rPr>
          <w:rStyle w:val="SUBST"/>
          <w:color w:val="000000"/>
        </w:rPr>
        <w:t>:</w:t>
      </w:r>
    </w:p>
    <w:p w:rsidR="000427EF" w:rsidRPr="00206E8D" w:rsidRDefault="000427EF" w:rsidP="007737FB">
      <w:pPr>
        <w:pStyle w:val="33"/>
        <w:widowControl/>
        <w:numPr>
          <w:ilvl w:val="0"/>
          <w:numId w:val="12"/>
        </w:numPr>
        <w:tabs>
          <w:tab w:val="clear" w:pos="227"/>
          <w:tab w:val="num" w:pos="709"/>
        </w:tabs>
        <w:adjustRightInd/>
        <w:spacing w:before="0" w:after="0"/>
        <w:ind w:left="709" w:hanging="283"/>
        <w:jc w:val="both"/>
        <w:rPr>
          <w:rStyle w:val="SUBST"/>
          <w:bCs/>
          <w:iCs/>
        </w:rPr>
      </w:pPr>
      <w:r w:rsidRPr="00206E8D">
        <w:rPr>
          <w:rStyle w:val="SUBST"/>
          <w:color w:val="000000"/>
        </w:rPr>
        <w:t>в ленте новостей</w:t>
      </w:r>
      <w:r w:rsidRPr="00206E8D">
        <w:rPr>
          <w:rStyle w:val="SUBST"/>
          <w:bCs/>
          <w:iCs/>
        </w:rPr>
        <w:t>– не позднее 1 (Одного) дня;</w:t>
      </w:r>
    </w:p>
    <w:p w:rsidR="000427EF" w:rsidRPr="00935DAC" w:rsidRDefault="000427EF" w:rsidP="007737FB">
      <w:pPr>
        <w:numPr>
          <w:ilvl w:val="0"/>
          <w:numId w:val="12"/>
        </w:numPr>
        <w:tabs>
          <w:tab w:val="clear" w:pos="227"/>
          <w:tab w:val="num" w:pos="709"/>
        </w:tabs>
        <w:spacing w:after="0" w:line="240" w:lineRule="auto"/>
        <w:ind w:left="709" w:hanging="283"/>
        <w:jc w:val="both"/>
        <w:rPr>
          <w:rStyle w:val="SUBST"/>
          <w:bCs/>
          <w:iCs/>
        </w:rPr>
      </w:pPr>
      <w:r w:rsidRPr="00935DAC">
        <w:rPr>
          <w:rStyle w:val="SUBST"/>
          <w:bCs/>
          <w:iCs/>
        </w:rPr>
        <w:t>в сети Интернет</w:t>
      </w:r>
      <w:r w:rsidRPr="00BF04E0">
        <w:rPr>
          <w:rStyle w:val="SUBST"/>
          <w:bCs/>
          <w:iCs/>
        </w:rPr>
        <w:t>– не позднее</w:t>
      </w:r>
      <w:r w:rsidRPr="00935DAC">
        <w:rPr>
          <w:rStyle w:val="SUBST"/>
          <w:bCs/>
          <w:iCs/>
        </w:rPr>
        <w:t xml:space="preserve"> 2 (Двух) дней.</w:t>
      </w:r>
    </w:p>
    <w:p w:rsidR="000427EF" w:rsidRPr="00D85291" w:rsidRDefault="000427EF" w:rsidP="007737FB">
      <w:pPr>
        <w:adjustRightInd w:val="0"/>
        <w:spacing w:after="0" w:line="240" w:lineRule="auto"/>
        <w:ind w:firstLine="539"/>
        <w:jc w:val="both"/>
      </w:pPr>
      <w:r w:rsidRPr="00D85291">
        <w:rPr>
          <w:rStyle w:val="SUBST"/>
          <w:bCs/>
          <w:iCs/>
        </w:rPr>
        <w:t xml:space="preserve">Эмитент информирует Биржу о принятых решениях, в том числе об определенных ставках, либо порядке определения ставок не позднее, чем за </w:t>
      </w:r>
      <w:r>
        <w:rPr>
          <w:rStyle w:val="SUBST"/>
          <w:bCs/>
          <w:iCs/>
        </w:rPr>
        <w:t xml:space="preserve">5 </w:t>
      </w:r>
      <w:r w:rsidRPr="00D85291">
        <w:rPr>
          <w:rStyle w:val="SUBST"/>
          <w:bCs/>
          <w:iCs/>
        </w:rPr>
        <w:t>(</w:t>
      </w:r>
      <w:r>
        <w:rPr>
          <w:rStyle w:val="SUBST"/>
          <w:bCs/>
          <w:iCs/>
        </w:rPr>
        <w:t>Пять</w:t>
      </w:r>
      <w:r w:rsidRPr="00D85291">
        <w:rPr>
          <w:rStyle w:val="SUBST"/>
          <w:bCs/>
          <w:iCs/>
        </w:rPr>
        <w:t>)</w:t>
      </w:r>
      <w:r>
        <w:rPr>
          <w:rStyle w:val="SUBST"/>
          <w:bCs/>
          <w:iCs/>
        </w:rPr>
        <w:t xml:space="preserve"> рабочих </w:t>
      </w:r>
      <w:r w:rsidRPr="00D85291">
        <w:rPr>
          <w:rStyle w:val="SUBST"/>
          <w:bCs/>
          <w:iCs/>
        </w:rPr>
        <w:t xml:space="preserve"> дней до даты окончания n-го купонного периода (периода, в котором определяется процентная ставка по (n+1)-му и последующим купонам).</w:t>
      </w:r>
    </w:p>
    <w:p w:rsidR="000427EF" w:rsidRPr="00D85291" w:rsidRDefault="000427EF" w:rsidP="007737FB">
      <w:pPr>
        <w:adjustRightInd w:val="0"/>
        <w:spacing w:after="0" w:line="240" w:lineRule="auto"/>
        <w:ind w:firstLine="539"/>
        <w:jc w:val="both"/>
      </w:pPr>
      <w:r w:rsidRPr="00D85291">
        <w:rPr>
          <w:rStyle w:val="SUBST"/>
          <w:bCs/>
          <w:iCs/>
        </w:rPr>
        <w:t>В случае принятия Эмитентом решения о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по n-</w:t>
      </w:r>
      <w:proofErr w:type="spellStart"/>
      <w:r w:rsidRPr="00D85291">
        <w:rPr>
          <w:rStyle w:val="SUBST"/>
          <w:bCs/>
          <w:iCs/>
        </w:rPr>
        <w:t>ый</w:t>
      </w:r>
      <w:proofErr w:type="spellEnd"/>
      <w:r w:rsidRPr="00D85291">
        <w:rPr>
          <w:rStyle w:val="SUBST"/>
          <w:bCs/>
          <w:iCs/>
        </w:rPr>
        <w:t xml:space="preserve"> купонный период (n=2,3…</w:t>
      </w:r>
      <w:r>
        <w:rPr>
          <w:rStyle w:val="SUBST"/>
          <w:bCs/>
          <w:iCs/>
        </w:rPr>
        <w:t>20</w:t>
      </w:r>
      <w:r w:rsidRPr="00D85291">
        <w:rPr>
          <w:rStyle w:val="SUBST"/>
          <w:bCs/>
          <w:iCs/>
        </w:rPr>
        <w:t xml:space="preserve">), Эмитент информирует Биржу о размере ставки купона </w:t>
      </w:r>
      <w:r w:rsidRPr="00D85291">
        <w:rPr>
          <w:rStyle w:val="SUBST"/>
          <w:bCs/>
          <w:iCs/>
          <w:lang w:val="en-US"/>
        </w:rPr>
        <w:t>n</w:t>
      </w:r>
      <w:r w:rsidRPr="00D85291">
        <w:rPr>
          <w:rStyle w:val="SUBST"/>
          <w:bCs/>
          <w:iCs/>
        </w:rPr>
        <w:t>-го купонного периода (в % годовых и в рублях) не позднее, чем за 1</w:t>
      </w:r>
      <w:r>
        <w:rPr>
          <w:rStyle w:val="SUBST"/>
          <w:bCs/>
          <w:iCs/>
        </w:rPr>
        <w:t xml:space="preserve"> </w:t>
      </w:r>
      <w:r w:rsidRPr="00D85291">
        <w:rPr>
          <w:rStyle w:val="SUBST"/>
          <w:bCs/>
          <w:iCs/>
        </w:rPr>
        <w:t xml:space="preserve">(один) рабочий день до даты начала </w:t>
      </w:r>
      <w:r w:rsidRPr="00D85291">
        <w:rPr>
          <w:rStyle w:val="SUBST"/>
          <w:bCs/>
          <w:iCs/>
          <w:lang w:val="en-US"/>
        </w:rPr>
        <w:t>n</w:t>
      </w:r>
      <w:r w:rsidRPr="00D85291">
        <w:rPr>
          <w:rStyle w:val="SUBST"/>
          <w:bCs/>
          <w:iCs/>
        </w:rPr>
        <w:t>-го купонного периода.</w:t>
      </w:r>
    </w:p>
    <w:p w:rsidR="000427EF" w:rsidRPr="00DF5CC5" w:rsidRDefault="000427EF" w:rsidP="00DF5CC5">
      <w:pPr>
        <w:autoSpaceDE w:val="0"/>
        <w:autoSpaceDN w:val="0"/>
        <w:spacing w:after="0" w:line="240" w:lineRule="auto"/>
        <w:ind w:firstLine="539"/>
        <w:jc w:val="both"/>
      </w:pPr>
      <w:r w:rsidRPr="00DF5CC5">
        <w:t xml:space="preserve"> </w:t>
      </w:r>
    </w:p>
    <w:p w:rsidR="000427EF" w:rsidRPr="00723176" w:rsidRDefault="000427EF" w:rsidP="005B3E66">
      <w:pPr>
        <w:autoSpaceDE w:val="0"/>
        <w:autoSpaceDN w:val="0"/>
        <w:adjustRightInd w:val="0"/>
        <w:spacing w:after="0" w:line="240" w:lineRule="auto"/>
        <w:ind w:firstLine="540"/>
        <w:jc w:val="both"/>
        <w:rPr>
          <w:b/>
          <w:bCs/>
          <w:i/>
          <w:iCs/>
          <w:lang w:eastAsia="ru-RU"/>
        </w:rPr>
      </w:pPr>
      <w:r w:rsidRPr="00723176">
        <w:t>9.4. Порядок и срок выплаты дохода по облигациям</w:t>
      </w: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p>
    <w:p w:rsidR="000427EF" w:rsidRDefault="000427EF" w:rsidP="00823617">
      <w:pPr>
        <w:autoSpaceDE w:val="0"/>
        <w:autoSpaceDN w:val="0"/>
        <w:adjustRightInd w:val="0"/>
        <w:spacing w:after="0" w:line="240" w:lineRule="auto"/>
        <w:ind w:firstLine="539"/>
        <w:jc w:val="both"/>
        <w:rPr>
          <w:b/>
          <w:bCs/>
          <w:i/>
          <w:iCs/>
        </w:rPr>
      </w:pPr>
      <w:r>
        <w:rPr>
          <w:b/>
          <w:bCs/>
          <w:i/>
          <w:iCs/>
        </w:rPr>
        <w:t xml:space="preserve">Длительность каждого из купонных периодов устанавливается равной 182 (Ста восьмидесяти двум) дням. </w:t>
      </w:r>
    </w:p>
    <w:p w:rsidR="000427EF" w:rsidRDefault="000427EF" w:rsidP="00823617">
      <w:pPr>
        <w:autoSpaceDE w:val="0"/>
        <w:autoSpaceDN w:val="0"/>
        <w:adjustRightInd w:val="0"/>
        <w:spacing w:after="0" w:line="240" w:lineRule="auto"/>
        <w:ind w:firstLine="539"/>
        <w:jc w:val="both"/>
        <w:rPr>
          <w:b/>
          <w:bCs/>
          <w:i/>
          <w:iCs/>
        </w:rPr>
      </w:pPr>
      <w:r>
        <w:rPr>
          <w:b/>
          <w:bCs/>
          <w:i/>
          <w:iCs/>
        </w:rPr>
        <w:lastRenderedPageBreak/>
        <w:t>Купонный доход выплачивается в дату окончания соответствующего купонного периода.</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первого купона является 182-ой (Сто восемьдесят второй) день с даты начала размещения Биржевых облигаций.</w:t>
      </w:r>
    </w:p>
    <w:p w:rsidR="000427EF" w:rsidRPr="00723176"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723176">
        <w:rPr>
          <w:b/>
          <w:bCs/>
          <w:i/>
          <w:iCs/>
        </w:rPr>
        <w:t>Датой окончания купонного периода третьего купона является 546-ой (Пятьсот сорок шестой)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пятого купона является 910-ый (Девятьсот десятый)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седьмого</w:t>
      </w:r>
      <w:r w:rsidRPr="00B05828">
        <w:rPr>
          <w:b/>
          <w:bCs/>
          <w:i/>
          <w:iCs/>
        </w:rPr>
        <w:t xml:space="preserve"> купона является </w:t>
      </w:r>
      <w:r>
        <w:rPr>
          <w:b/>
          <w:bCs/>
          <w:i/>
          <w:iCs/>
        </w:rPr>
        <w:t>1274</w:t>
      </w:r>
      <w:r w:rsidRPr="00B05828">
        <w:rPr>
          <w:b/>
          <w:bCs/>
          <w:i/>
          <w:iCs/>
        </w:rPr>
        <w:t>-</w:t>
      </w:r>
      <w:r>
        <w:rPr>
          <w:b/>
          <w:bCs/>
          <w:i/>
          <w:iCs/>
        </w:rPr>
        <w:t>ы</w:t>
      </w:r>
      <w:r w:rsidRPr="00B05828">
        <w:rPr>
          <w:b/>
          <w:bCs/>
          <w:i/>
          <w:iCs/>
        </w:rPr>
        <w:t>й (</w:t>
      </w:r>
      <w:r>
        <w:rPr>
          <w:b/>
          <w:bCs/>
          <w:i/>
          <w:iCs/>
        </w:rPr>
        <w:t>Одна тысяча двести 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восьмого</w:t>
      </w:r>
      <w:r w:rsidRPr="00B05828">
        <w:rPr>
          <w:b/>
          <w:bCs/>
          <w:i/>
          <w:iCs/>
        </w:rPr>
        <w:t xml:space="preserve"> купона является </w:t>
      </w:r>
      <w:r>
        <w:rPr>
          <w:b/>
          <w:bCs/>
          <w:i/>
          <w:iCs/>
        </w:rPr>
        <w:t>1456-о</w:t>
      </w:r>
      <w:r w:rsidRPr="00B05828">
        <w:rPr>
          <w:b/>
          <w:bCs/>
          <w:i/>
          <w:iCs/>
        </w:rPr>
        <w:t>й (</w:t>
      </w:r>
      <w:r>
        <w:rPr>
          <w:b/>
          <w:bCs/>
          <w:i/>
          <w:iCs/>
        </w:rPr>
        <w:t>Одна тысяча четыреста пятьдесят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девятого</w:t>
      </w:r>
      <w:r w:rsidRPr="00B05828">
        <w:rPr>
          <w:b/>
          <w:bCs/>
          <w:i/>
          <w:iCs/>
        </w:rPr>
        <w:t xml:space="preserve"> купона является </w:t>
      </w:r>
      <w:r>
        <w:rPr>
          <w:b/>
          <w:bCs/>
          <w:i/>
          <w:iCs/>
        </w:rPr>
        <w:t>1638</w:t>
      </w:r>
      <w:r w:rsidRPr="00B05828">
        <w:rPr>
          <w:b/>
          <w:bCs/>
          <w:i/>
          <w:iCs/>
        </w:rPr>
        <w:t>-ой (</w:t>
      </w:r>
      <w:r>
        <w:rPr>
          <w:b/>
          <w:bCs/>
          <w:i/>
          <w:iCs/>
        </w:rPr>
        <w:t>Одна тысяча шестьсот тридцать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десятого</w:t>
      </w:r>
      <w:r w:rsidRPr="00B05828">
        <w:rPr>
          <w:b/>
          <w:bCs/>
          <w:i/>
          <w:iCs/>
        </w:rPr>
        <w:t xml:space="preserve"> купона является </w:t>
      </w:r>
      <w:r>
        <w:rPr>
          <w:b/>
          <w:bCs/>
          <w:i/>
          <w:iCs/>
        </w:rPr>
        <w:t>1820-ы</w:t>
      </w:r>
      <w:r w:rsidRPr="00B05828">
        <w:rPr>
          <w:b/>
          <w:bCs/>
          <w:i/>
          <w:iCs/>
        </w:rPr>
        <w:t>й (</w:t>
      </w:r>
      <w:r>
        <w:rPr>
          <w:b/>
          <w:bCs/>
          <w:i/>
          <w:iCs/>
        </w:rPr>
        <w:t>Одна тысяча восемьсот двадцатый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одиннадцатого</w:t>
      </w:r>
      <w:r w:rsidRPr="00B05828">
        <w:rPr>
          <w:b/>
          <w:bCs/>
          <w:i/>
          <w:iCs/>
        </w:rPr>
        <w:t xml:space="preserve"> купона является </w:t>
      </w:r>
      <w:r>
        <w:rPr>
          <w:b/>
          <w:bCs/>
          <w:i/>
          <w:iCs/>
        </w:rPr>
        <w:t>2002-о</w:t>
      </w:r>
      <w:r w:rsidRPr="00B05828">
        <w:rPr>
          <w:b/>
          <w:bCs/>
          <w:i/>
          <w:iCs/>
        </w:rPr>
        <w:t>й (</w:t>
      </w:r>
      <w:r>
        <w:rPr>
          <w:b/>
          <w:bCs/>
          <w:i/>
          <w:iCs/>
        </w:rPr>
        <w:t>Две тысячи второй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двенадцатого</w:t>
      </w:r>
      <w:r w:rsidRPr="00B05828">
        <w:rPr>
          <w:b/>
          <w:bCs/>
          <w:i/>
          <w:iCs/>
        </w:rPr>
        <w:t xml:space="preserve"> купона является </w:t>
      </w:r>
      <w:r>
        <w:rPr>
          <w:b/>
          <w:bCs/>
          <w:i/>
          <w:iCs/>
        </w:rPr>
        <w:t>2184-ы</w:t>
      </w:r>
      <w:r w:rsidRPr="00B05828">
        <w:rPr>
          <w:b/>
          <w:bCs/>
          <w:i/>
          <w:iCs/>
        </w:rPr>
        <w:t>й (</w:t>
      </w:r>
      <w:r>
        <w:rPr>
          <w:b/>
          <w:bCs/>
          <w:i/>
          <w:iCs/>
        </w:rPr>
        <w:t>Две тысячи сто восемьдесят четвертый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тринадцатого</w:t>
      </w:r>
      <w:r w:rsidRPr="00B05828">
        <w:rPr>
          <w:b/>
          <w:bCs/>
          <w:i/>
          <w:iCs/>
        </w:rPr>
        <w:t xml:space="preserve"> купона является </w:t>
      </w:r>
      <w:r>
        <w:rPr>
          <w:b/>
          <w:bCs/>
          <w:i/>
          <w:iCs/>
        </w:rPr>
        <w:t>2366</w:t>
      </w:r>
      <w:r w:rsidRPr="00B05828">
        <w:rPr>
          <w:b/>
          <w:bCs/>
          <w:i/>
          <w:iCs/>
        </w:rPr>
        <w:t>-ой (</w:t>
      </w:r>
      <w:r>
        <w:rPr>
          <w:b/>
          <w:bCs/>
          <w:i/>
          <w:iCs/>
        </w:rPr>
        <w:t>Две тысячи триста шестьдесят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четырнадцатого</w:t>
      </w:r>
      <w:r w:rsidRPr="00B05828">
        <w:rPr>
          <w:b/>
          <w:bCs/>
          <w:i/>
          <w:iCs/>
        </w:rPr>
        <w:t xml:space="preserve"> купона является </w:t>
      </w:r>
      <w:r>
        <w:rPr>
          <w:b/>
          <w:bCs/>
          <w:i/>
          <w:iCs/>
        </w:rPr>
        <w:t>2548-о</w:t>
      </w:r>
      <w:r w:rsidRPr="00B05828">
        <w:rPr>
          <w:b/>
          <w:bCs/>
          <w:i/>
          <w:iCs/>
        </w:rPr>
        <w:t>й (</w:t>
      </w:r>
      <w:r>
        <w:rPr>
          <w:b/>
          <w:bCs/>
          <w:i/>
          <w:iCs/>
        </w:rPr>
        <w:t>Две тысячи пятьсот сорок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пятнадцатого</w:t>
      </w:r>
      <w:r w:rsidRPr="00B05828">
        <w:rPr>
          <w:b/>
          <w:bCs/>
          <w:i/>
          <w:iCs/>
        </w:rPr>
        <w:t xml:space="preserve"> купона является </w:t>
      </w:r>
      <w:r>
        <w:rPr>
          <w:b/>
          <w:bCs/>
          <w:i/>
          <w:iCs/>
        </w:rPr>
        <w:t>2730-ы</w:t>
      </w:r>
      <w:r w:rsidRPr="00B05828">
        <w:rPr>
          <w:b/>
          <w:bCs/>
          <w:i/>
          <w:iCs/>
        </w:rPr>
        <w:t>й (</w:t>
      </w:r>
      <w:r>
        <w:rPr>
          <w:b/>
          <w:bCs/>
          <w:i/>
          <w:iCs/>
        </w:rPr>
        <w:t>Две тысячи семьсот тридцатый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шестнадцатого</w:t>
      </w:r>
      <w:r w:rsidRPr="00B05828">
        <w:rPr>
          <w:b/>
          <w:bCs/>
          <w:i/>
          <w:iCs/>
        </w:rPr>
        <w:t xml:space="preserve"> купона является </w:t>
      </w:r>
      <w:r>
        <w:rPr>
          <w:b/>
          <w:bCs/>
          <w:i/>
          <w:iCs/>
        </w:rPr>
        <w:t>2912</w:t>
      </w:r>
      <w:r w:rsidRPr="00B05828">
        <w:rPr>
          <w:b/>
          <w:bCs/>
          <w:i/>
          <w:iCs/>
        </w:rPr>
        <w:t>-ой (</w:t>
      </w:r>
      <w:r>
        <w:rPr>
          <w:b/>
          <w:bCs/>
          <w:i/>
          <w:iCs/>
        </w:rPr>
        <w:t>Две тысячи девятьсот двенадцатый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семнадцатого</w:t>
      </w:r>
      <w:r w:rsidRPr="00B05828">
        <w:rPr>
          <w:b/>
          <w:bCs/>
          <w:i/>
          <w:iCs/>
        </w:rPr>
        <w:t xml:space="preserve"> купона является </w:t>
      </w:r>
      <w:r>
        <w:rPr>
          <w:b/>
          <w:bCs/>
          <w:i/>
          <w:iCs/>
        </w:rPr>
        <w:t>3094</w:t>
      </w:r>
      <w:r w:rsidRPr="00B05828">
        <w:rPr>
          <w:b/>
          <w:bCs/>
          <w:i/>
          <w:iCs/>
        </w:rPr>
        <w:t>-ый (</w:t>
      </w:r>
      <w:r>
        <w:rPr>
          <w:b/>
          <w:bCs/>
          <w:i/>
          <w:iCs/>
        </w:rPr>
        <w:t>Три тысячи девяносто четвёртый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восемнадцатого</w:t>
      </w:r>
      <w:r w:rsidRPr="00B05828">
        <w:rPr>
          <w:b/>
          <w:bCs/>
          <w:i/>
          <w:iCs/>
        </w:rPr>
        <w:t xml:space="preserve"> купона является </w:t>
      </w:r>
      <w:r>
        <w:rPr>
          <w:b/>
          <w:bCs/>
          <w:i/>
          <w:iCs/>
        </w:rPr>
        <w:t>3276</w:t>
      </w:r>
      <w:r w:rsidRPr="00B05828">
        <w:rPr>
          <w:b/>
          <w:bCs/>
          <w:i/>
          <w:iCs/>
        </w:rPr>
        <w:t>-ой (</w:t>
      </w:r>
      <w:r>
        <w:rPr>
          <w:b/>
          <w:bCs/>
          <w:i/>
          <w:iCs/>
        </w:rPr>
        <w:t>Три тысячи двести семьдесят шестой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девятнадцатого</w:t>
      </w:r>
      <w:r w:rsidRPr="00B05828">
        <w:rPr>
          <w:b/>
          <w:bCs/>
          <w:i/>
          <w:iCs/>
        </w:rPr>
        <w:t xml:space="preserve"> купона является </w:t>
      </w:r>
      <w:r>
        <w:rPr>
          <w:b/>
          <w:bCs/>
          <w:i/>
          <w:iCs/>
        </w:rPr>
        <w:t>3458-о</w:t>
      </w:r>
      <w:r w:rsidRPr="00B05828">
        <w:rPr>
          <w:b/>
          <w:bCs/>
          <w:i/>
          <w:iCs/>
        </w:rPr>
        <w:t>й (</w:t>
      </w:r>
      <w:r>
        <w:rPr>
          <w:b/>
          <w:bCs/>
          <w:i/>
          <w:iCs/>
        </w:rPr>
        <w:t>три тысячи четыреста пятьдесят восьмой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B05828">
        <w:rPr>
          <w:b/>
          <w:bCs/>
          <w:i/>
          <w:iCs/>
        </w:rPr>
        <w:t xml:space="preserve">Датой окончания купонного периода </w:t>
      </w:r>
      <w:r>
        <w:rPr>
          <w:b/>
          <w:bCs/>
          <w:i/>
          <w:iCs/>
        </w:rPr>
        <w:t>двадцатого</w:t>
      </w:r>
      <w:r w:rsidRPr="00B05828">
        <w:rPr>
          <w:b/>
          <w:bCs/>
          <w:i/>
          <w:iCs/>
        </w:rPr>
        <w:t xml:space="preserve"> купона является </w:t>
      </w:r>
      <w:r>
        <w:rPr>
          <w:b/>
          <w:bCs/>
          <w:i/>
          <w:iCs/>
        </w:rPr>
        <w:t>3640</w:t>
      </w:r>
      <w:r w:rsidRPr="00B05828">
        <w:rPr>
          <w:b/>
          <w:bCs/>
          <w:i/>
          <w:iCs/>
        </w:rPr>
        <w:t>-ой (</w:t>
      </w:r>
      <w:r>
        <w:rPr>
          <w:b/>
          <w:bCs/>
          <w:i/>
          <w:iCs/>
        </w:rPr>
        <w:t>Три тысячи шесть сот сороковой</w:t>
      </w:r>
      <w:r w:rsidRPr="00B05828">
        <w:rPr>
          <w:b/>
          <w:bCs/>
          <w:i/>
          <w:iCs/>
        </w:rPr>
        <w:t>) день с даты начала размещения Биржевых облигаций.</w:t>
      </w:r>
    </w:p>
    <w:p w:rsidR="000427EF" w:rsidRPr="00B05828" w:rsidRDefault="000427EF" w:rsidP="00823617">
      <w:pPr>
        <w:autoSpaceDE w:val="0"/>
        <w:autoSpaceDN w:val="0"/>
        <w:adjustRightInd w:val="0"/>
        <w:spacing w:after="0" w:line="240" w:lineRule="auto"/>
        <w:ind w:firstLine="539"/>
        <w:jc w:val="both"/>
        <w:rPr>
          <w:b/>
          <w:bCs/>
          <w:i/>
          <w:iCs/>
        </w:rPr>
      </w:pPr>
      <w:r w:rsidRPr="000D556B">
        <w:rPr>
          <w:b/>
          <w:bCs/>
          <w:i/>
          <w:iCs/>
        </w:rPr>
        <w:t xml:space="preserve">Составление списка владельцев </w:t>
      </w:r>
      <w:r>
        <w:rPr>
          <w:b/>
          <w:bCs/>
          <w:i/>
          <w:iCs/>
        </w:rPr>
        <w:t>Биржевых о</w:t>
      </w:r>
      <w:r w:rsidRPr="000D556B">
        <w:rPr>
          <w:b/>
          <w:bCs/>
          <w:i/>
          <w:iCs/>
        </w:rPr>
        <w:t>блигаций для целей выплаты дохода не предусмотрено.</w:t>
      </w:r>
    </w:p>
    <w:p w:rsidR="000427EF" w:rsidRPr="005B3E66" w:rsidRDefault="000427EF" w:rsidP="005B3E66">
      <w:pPr>
        <w:numPr>
          <w:ilvl w:val="12"/>
          <w:numId w:val="0"/>
        </w:numPr>
        <w:spacing w:after="0" w:line="240" w:lineRule="auto"/>
        <w:jc w:val="both"/>
        <w:rPr>
          <w:rFonts w:eastAsia="PMingLiU"/>
          <w:b/>
          <w:bCs/>
          <w:i/>
          <w:iCs/>
          <w:lang w:eastAsia="ru-RU"/>
        </w:rPr>
      </w:pPr>
      <w:r w:rsidRPr="005B3E66">
        <w:rPr>
          <w:rFonts w:eastAsia="PMingLiU"/>
          <w:b/>
          <w:bCs/>
          <w:i/>
          <w:iCs/>
          <w:lang w:eastAsia="ru-RU"/>
        </w:rPr>
        <w:t>Если Дата</w:t>
      </w:r>
      <w:r w:rsidRPr="00151FC2">
        <w:rPr>
          <w:rFonts w:eastAsia="PMingLiU"/>
          <w:b/>
          <w:bCs/>
          <w:i/>
          <w:iCs/>
          <w:lang w:eastAsia="ru-RU"/>
        </w:rPr>
        <w:t xml:space="preserve"> </w:t>
      </w:r>
      <w:r>
        <w:rPr>
          <w:rFonts w:eastAsia="PMingLiU"/>
          <w:b/>
          <w:bCs/>
          <w:i/>
          <w:iCs/>
          <w:lang w:eastAsia="ru-RU"/>
        </w:rPr>
        <w:t>окончания любого из двадцати купонов по Биржевым облигациям</w:t>
      </w:r>
      <w:r w:rsidRPr="005B3E66">
        <w:rPr>
          <w:rFonts w:eastAsia="PMingLiU"/>
          <w:b/>
          <w:bCs/>
          <w:i/>
          <w:iCs/>
          <w:lang w:eastAsia="ru-RU"/>
        </w:rPr>
        <w:t xml:space="preserve">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0427EF" w:rsidRPr="005B3E66" w:rsidRDefault="000427EF" w:rsidP="005B3E66">
      <w:pPr>
        <w:widowControl w:val="0"/>
        <w:autoSpaceDE w:val="0"/>
        <w:autoSpaceDN w:val="0"/>
        <w:adjustRightInd w:val="0"/>
        <w:spacing w:after="0" w:line="240" w:lineRule="auto"/>
        <w:jc w:val="both"/>
        <w:rPr>
          <w:b/>
          <w:i/>
        </w:rPr>
      </w:pPr>
      <w:r w:rsidRPr="005B3E66">
        <w:rPr>
          <w:b/>
          <w:i/>
        </w:rPr>
        <w:t xml:space="preserve">Владелец </w:t>
      </w:r>
      <w:r>
        <w:rPr>
          <w:b/>
          <w:i/>
        </w:rPr>
        <w:t>Биржевых о</w:t>
      </w:r>
      <w:r w:rsidRPr="005B3E66">
        <w:rPr>
          <w:b/>
          <w:i/>
        </w:rPr>
        <w:t>блигаци</w:t>
      </w:r>
      <w:r>
        <w:rPr>
          <w:b/>
          <w:i/>
        </w:rPr>
        <w:t>й</w:t>
      </w:r>
      <w:r w:rsidRPr="005B3E66">
        <w:rPr>
          <w:b/>
          <w:i/>
        </w:rPr>
        <w:t xml:space="preserve"> не имеет права требовать начисления процентов или какой-либо иной компенсации за такую задержку в платеже.</w:t>
      </w:r>
    </w:p>
    <w:p w:rsidR="000427EF" w:rsidRDefault="000427EF" w:rsidP="005B3E66">
      <w:pPr>
        <w:widowControl w:val="0"/>
        <w:autoSpaceDE w:val="0"/>
        <w:autoSpaceDN w:val="0"/>
        <w:adjustRightInd w:val="0"/>
        <w:spacing w:after="0" w:line="240" w:lineRule="auto"/>
      </w:pPr>
    </w:p>
    <w:p w:rsidR="000427EF" w:rsidRPr="005B3E66" w:rsidRDefault="000427EF" w:rsidP="005B3E66">
      <w:pPr>
        <w:widowControl w:val="0"/>
        <w:autoSpaceDE w:val="0"/>
        <w:autoSpaceDN w:val="0"/>
        <w:adjustRightInd w:val="0"/>
        <w:spacing w:after="0" w:line="240" w:lineRule="auto"/>
      </w:pPr>
      <w:r w:rsidRPr="005B3E66">
        <w:t xml:space="preserve">Порядок выплаты дохода по облигациям: </w:t>
      </w:r>
    </w:p>
    <w:p w:rsidR="000427EF" w:rsidRDefault="000427EF" w:rsidP="005B3E66">
      <w:pPr>
        <w:spacing w:after="0" w:line="240" w:lineRule="auto"/>
        <w:jc w:val="both"/>
        <w:rPr>
          <w:b/>
          <w:i/>
        </w:rPr>
      </w:pPr>
      <w:r w:rsidRPr="005B3E66">
        <w:rPr>
          <w:b/>
          <w:i/>
        </w:rPr>
        <w:t xml:space="preserve">Выплата доходов по </w:t>
      </w:r>
      <w:r>
        <w:rPr>
          <w:b/>
          <w:i/>
        </w:rPr>
        <w:t>Биржевым о</w:t>
      </w:r>
      <w:r w:rsidRPr="005B3E66">
        <w:rPr>
          <w:b/>
          <w:i/>
        </w:rPr>
        <w:t>блигациям производится денежными средствами в валюте Российской Федерации в безналичном порядке.</w:t>
      </w:r>
    </w:p>
    <w:p w:rsidR="000427EF" w:rsidRPr="005B3E66" w:rsidRDefault="000427EF" w:rsidP="005B3E66">
      <w:pPr>
        <w:spacing w:after="0" w:line="240" w:lineRule="auto"/>
        <w:jc w:val="both"/>
        <w:rPr>
          <w:b/>
          <w:i/>
        </w:rPr>
      </w:pPr>
    </w:p>
    <w:p w:rsidR="000427EF" w:rsidRPr="0075402A" w:rsidRDefault="000427EF" w:rsidP="0075402A">
      <w:pPr>
        <w:tabs>
          <w:tab w:val="left" w:pos="284"/>
          <w:tab w:val="left" w:pos="9356"/>
        </w:tabs>
        <w:adjustRightInd w:val="0"/>
        <w:spacing w:after="0" w:line="240" w:lineRule="auto"/>
        <w:jc w:val="both"/>
        <w:rPr>
          <w:b/>
          <w:bCs/>
          <w:i/>
          <w:iCs/>
        </w:rPr>
      </w:pPr>
      <w:r>
        <w:rPr>
          <w:b/>
          <w:bCs/>
          <w:i/>
          <w:iCs/>
        </w:rPr>
        <w:t>В</w:t>
      </w:r>
      <w:r w:rsidRPr="0075402A">
        <w:rPr>
          <w:b/>
          <w:bCs/>
          <w:i/>
          <w:iCs/>
        </w:rPr>
        <w:t xml:space="preserve">ладельцы и иные лица, осуществляющие в соответствии с федеральными законами права по </w:t>
      </w:r>
      <w:r w:rsidRPr="0075402A">
        <w:rPr>
          <w:b/>
          <w:i/>
          <w:lang w:eastAsia="ru-RU"/>
        </w:rPr>
        <w:t>Биржевым облигациям</w:t>
      </w:r>
      <w:r w:rsidRPr="0075402A">
        <w:rPr>
          <w:b/>
          <w:bCs/>
          <w:i/>
          <w:iCs/>
        </w:rPr>
        <w:t xml:space="preserve">, получают причитающиеся им доходы по </w:t>
      </w:r>
      <w:r w:rsidRPr="0075402A">
        <w:rPr>
          <w:b/>
          <w:i/>
          <w:lang w:eastAsia="ru-RU"/>
        </w:rPr>
        <w:t>Биржевым облигациям</w:t>
      </w:r>
      <w:r w:rsidRPr="0075402A">
        <w:rPr>
          <w:b/>
          <w:bCs/>
          <w:i/>
          <w:iCs/>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w:t>
      </w:r>
      <w:r w:rsidRPr="0075402A">
        <w:rPr>
          <w:b/>
          <w:bCs/>
          <w:i/>
          <w:iCs/>
        </w:rPr>
        <w:lastRenderedPageBreak/>
        <w:t>осуществляющим учет прав на ценные бумаги, и депонентом должен содержать порядок передачи депоненту выплат по ценным бумагам.</w:t>
      </w:r>
    </w:p>
    <w:p w:rsidR="000427EF" w:rsidRPr="0075402A" w:rsidRDefault="000427EF" w:rsidP="0075402A">
      <w:pPr>
        <w:tabs>
          <w:tab w:val="left" w:pos="284"/>
          <w:tab w:val="left" w:pos="9356"/>
        </w:tabs>
        <w:adjustRightInd w:val="0"/>
        <w:spacing w:after="0" w:line="240" w:lineRule="auto"/>
        <w:jc w:val="both"/>
        <w:rPr>
          <w:b/>
          <w:bCs/>
          <w:i/>
          <w:iCs/>
        </w:rPr>
      </w:pPr>
      <w:r w:rsidRPr="0075402A">
        <w:rPr>
          <w:b/>
          <w:bCs/>
          <w:i/>
          <w:iCs/>
        </w:rPr>
        <w:t xml:space="preserve">Эмитент исполняет обязанность по осуществлению </w:t>
      </w:r>
      <w:r>
        <w:rPr>
          <w:b/>
          <w:bCs/>
          <w:i/>
          <w:iCs/>
        </w:rPr>
        <w:t xml:space="preserve">денежных выплат </w:t>
      </w:r>
      <w:r w:rsidRPr="0075402A">
        <w:rPr>
          <w:b/>
          <w:bCs/>
          <w:i/>
          <w:iCs/>
        </w:rPr>
        <w:t xml:space="preserve">по </w:t>
      </w:r>
      <w:r w:rsidRPr="0075402A">
        <w:rPr>
          <w:b/>
          <w:i/>
          <w:lang w:eastAsia="ru-RU"/>
        </w:rPr>
        <w:t>Биржевым облигациям</w:t>
      </w:r>
      <w:r w:rsidRPr="0075402A">
        <w:rPr>
          <w:b/>
          <w:bCs/>
          <w:i/>
          <w:iCs/>
        </w:rPr>
        <w:t xml:space="preserve"> путем перечисления денежных средств НРД. Указанная обязанность считается исполненной </w:t>
      </w:r>
      <w:r>
        <w:rPr>
          <w:b/>
          <w:bCs/>
          <w:i/>
          <w:iCs/>
        </w:rPr>
        <w:t>Э</w:t>
      </w:r>
      <w:r w:rsidRPr="0075402A">
        <w:rPr>
          <w:b/>
          <w:bCs/>
          <w:i/>
          <w:iCs/>
        </w:rPr>
        <w:t>митентом с даты поступления денежных средств на счет НРД.</w:t>
      </w:r>
    </w:p>
    <w:p w:rsidR="000427EF" w:rsidRPr="0075402A" w:rsidRDefault="000427EF" w:rsidP="0075402A">
      <w:pPr>
        <w:tabs>
          <w:tab w:val="left" w:pos="284"/>
          <w:tab w:val="left" w:pos="851"/>
          <w:tab w:val="left" w:pos="9356"/>
        </w:tabs>
        <w:adjustRightInd w:val="0"/>
        <w:spacing w:after="0" w:line="240" w:lineRule="auto"/>
        <w:jc w:val="both"/>
        <w:rPr>
          <w:b/>
          <w:bCs/>
          <w:i/>
          <w:iCs/>
        </w:rPr>
      </w:pPr>
      <w:r w:rsidRPr="0075402A">
        <w:rPr>
          <w:b/>
          <w:bCs/>
          <w:i/>
          <w:iCs/>
        </w:rPr>
        <w:t xml:space="preserve">Передача доходов по </w:t>
      </w:r>
      <w:r w:rsidRPr="0075402A">
        <w:rPr>
          <w:b/>
          <w:i/>
          <w:lang w:eastAsia="ru-RU"/>
        </w:rPr>
        <w:t>Биржевым облигациям</w:t>
      </w:r>
      <w:r w:rsidRPr="0075402A">
        <w:rPr>
          <w:b/>
          <w:bCs/>
          <w:i/>
          <w:iCs/>
        </w:rPr>
        <w:t xml:space="preserve"> в денежной форме осуществляется депозитарием лицу, являвшемуся его депонентом:</w:t>
      </w:r>
    </w:p>
    <w:p w:rsidR="000427EF" w:rsidRPr="0075402A" w:rsidRDefault="000427EF" w:rsidP="0075402A">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подлежит исполнению;</w:t>
      </w:r>
    </w:p>
    <w:p w:rsidR="000427EF" w:rsidRPr="0075402A" w:rsidRDefault="000427EF" w:rsidP="0075402A">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rPr>
      </w:pPr>
      <w:r w:rsidRPr="0075402A">
        <w:rPr>
          <w:b/>
          <w:bCs/>
          <w:i/>
          <w:iCs/>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75402A">
        <w:rPr>
          <w:b/>
          <w:i/>
          <w:lang w:eastAsia="ru-RU"/>
        </w:rPr>
        <w:t>Биржевым облигациям</w:t>
      </w:r>
      <w:r w:rsidRPr="0075402A">
        <w:rPr>
          <w:b/>
          <w:bCs/>
          <w:i/>
          <w:iCs/>
        </w:rPr>
        <w:t xml:space="preserve"> в случае, если в установленную дату (установленный срок) обязанность Эмитента по выплате доходов по </w:t>
      </w:r>
      <w:r w:rsidRPr="0075402A">
        <w:rPr>
          <w:b/>
          <w:i/>
          <w:lang w:eastAsia="ru-RU"/>
        </w:rPr>
        <w:t>Биржевым облигациям</w:t>
      </w:r>
      <w:r w:rsidRPr="0075402A">
        <w:rPr>
          <w:b/>
          <w:bCs/>
          <w:i/>
          <w:iCs/>
        </w:rPr>
        <w:t xml:space="preserve"> в денежной форме, которые подлежат выплате одновременно с осуществлением денежных выплат в счет погашения </w:t>
      </w:r>
      <w:r w:rsidRPr="0075402A">
        <w:rPr>
          <w:b/>
          <w:i/>
          <w:lang w:eastAsia="ru-RU"/>
        </w:rPr>
        <w:t>Биржевых облигаций</w:t>
      </w:r>
      <w:r w:rsidRPr="0075402A">
        <w:rPr>
          <w:b/>
          <w:bCs/>
          <w:i/>
          <w:iCs/>
        </w:rPr>
        <w:t xml:space="preserve">  (обязанность Эмитента по осуществлению последней денежной выплаты по</w:t>
      </w:r>
      <w:r w:rsidRPr="0075402A">
        <w:rPr>
          <w:b/>
          <w:i/>
          <w:lang w:eastAsia="ru-RU"/>
        </w:rPr>
        <w:t xml:space="preserve"> Биржевым облигациям</w:t>
      </w:r>
      <w:r w:rsidRPr="0075402A">
        <w:rPr>
          <w:b/>
          <w:bCs/>
          <w:i/>
          <w:iCs/>
        </w:rPr>
        <w:t>), не исполняется или исполняется ненадлежащим образом.</w:t>
      </w:r>
    </w:p>
    <w:p w:rsidR="000427EF" w:rsidRPr="005B3E66" w:rsidRDefault="000427EF" w:rsidP="005B3E66">
      <w:pPr>
        <w:spacing w:before="120" w:after="120" w:line="240" w:lineRule="auto"/>
        <w:jc w:val="both"/>
        <w:rPr>
          <w:b/>
          <w:i/>
        </w:rPr>
      </w:pPr>
      <w:r w:rsidRPr="005B3E66">
        <w:rPr>
          <w:b/>
          <w:i/>
        </w:rPr>
        <w:t xml:space="preserve">Депозитарий передает своим депонентам денежные выплаты по </w:t>
      </w:r>
      <w:r>
        <w:rPr>
          <w:b/>
          <w:i/>
        </w:rPr>
        <w:t>Биржевым о</w:t>
      </w:r>
      <w:r w:rsidRPr="005B3E66">
        <w:rPr>
          <w:b/>
          <w:i/>
        </w:rPr>
        <w:t xml:space="preserve">блигациям пропорционально количеству </w:t>
      </w:r>
      <w:r>
        <w:rPr>
          <w:b/>
          <w:i/>
        </w:rPr>
        <w:t>Биржевых о</w:t>
      </w:r>
      <w:r w:rsidRPr="005B3E66">
        <w:rPr>
          <w:b/>
          <w:i/>
        </w:rPr>
        <w:t>блигаций, которые учитывались на их счетах депо на конец операционного дня, определенного в соответствии с вышеуказанным абзацем.</w:t>
      </w:r>
    </w:p>
    <w:p w:rsidR="000427EF" w:rsidRDefault="000427EF" w:rsidP="005B3E66">
      <w:pPr>
        <w:tabs>
          <w:tab w:val="center" w:pos="4677"/>
          <w:tab w:val="right" w:pos="9355"/>
        </w:tabs>
        <w:spacing w:after="0" w:line="240" w:lineRule="auto"/>
        <w:jc w:val="both"/>
        <w:rPr>
          <w:b/>
          <w:bCs/>
          <w:i/>
          <w:iCs/>
        </w:rPr>
      </w:pPr>
      <w:r w:rsidRPr="005B3E66">
        <w:rPr>
          <w:b/>
          <w:bCs/>
          <w:i/>
          <w:iCs/>
        </w:rPr>
        <w:t xml:space="preserve">Купонный доход по неразмещенным </w:t>
      </w:r>
      <w:r>
        <w:rPr>
          <w:b/>
          <w:bCs/>
          <w:i/>
          <w:iCs/>
        </w:rPr>
        <w:t>Биржевым о</w:t>
      </w:r>
      <w:r w:rsidRPr="005B3E66">
        <w:rPr>
          <w:b/>
          <w:bCs/>
          <w:i/>
          <w:iCs/>
        </w:rPr>
        <w:t xml:space="preserve">блигациям или по </w:t>
      </w:r>
      <w:r>
        <w:rPr>
          <w:b/>
          <w:bCs/>
          <w:i/>
          <w:iCs/>
        </w:rPr>
        <w:t>Биржевым о</w:t>
      </w:r>
      <w:r w:rsidRPr="005B3E66">
        <w:rPr>
          <w:b/>
          <w:bCs/>
          <w:i/>
          <w:iCs/>
        </w:rPr>
        <w:t>блигациям, переведенным на счет Эмитента в НРД,  не начисляется и не выплачивается.</w:t>
      </w:r>
    </w:p>
    <w:p w:rsidR="000427EF" w:rsidRPr="0075402A" w:rsidRDefault="000427EF" w:rsidP="0075402A">
      <w:pPr>
        <w:tabs>
          <w:tab w:val="left" w:pos="284"/>
        </w:tabs>
        <w:adjustRightInd w:val="0"/>
        <w:spacing w:after="0" w:line="240" w:lineRule="auto"/>
        <w:jc w:val="both"/>
        <w:rPr>
          <w:b/>
          <w:bCs/>
          <w:i/>
          <w:iCs/>
        </w:rPr>
      </w:pPr>
      <w:r w:rsidRPr="0075402A">
        <w:rPr>
          <w:b/>
          <w:bCs/>
          <w:i/>
          <w:iCs/>
        </w:rPr>
        <w:t xml:space="preserve">Выплаты дохода по </w:t>
      </w:r>
      <w:r w:rsidRPr="0075402A">
        <w:rPr>
          <w:b/>
          <w:i/>
          <w:lang w:eastAsia="ru-RU"/>
        </w:rPr>
        <w:t>Биржевым облигациям</w:t>
      </w:r>
      <w:r w:rsidRPr="0075402A">
        <w:rPr>
          <w:b/>
          <w:bCs/>
          <w:i/>
          <w:iCs/>
        </w:rPr>
        <w:t xml:space="preserve"> осуществляются в соответствии с порядком, установленным требованиями действующего законодательства Российской Федерации.</w:t>
      </w:r>
    </w:p>
    <w:p w:rsidR="000427EF" w:rsidRPr="005B3E66" w:rsidRDefault="000427EF" w:rsidP="005B3E66">
      <w:pPr>
        <w:tabs>
          <w:tab w:val="center" w:pos="4677"/>
          <w:tab w:val="right" w:pos="9355"/>
        </w:tabs>
        <w:spacing w:after="0" w:line="240" w:lineRule="auto"/>
        <w:jc w:val="both"/>
        <w:rPr>
          <w:b/>
          <w:bCs/>
          <w:i/>
          <w:iCs/>
        </w:rPr>
      </w:pPr>
    </w:p>
    <w:p w:rsidR="000427EF" w:rsidRPr="005B3E66" w:rsidRDefault="000427EF" w:rsidP="005B3E66">
      <w:pPr>
        <w:tabs>
          <w:tab w:val="left" w:pos="3788"/>
        </w:tabs>
        <w:spacing w:after="0" w:line="240" w:lineRule="auto"/>
        <w:jc w:val="both"/>
        <w:rPr>
          <w:b/>
          <w:bCs/>
          <w:i/>
          <w:iCs/>
        </w:rPr>
      </w:pPr>
    </w:p>
    <w:p w:rsidR="000427EF" w:rsidRDefault="000427EF" w:rsidP="00DF5CC5">
      <w:pPr>
        <w:autoSpaceDE w:val="0"/>
        <w:autoSpaceDN w:val="0"/>
        <w:adjustRightInd w:val="0"/>
        <w:spacing w:after="0" w:line="240" w:lineRule="auto"/>
        <w:ind w:firstLine="540"/>
        <w:jc w:val="both"/>
      </w:pPr>
      <w:bookmarkStart w:id="3" w:name="_DV_M8265"/>
      <w:bookmarkStart w:id="4" w:name="_DV_M8266"/>
      <w:bookmarkStart w:id="5" w:name="_DV_M8267"/>
      <w:bookmarkStart w:id="6" w:name="_DV_M8268"/>
      <w:bookmarkStart w:id="7" w:name="_DV_M8372"/>
      <w:bookmarkStart w:id="8" w:name="_DV_M8373"/>
      <w:bookmarkStart w:id="9" w:name="_DV_M8374"/>
      <w:bookmarkStart w:id="10" w:name="_DV_M8375"/>
      <w:bookmarkStart w:id="11" w:name="_DV_M8376"/>
      <w:bookmarkStart w:id="12" w:name="_DV_M8377"/>
      <w:bookmarkEnd w:id="3"/>
      <w:bookmarkEnd w:id="4"/>
      <w:bookmarkEnd w:id="5"/>
      <w:bookmarkEnd w:id="6"/>
      <w:bookmarkEnd w:id="7"/>
      <w:bookmarkEnd w:id="8"/>
      <w:bookmarkEnd w:id="9"/>
      <w:bookmarkEnd w:id="10"/>
      <w:bookmarkEnd w:id="11"/>
      <w:bookmarkEnd w:id="12"/>
    </w:p>
    <w:p w:rsidR="000427EF" w:rsidRPr="00DF5CC5" w:rsidRDefault="000427EF" w:rsidP="00DF5CC5">
      <w:pPr>
        <w:autoSpaceDE w:val="0"/>
        <w:autoSpaceDN w:val="0"/>
        <w:adjustRightInd w:val="0"/>
        <w:spacing w:after="0" w:line="240" w:lineRule="auto"/>
        <w:ind w:firstLine="540"/>
        <w:jc w:val="both"/>
      </w:pPr>
      <w:r w:rsidRPr="00DF5CC5">
        <w:t xml:space="preserve">9.5. </w:t>
      </w:r>
      <w:r>
        <w:t>Порядок</w:t>
      </w:r>
      <w:r w:rsidRPr="00DF5CC5">
        <w:t xml:space="preserve"> и условия досрочного погашения облигаций</w:t>
      </w:r>
    </w:p>
    <w:p w:rsidR="000427EF" w:rsidRPr="00DF5CC5" w:rsidRDefault="000427EF" w:rsidP="00823617">
      <w:pPr>
        <w:autoSpaceDE w:val="0"/>
        <w:autoSpaceDN w:val="0"/>
        <w:spacing w:after="0" w:line="240" w:lineRule="auto"/>
        <w:ind w:firstLine="539"/>
        <w:jc w:val="both"/>
        <w:rPr>
          <w:b/>
          <w:i/>
          <w:szCs w:val="20"/>
        </w:rPr>
      </w:pPr>
      <w:r w:rsidRPr="00DF5CC5">
        <w:rPr>
          <w:b/>
          <w:i/>
          <w:szCs w:val="20"/>
        </w:rPr>
        <w:t xml:space="preserve">Предусмотрена возможность досрочного погашения Биржевых облигаций по усмотрению Эмитента и по требованию их владельцев. </w:t>
      </w:r>
    </w:p>
    <w:p w:rsidR="000427EF" w:rsidRPr="00462D2A" w:rsidRDefault="000427EF" w:rsidP="00823617">
      <w:pPr>
        <w:autoSpaceDE w:val="0"/>
        <w:autoSpaceDN w:val="0"/>
        <w:adjustRightInd w:val="0"/>
        <w:spacing w:after="0" w:line="240" w:lineRule="auto"/>
        <w:ind w:firstLine="540"/>
        <w:jc w:val="both"/>
        <w:rPr>
          <w:b/>
          <w:bCs/>
          <w:i/>
          <w:iCs/>
          <w:lang w:eastAsia="ru-RU"/>
        </w:rPr>
      </w:pPr>
      <w:r w:rsidRPr="00DF5CC5">
        <w:rPr>
          <w:b/>
          <w:i/>
          <w:szCs w:val="20"/>
        </w:rPr>
        <w:t xml:space="preserve">Досрочное погашение Биржевых облигаций допускается только после </w:t>
      </w:r>
      <w:r w:rsidRPr="004325B9">
        <w:rPr>
          <w:b/>
          <w:i/>
          <w:szCs w:val="20"/>
        </w:rPr>
        <w:t>их полной оплаты</w:t>
      </w:r>
      <w:r>
        <w:rPr>
          <w:b/>
          <w:i/>
          <w:szCs w:val="20"/>
        </w:rPr>
        <w:t>.</w:t>
      </w:r>
      <w:r w:rsidRPr="00DF5CC5">
        <w:rPr>
          <w:b/>
          <w:i/>
          <w:szCs w:val="20"/>
        </w:rPr>
        <w:t xml:space="preserve"> </w:t>
      </w:r>
    </w:p>
    <w:p w:rsidR="000427EF" w:rsidRPr="00DF5CC5" w:rsidRDefault="000427EF" w:rsidP="00823617">
      <w:pPr>
        <w:autoSpaceDE w:val="0"/>
        <w:autoSpaceDN w:val="0"/>
        <w:spacing w:after="0" w:line="240" w:lineRule="auto"/>
        <w:ind w:firstLine="539"/>
        <w:jc w:val="both"/>
        <w:rPr>
          <w:b/>
          <w:i/>
        </w:rPr>
      </w:pPr>
      <w:r w:rsidRPr="00DF5CC5">
        <w:rPr>
          <w:b/>
          <w:i/>
        </w:rPr>
        <w:t>Биржевые облигации, погашенные Эмитентом досрочно, не могут быть вновь выпущены в обращение.</w:t>
      </w:r>
    </w:p>
    <w:p w:rsidR="000427EF" w:rsidRPr="00DF5CC5" w:rsidRDefault="000427EF" w:rsidP="00823617">
      <w:pPr>
        <w:autoSpaceDE w:val="0"/>
        <w:autoSpaceDN w:val="0"/>
        <w:spacing w:after="0" w:line="240" w:lineRule="auto"/>
        <w:ind w:firstLine="539"/>
        <w:jc w:val="both"/>
        <w:rPr>
          <w:b/>
          <w:i/>
          <w:szCs w:val="20"/>
        </w:rPr>
      </w:pPr>
    </w:p>
    <w:p w:rsidR="000427EF" w:rsidRPr="00DF5CC5" w:rsidRDefault="000427EF" w:rsidP="00DF5CC5">
      <w:pPr>
        <w:autoSpaceDE w:val="0"/>
        <w:autoSpaceDN w:val="0"/>
        <w:adjustRightInd w:val="0"/>
        <w:spacing w:after="0" w:line="240" w:lineRule="auto"/>
        <w:ind w:firstLine="540"/>
        <w:jc w:val="both"/>
        <w:rPr>
          <w:b/>
          <w:i/>
          <w:lang w:eastAsia="ru-RU"/>
        </w:rPr>
      </w:pPr>
    </w:p>
    <w:p w:rsidR="000427EF" w:rsidRPr="003D7F4B" w:rsidRDefault="000427EF" w:rsidP="00DF5CC5">
      <w:pPr>
        <w:autoSpaceDE w:val="0"/>
        <w:autoSpaceDN w:val="0"/>
        <w:spacing w:after="0" w:line="240" w:lineRule="auto"/>
        <w:ind w:firstLine="567"/>
        <w:jc w:val="both"/>
      </w:pPr>
      <w:r w:rsidRPr="003D7F4B">
        <w:t>9.5.1 Досрочное погашение по требованию их владельцев</w:t>
      </w:r>
    </w:p>
    <w:p w:rsidR="000427EF" w:rsidRPr="003D7F4B" w:rsidRDefault="000427EF" w:rsidP="00DF5CC5">
      <w:pPr>
        <w:widowControl w:val="0"/>
        <w:autoSpaceDE w:val="0"/>
        <w:autoSpaceDN w:val="0"/>
        <w:spacing w:after="0" w:line="240" w:lineRule="auto"/>
        <w:ind w:firstLine="539"/>
        <w:jc w:val="both"/>
        <w:rPr>
          <w:b/>
          <w:i/>
          <w:szCs w:val="20"/>
        </w:rPr>
      </w:pPr>
    </w:p>
    <w:p w:rsidR="00153EF9" w:rsidRPr="00153EF9" w:rsidRDefault="00153EF9" w:rsidP="00153EF9">
      <w:pPr>
        <w:widowControl w:val="0"/>
        <w:autoSpaceDE w:val="0"/>
        <w:autoSpaceDN w:val="0"/>
        <w:spacing w:after="0" w:line="240" w:lineRule="auto"/>
        <w:ind w:firstLine="539"/>
        <w:jc w:val="both"/>
        <w:rPr>
          <w:b/>
          <w:bCs/>
          <w:i/>
          <w:iCs/>
          <w:lang w:eastAsia="ru-RU"/>
        </w:rPr>
      </w:pPr>
      <w:r w:rsidRPr="00153EF9">
        <w:rPr>
          <w:b/>
          <w:bCs/>
          <w:i/>
          <w:iCs/>
          <w:lang w:eastAsia="ru-RU"/>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153EF9" w:rsidRPr="00153EF9" w:rsidRDefault="00153EF9" w:rsidP="00153EF9">
      <w:pPr>
        <w:autoSpaceDE w:val="0"/>
        <w:autoSpaceDN w:val="0"/>
        <w:spacing w:before="120" w:after="0" w:line="240" w:lineRule="auto"/>
        <w:ind w:firstLine="708"/>
        <w:jc w:val="both"/>
        <w:rPr>
          <w:lang w:eastAsia="ru-RU"/>
        </w:rPr>
      </w:pPr>
      <w:r w:rsidRPr="00153EF9">
        <w:rPr>
          <w:b/>
          <w:bCs/>
          <w:i/>
          <w:iCs/>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spacing w:after="0" w:line="240" w:lineRule="auto"/>
        <w:jc w:val="both"/>
        <w:rPr>
          <w:lang w:eastAsia="ru-RU"/>
        </w:rPr>
      </w:pPr>
      <w:r w:rsidRPr="00153EF9">
        <w:rPr>
          <w:lang w:eastAsia="ru-RU"/>
        </w:rPr>
        <w:t xml:space="preserve">Стоимость (порядок определения стоимости): </w:t>
      </w:r>
    </w:p>
    <w:p w:rsidR="00153EF9" w:rsidRPr="00153EF9" w:rsidRDefault="00153EF9" w:rsidP="00153EF9">
      <w:pPr>
        <w:widowControl w:val="0"/>
        <w:spacing w:after="0" w:line="240" w:lineRule="auto"/>
        <w:ind w:firstLine="708"/>
        <w:jc w:val="both"/>
        <w:rPr>
          <w:b/>
          <w:bCs/>
          <w:i/>
          <w:iCs/>
          <w:lang w:eastAsia="ru-RU"/>
        </w:rPr>
      </w:pPr>
      <w:r w:rsidRPr="00153EF9">
        <w:rPr>
          <w:b/>
          <w:bCs/>
          <w:i/>
          <w:iCs/>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153EF9">
        <w:rPr>
          <w:b/>
          <w:i/>
          <w:iCs/>
        </w:rPr>
        <w:t xml:space="preserve">(непогашенной части номинальной стоимости) </w:t>
      </w:r>
      <w:r w:rsidRPr="00153EF9">
        <w:rPr>
          <w:b/>
          <w:bCs/>
          <w:i/>
          <w:iCs/>
          <w:lang w:eastAsia="ru-RU"/>
        </w:rPr>
        <w:t>Биржевых облигаций и накопленного купонного дохода (НКД) по ним, рассчитанного на дату досрочного погашения Биржевых облигаций</w:t>
      </w:r>
      <w:r w:rsidRPr="00153EF9">
        <w:rPr>
          <w:b/>
          <w:bCs/>
          <w:i/>
          <w:iCs/>
          <w:color w:val="000000"/>
          <w:lang w:eastAsia="ru-RU"/>
        </w:rPr>
        <w:t xml:space="preserve"> </w:t>
      </w:r>
      <w:r w:rsidRPr="00153EF9">
        <w:rPr>
          <w:b/>
          <w:bCs/>
          <w:i/>
          <w:iCs/>
          <w:lang w:eastAsia="ru-RU"/>
        </w:rPr>
        <w:t>в соответствии с п. 16 Решения о выпуске</w:t>
      </w:r>
      <w:r w:rsidR="00DA7017" w:rsidRPr="003D7F4B">
        <w:rPr>
          <w:b/>
          <w:bCs/>
          <w:i/>
          <w:iCs/>
          <w:lang w:eastAsia="ru-RU"/>
        </w:rPr>
        <w:t xml:space="preserve"> </w:t>
      </w:r>
      <w:r w:rsidRPr="00153EF9">
        <w:rPr>
          <w:b/>
          <w:bCs/>
          <w:i/>
          <w:iCs/>
          <w:lang w:eastAsia="ru-RU"/>
        </w:rPr>
        <w:t xml:space="preserve"> ценных бумаг и п. 10.9 Проспекта ценных бумаг.</w:t>
      </w:r>
    </w:p>
    <w:p w:rsidR="00153EF9" w:rsidRPr="00153EF9" w:rsidRDefault="00153EF9" w:rsidP="00153EF9">
      <w:pPr>
        <w:widowControl w:val="0"/>
        <w:spacing w:after="0" w:line="240" w:lineRule="auto"/>
        <w:jc w:val="both"/>
        <w:rPr>
          <w:b/>
          <w:bCs/>
          <w:i/>
          <w:iCs/>
          <w:lang w:eastAsia="ru-RU"/>
        </w:rPr>
      </w:pPr>
    </w:p>
    <w:p w:rsidR="00153EF9" w:rsidRPr="00153EF9" w:rsidRDefault="00153EF9" w:rsidP="00153EF9">
      <w:pPr>
        <w:autoSpaceDE w:val="0"/>
        <w:autoSpaceDN w:val="0"/>
        <w:spacing w:after="0" w:line="240" w:lineRule="auto"/>
        <w:jc w:val="both"/>
        <w:rPr>
          <w:b/>
          <w:bCs/>
          <w:i/>
          <w:iCs/>
          <w:color w:val="000000"/>
          <w:lang w:eastAsia="ru-RU"/>
        </w:rPr>
      </w:pPr>
      <w:r w:rsidRPr="00153EF9">
        <w:rPr>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153EF9" w:rsidDel="008D70AE">
        <w:rPr>
          <w:rFonts w:eastAsia="Calibri"/>
          <w:b/>
          <w:i/>
          <w:iCs/>
        </w:rPr>
        <w:t xml:space="preserve"> </w:t>
      </w:r>
      <w:r w:rsidRPr="00153EF9">
        <w:rPr>
          <w:rFonts w:eastAsia="Calibri"/>
          <w:b/>
          <w:i/>
          <w:iCs/>
        </w:rPr>
        <w:t xml:space="preserve">момента их </w:t>
      </w:r>
      <w:r w:rsidRPr="00153EF9">
        <w:rPr>
          <w:rFonts w:eastAsia="Calibri"/>
          <w:b/>
          <w:i/>
          <w:iCs/>
        </w:rPr>
        <w:lastRenderedPageBreak/>
        <w:t>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153EF9" w:rsidRPr="00153EF9" w:rsidRDefault="00153EF9" w:rsidP="00153EF9">
      <w:pPr>
        <w:tabs>
          <w:tab w:val="left" w:pos="993"/>
        </w:tabs>
        <w:autoSpaceDE w:val="0"/>
        <w:autoSpaceDN w:val="0"/>
        <w:adjustRightInd w:val="0"/>
        <w:spacing w:after="0" w:line="240" w:lineRule="auto"/>
        <w:ind w:firstLine="567"/>
        <w:contextualSpacing/>
        <w:jc w:val="both"/>
        <w:rPr>
          <w:rFonts w:eastAsia="Calibri"/>
          <w:b/>
          <w:i/>
          <w:iCs/>
        </w:rPr>
      </w:pPr>
      <w:r w:rsidRPr="00153EF9">
        <w:rPr>
          <w:rFonts w:eastAsia="Calibri"/>
          <w:b/>
          <w:i/>
          <w:iCs/>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153EF9" w:rsidRPr="00153EF9" w:rsidRDefault="00153EF9" w:rsidP="00153EF9">
      <w:pPr>
        <w:autoSpaceDE w:val="0"/>
        <w:autoSpaceDN w:val="0"/>
        <w:spacing w:after="0" w:line="240" w:lineRule="auto"/>
        <w:jc w:val="both"/>
        <w:rPr>
          <w:u w:val="single"/>
          <w:lang w:eastAsia="ru-RU"/>
        </w:rPr>
      </w:pPr>
    </w:p>
    <w:p w:rsidR="00153EF9" w:rsidRPr="00153EF9" w:rsidRDefault="00153EF9" w:rsidP="00153EF9">
      <w:pPr>
        <w:autoSpaceDE w:val="0"/>
        <w:autoSpaceDN w:val="0"/>
        <w:spacing w:after="0" w:line="240" w:lineRule="auto"/>
        <w:jc w:val="both"/>
        <w:rPr>
          <w:b/>
          <w:bCs/>
          <w:i/>
          <w:iCs/>
          <w:lang w:eastAsia="ru-RU"/>
        </w:rPr>
      </w:pPr>
      <w:r w:rsidRPr="00153EF9">
        <w:rPr>
          <w:lang w:eastAsia="ru-RU"/>
        </w:rPr>
        <w:t>Порядок раскрытия эмитентом информации о досрочном погашении облигаций:</w:t>
      </w:r>
    </w:p>
    <w:p w:rsidR="00153EF9" w:rsidRPr="00153EF9" w:rsidRDefault="00153EF9" w:rsidP="00153EF9">
      <w:pPr>
        <w:autoSpaceDE w:val="0"/>
        <w:autoSpaceDN w:val="0"/>
        <w:spacing w:after="0" w:line="240" w:lineRule="auto"/>
        <w:ind w:firstLine="360"/>
        <w:jc w:val="both"/>
        <w:rPr>
          <w:b/>
          <w:i/>
          <w:lang w:eastAsia="x-none"/>
        </w:rPr>
      </w:pPr>
      <w:r w:rsidRPr="00153EF9">
        <w:rPr>
          <w:b/>
          <w:bCs/>
          <w:i/>
          <w:iCs/>
          <w:lang w:eastAsia="x-none"/>
        </w:rPr>
        <w:t>1</w:t>
      </w:r>
      <w:r w:rsidRPr="00153EF9">
        <w:rPr>
          <w:b/>
          <w:bCs/>
          <w:i/>
          <w:iCs/>
          <w:lang w:val="x-none" w:eastAsia="x-none"/>
        </w:rPr>
        <w:t xml:space="preserve">) Информация о получении Эмитентом от биржи, осуществившей допуск Биржевых облигаций к организованным торгам, уведомления о делистинге Биржевых облигаций, в случае </w:t>
      </w:r>
      <w:r w:rsidRPr="00153EF9">
        <w:rPr>
          <w:b/>
          <w:i/>
          <w:lang w:eastAsia="x-none"/>
        </w:rPr>
        <w:t>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after="0" w:line="240" w:lineRule="auto"/>
        <w:ind w:firstLine="425"/>
        <w:jc w:val="both"/>
        <w:rPr>
          <w:b/>
          <w:bCs/>
          <w:i/>
          <w:iCs/>
          <w:lang w:eastAsia="ru-RU"/>
        </w:rPr>
      </w:pPr>
      <w:r w:rsidRPr="00153EF9">
        <w:rPr>
          <w:b/>
          <w:bCs/>
          <w:i/>
          <w:iCs/>
          <w:lang w:eastAsia="ru-RU"/>
        </w:rPr>
        <w:t xml:space="preserve">Также Эмитент обязан направить в НРД уведомление о делистинге Биржевых облигаций </w:t>
      </w:r>
      <w:r w:rsidRPr="00153EF9">
        <w:rPr>
          <w:b/>
          <w:i/>
          <w:lang w:eastAsia="ru-RU"/>
        </w:rPr>
        <w:t>(в случае если Биржевые облигации Эмитента не включены в список ценных бумаг, допущенных к организованным торгам, других бирж), а также о том, что Эмитент принимает Требования о досрочном погашении Биржевых облигаций, и о сроке исполнения указанных требований.</w:t>
      </w:r>
    </w:p>
    <w:p w:rsidR="00153EF9" w:rsidRPr="00153EF9" w:rsidRDefault="00153EF9" w:rsidP="00153EF9">
      <w:pPr>
        <w:autoSpaceDE w:val="0"/>
        <w:autoSpaceDN w:val="0"/>
        <w:spacing w:after="0" w:line="240" w:lineRule="auto"/>
        <w:jc w:val="both"/>
        <w:rPr>
          <w:b/>
          <w:bCs/>
          <w:i/>
          <w:iCs/>
          <w:lang w:eastAsia="ru-RU"/>
        </w:rPr>
      </w:pPr>
    </w:p>
    <w:p w:rsidR="00153EF9" w:rsidRPr="00153EF9" w:rsidRDefault="00153EF9" w:rsidP="00153EF9">
      <w:pPr>
        <w:widowControl w:val="0"/>
        <w:autoSpaceDE w:val="0"/>
        <w:autoSpaceDN w:val="0"/>
        <w:spacing w:after="0" w:line="240" w:lineRule="auto"/>
        <w:ind w:firstLine="360"/>
        <w:jc w:val="both"/>
        <w:rPr>
          <w:b/>
          <w:bCs/>
          <w:i/>
          <w:iCs/>
          <w:lang w:eastAsia="ru-RU"/>
        </w:rPr>
      </w:pPr>
      <w:r w:rsidRPr="00153EF9">
        <w:rPr>
          <w:b/>
          <w:bCs/>
          <w:i/>
          <w:iCs/>
          <w:lang w:eastAsia="ru-RU"/>
        </w:rPr>
        <w:t>2) Информация об итогах досрочного погашения Биржевых облигаций (в том числе количестве досрочно погашенных Биржевых облигаций) раскрывается Эмитентом в форме сообщения о существенном факте «О сведениях, оказывающих, по мнению эмитента, существенное влияние на стоимость его эмиссионных ценных бумаг» в следующие сроки с даты, в которую обязательство по досрочному погашению Биржевых облигаций исполнено:</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 не позднее 2 (Двух) дней. </w:t>
      </w:r>
    </w:p>
    <w:p w:rsidR="00153EF9" w:rsidRPr="00153EF9" w:rsidRDefault="00153EF9" w:rsidP="00153EF9">
      <w:pPr>
        <w:autoSpaceDE w:val="0"/>
        <w:autoSpaceDN w:val="0"/>
        <w:spacing w:after="0" w:line="240" w:lineRule="auto"/>
        <w:ind w:firstLine="360"/>
        <w:jc w:val="both"/>
        <w:rPr>
          <w:bCs/>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r w:rsidRPr="00153EF9">
        <w:rPr>
          <w:bCs/>
          <w:iCs/>
          <w:lang w:eastAsia="ru-RU"/>
        </w:rPr>
        <w:t>.</w:t>
      </w:r>
    </w:p>
    <w:p w:rsidR="00153EF9" w:rsidRPr="00153EF9" w:rsidRDefault="00153EF9" w:rsidP="00153EF9">
      <w:pPr>
        <w:widowControl w:val="0"/>
        <w:spacing w:after="0" w:line="240" w:lineRule="auto"/>
        <w:ind w:firstLine="360"/>
        <w:jc w:val="both"/>
        <w:rPr>
          <w:b/>
          <w:bCs/>
          <w:i/>
          <w:iCs/>
          <w:lang w:eastAsia="x-none"/>
        </w:rPr>
      </w:pPr>
    </w:p>
    <w:p w:rsidR="00153EF9" w:rsidRPr="00153EF9" w:rsidRDefault="00153EF9" w:rsidP="00153EF9">
      <w:pPr>
        <w:autoSpaceDE w:val="0"/>
        <w:autoSpaceDN w:val="0"/>
        <w:adjustRightInd w:val="0"/>
        <w:spacing w:after="0" w:line="240" w:lineRule="auto"/>
        <w:ind w:firstLine="360"/>
        <w:jc w:val="both"/>
        <w:rPr>
          <w:lang w:eastAsia="ru-RU"/>
        </w:rPr>
      </w:pPr>
      <w:r w:rsidRPr="00153EF9">
        <w:rPr>
          <w:b/>
          <w:bCs/>
          <w:i/>
          <w:iCs/>
          <w:lang w:eastAsia="x-none"/>
        </w:rPr>
        <w:t xml:space="preserve">3) </w:t>
      </w:r>
      <w:r w:rsidRPr="00153EF9">
        <w:rPr>
          <w:b/>
          <w:bCs/>
          <w:i/>
          <w:iCs/>
          <w:lang w:eastAsia="ru-RU"/>
        </w:rPr>
        <w:t xml:space="preserve"> 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w:t>
      </w:r>
      <w:r w:rsidRPr="00153EF9">
        <w:rPr>
          <w:b/>
          <w:bCs/>
          <w:i/>
          <w:iCs/>
          <w:color w:val="000000"/>
          <w:lang w:eastAsia="ru-RU"/>
        </w:rPr>
        <w:t xml:space="preserve"> Эмитентом в форме </w:t>
      </w:r>
      <w:r w:rsidRPr="00153EF9">
        <w:rPr>
          <w:b/>
          <w:bCs/>
          <w:i/>
          <w:iCs/>
          <w:lang w:eastAsia="ru-RU"/>
        </w:rPr>
        <w:t>сообщения о существенном факте</w:t>
      </w:r>
      <w:r w:rsidRPr="00153EF9">
        <w:rPr>
          <w:b/>
          <w:bCs/>
          <w:iCs/>
          <w:lang w:eastAsia="ru-RU"/>
        </w:rPr>
        <w:t xml:space="preserve"> </w:t>
      </w:r>
      <w:r w:rsidRPr="00153EF9">
        <w:rPr>
          <w:b/>
          <w:bCs/>
          <w:i/>
          <w:iCs/>
          <w:lang w:eastAsia="ru-RU"/>
        </w:rPr>
        <w:t>«О</w:t>
      </w:r>
      <w:r w:rsidRPr="00153EF9">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153EF9">
        <w:rPr>
          <w:b/>
          <w:lang w:eastAsia="ru-RU"/>
        </w:rPr>
        <w:t xml:space="preserve"> </w:t>
      </w:r>
      <w:r w:rsidRPr="00153EF9">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в ленте новостей  - не позднее 1 (Одного) дня;</w:t>
      </w:r>
    </w:p>
    <w:p w:rsidR="00153EF9" w:rsidRPr="00153EF9" w:rsidRDefault="00153EF9" w:rsidP="00153EF9">
      <w:pPr>
        <w:numPr>
          <w:ilvl w:val="0"/>
          <w:numId w:val="1"/>
        </w:numPr>
        <w:tabs>
          <w:tab w:val="clear" w:pos="720"/>
          <w:tab w:val="left" w:pos="709"/>
          <w:tab w:val="left" w:pos="851"/>
          <w:tab w:val="num" w:pos="993"/>
        </w:tabs>
        <w:autoSpaceDE w:val="0"/>
        <w:autoSpaceDN w:val="0"/>
        <w:spacing w:after="0" w:line="240" w:lineRule="auto"/>
        <w:ind w:left="1134" w:hanging="567"/>
        <w:jc w:val="both"/>
        <w:rPr>
          <w:b/>
          <w:bCs/>
          <w:i/>
          <w:iCs/>
          <w:lang w:eastAsia="ru-RU"/>
        </w:rPr>
      </w:pPr>
      <w:r w:rsidRPr="00153EF9">
        <w:rPr>
          <w:b/>
          <w:bCs/>
          <w:i/>
          <w:iCs/>
          <w:lang w:eastAsia="ru-RU"/>
        </w:rPr>
        <w:t xml:space="preserve">на странице в сети Интернет </w:t>
      </w:r>
      <w:r w:rsidRPr="00153EF9">
        <w:rPr>
          <w:bCs/>
          <w:iCs/>
          <w:lang w:eastAsia="ru-RU"/>
        </w:rPr>
        <w:t xml:space="preserve">- </w:t>
      </w:r>
      <w:r w:rsidRPr="00153EF9">
        <w:rPr>
          <w:b/>
          <w:bCs/>
          <w:i/>
          <w:iCs/>
          <w:lang w:eastAsia="ru-RU"/>
        </w:rPr>
        <w:t xml:space="preserve">не позднее 2 (Двух) дней. </w:t>
      </w:r>
    </w:p>
    <w:p w:rsidR="00153EF9" w:rsidRPr="00153EF9" w:rsidRDefault="00153EF9" w:rsidP="00153EF9">
      <w:pPr>
        <w:autoSpaceDE w:val="0"/>
        <w:autoSpaceDN w:val="0"/>
        <w:spacing w:before="60" w:after="60" w:line="240" w:lineRule="auto"/>
        <w:ind w:firstLine="360"/>
        <w:jc w:val="both"/>
        <w:rPr>
          <w:b/>
          <w:bCs/>
          <w:i/>
          <w:iCs/>
          <w:lang w:eastAsia="ru-RU"/>
        </w:rPr>
      </w:pPr>
      <w:r w:rsidRPr="00153EF9">
        <w:rPr>
          <w:b/>
          <w:bCs/>
          <w:i/>
          <w:iCs/>
          <w:lang w:eastAsia="ru-RU"/>
        </w:rPr>
        <w:t>При этом публикация на странице в сети Интернет и на странице Эмитента в сети Интернет осуществляется после публикации в ленте новостей.</w:t>
      </w:r>
    </w:p>
    <w:p w:rsidR="00153EF9" w:rsidRPr="00153EF9" w:rsidRDefault="00153EF9" w:rsidP="00153EF9">
      <w:pPr>
        <w:autoSpaceDE w:val="0"/>
        <w:autoSpaceDN w:val="0"/>
        <w:spacing w:before="60" w:after="60" w:line="240" w:lineRule="auto"/>
        <w:jc w:val="both"/>
        <w:rPr>
          <w:bCs/>
          <w:iCs/>
          <w:lang w:eastAsia="ru-RU"/>
        </w:rPr>
      </w:pPr>
    </w:p>
    <w:p w:rsidR="00153EF9" w:rsidRPr="00153EF9" w:rsidRDefault="00153EF9" w:rsidP="00153EF9">
      <w:pPr>
        <w:autoSpaceDE w:val="0"/>
        <w:autoSpaceDN w:val="0"/>
        <w:spacing w:before="60" w:after="60" w:line="240" w:lineRule="auto"/>
        <w:jc w:val="both"/>
        <w:rPr>
          <w:lang w:eastAsia="ru-RU"/>
        </w:rPr>
      </w:pPr>
      <w:r w:rsidRPr="00153EF9">
        <w:rPr>
          <w:bCs/>
          <w:iCs/>
          <w:lang w:eastAsia="ru-RU"/>
        </w:rPr>
        <w:t>Порядок досрочного погашения Биржевых облигаций по требованию их владельцев</w:t>
      </w:r>
      <w:r w:rsidRPr="00153EF9">
        <w:rPr>
          <w:lang w:eastAsia="ru-RU"/>
        </w:rPr>
        <w:t>:</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При досрочном погашении Биржевых облигаций по требованию их владельцев перевод Биржевых облигаций со счета депо, открытого в НРД Владельцу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на банковский счет, открытый в НРД </w:t>
      </w:r>
      <w:r w:rsidRPr="00153EF9">
        <w:rPr>
          <w:b/>
          <w:bCs/>
          <w:i/>
          <w:iCs/>
          <w:lang w:eastAsia="ru-RU"/>
        </w:rPr>
        <w:lastRenderedPageBreak/>
        <w:t>Владельцу или лицу, уполномоченному Владельцем получать суммы досрочного погашения по Биржевым облигациям,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 xml:space="preserve">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НРД. </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153EF9" w:rsidRPr="00153EF9" w:rsidRDefault="00153EF9" w:rsidP="00153EF9">
      <w:pPr>
        <w:autoSpaceDE w:val="0"/>
        <w:autoSpaceDN w:val="0"/>
        <w:spacing w:before="60" w:after="60" w:line="240" w:lineRule="auto"/>
        <w:ind w:firstLine="708"/>
        <w:jc w:val="both"/>
        <w:rPr>
          <w:b/>
          <w:bCs/>
          <w:i/>
          <w:iCs/>
          <w:lang w:eastAsia="ru-RU"/>
        </w:rPr>
      </w:pPr>
      <w:r w:rsidRPr="00153EF9">
        <w:rPr>
          <w:b/>
          <w:bCs/>
          <w:i/>
          <w:iCs/>
          <w:lang w:eastAsia="ru-RU"/>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153EF9" w:rsidRPr="00153EF9" w:rsidRDefault="00153EF9" w:rsidP="00153EF9">
      <w:pPr>
        <w:autoSpaceDE w:val="0"/>
        <w:autoSpaceDN w:val="0"/>
        <w:spacing w:after="0" w:line="240" w:lineRule="auto"/>
        <w:ind w:firstLine="360"/>
        <w:jc w:val="both"/>
        <w:rPr>
          <w:b/>
          <w:bCs/>
          <w:i/>
          <w:iCs/>
          <w:lang w:eastAsia="ru-RU"/>
        </w:rPr>
      </w:pPr>
      <w:bookmarkStart w:id="13" w:name="OLE_LINK42"/>
      <w:r w:rsidRPr="00153EF9">
        <w:rPr>
          <w:b/>
          <w:bCs/>
          <w:i/>
          <w:iCs/>
          <w:lang w:eastAsia="ru-RU"/>
        </w:rPr>
        <w:t>Владелец Биржевых облигаций либо лицо, уполномоченное владельцем совершать действия, направленные на досрочное погашение Биржевых облигаций (в том числе депонент НРД либо номинальный держатель - депонент НРД)</w:t>
      </w:r>
      <w:r w:rsidRPr="00153EF9">
        <w:rPr>
          <w:b/>
          <w:i/>
          <w:lang w:eastAsia="ru-RU"/>
        </w:rPr>
        <w:t>,</w:t>
      </w:r>
      <w:r w:rsidRPr="00153EF9">
        <w:rPr>
          <w:b/>
          <w:bCs/>
          <w:i/>
          <w:iCs/>
          <w:lang w:eastAsia="ru-RU"/>
        </w:rPr>
        <w:t xml:space="preserve"> представляет Эмитенту письменное Требование о досрочном погашении Биржевых облигаций с приложением следующих документов:</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копия выписки по счету депо владельца Биржевых облигаций;</w:t>
      </w:r>
    </w:p>
    <w:p w:rsidR="00153EF9" w:rsidRPr="00153EF9" w:rsidRDefault="00153EF9" w:rsidP="00153EF9">
      <w:pPr>
        <w:numPr>
          <w:ilvl w:val="0"/>
          <w:numId w:val="19"/>
        </w:numPr>
        <w:autoSpaceDE w:val="0"/>
        <w:autoSpaceDN w:val="0"/>
        <w:spacing w:after="0" w:line="240" w:lineRule="auto"/>
        <w:jc w:val="both"/>
        <w:rPr>
          <w:b/>
          <w:i/>
          <w:lang w:eastAsia="ru-RU"/>
        </w:rPr>
      </w:pPr>
      <w:r w:rsidRPr="00153EF9">
        <w:rPr>
          <w:b/>
          <w:i/>
          <w:lang w:eastAsia="ru-RU"/>
        </w:rPr>
        <w:t>документов, подтверждающих полномочия лиц, подписавших требование от имени владельца Биржевых облигаций (в случае предъявления требования представителем владельца Биржевых облигаций).</w:t>
      </w:r>
    </w:p>
    <w:p w:rsidR="00153EF9" w:rsidRPr="00153EF9" w:rsidRDefault="00153EF9" w:rsidP="00153EF9">
      <w:pPr>
        <w:autoSpaceDE w:val="0"/>
        <w:autoSpaceDN w:val="0"/>
        <w:spacing w:after="0" w:line="240" w:lineRule="auto"/>
        <w:ind w:firstLine="360"/>
        <w:jc w:val="both"/>
        <w:rPr>
          <w:b/>
          <w:bCs/>
          <w:i/>
          <w:iCs/>
          <w:lang w:eastAsia="ru-RU"/>
        </w:rPr>
      </w:pPr>
      <w:bookmarkStart w:id="14" w:name="OLE_LINK43"/>
      <w:bookmarkEnd w:id="13"/>
      <w:r w:rsidRPr="00153EF9">
        <w:rPr>
          <w:b/>
          <w:bCs/>
          <w:i/>
          <w:iCs/>
          <w:lang w:eastAsia="ru-RU"/>
        </w:rPr>
        <w:t>Требование должно содержать наименование события, давшего право владельцу Биржевых облигаций на досрочное погашение, а также:</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а) полное наименование (Ф.И.О. для физического лица) владельца Биржевых облигаций и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б) количество Биржевых облигаций,  учитываемых на счете депо владельца Биржевых облигаций или его уполномоченного лица;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место  нахождения и почтовый  адрес  лица, направившего Требование  о досрочном погашении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xml:space="preserve">г) наименование и реквизиты банковского счёта лица, уполномоченного получать суммы досрочного погашения по Биржевым облигациям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а именно: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номер счета;</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наименование банка (с указанием города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корреспондентский счет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 банковский идентификационный код банка, в котором открыт счет.</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д) идентификационный номер налогоплательщика (ИНН)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е) налоговый статус лица, уполномоченного получать суммы досрочного погашения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ж) код причины постановки на учет (КПП) лица, уполномоченного получать суммы досрочного погашения по Биржевым облигациям;</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з) код ОКПО;</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и) код ОКВЭД;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к) БИК (для кредитных организаций;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л) реквизиты счета депо, открытого в НРД владельцу Биржевых облигаций или его уполномоченному лицу, необходимые для перевода Биржевых облигаций по встречным поручениям с контролем расчетов по денежным средствам, по правилам, установленным НРД</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Нерезиденты и физические лица обязаны указать в Требовании следующую информацию:</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полное наименование/Ф.И.О.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lastRenderedPageBreak/>
        <w:t>полное наименование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место нахождения (или регистрации – для физических лиц) и почтовый адрес, включая индекс, владельца Биржевых облигаций;</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реквизиты банковского счета лица, уполномоченного получать суммы досрочного погашения по Биржевым облигациям;</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идентификационный номер налогоплательщика (ИНН) владельца Биржевых облигаций; </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налоговый статус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юридическое лицо-нерезидент: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 xml:space="preserve"> код иностранной организации (КИО)– при наличии;</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в случае если владельцем Биржевых облигаций является физическое лицо:</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вид, номер, дата и место выдачи документа, удостоверяющего личность владельца Биржевых облигаций, наименование органа, выдавшего документ;</w:t>
      </w:r>
    </w:p>
    <w:p w:rsidR="00153EF9" w:rsidRPr="00153EF9" w:rsidRDefault="00153EF9" w:rsidP="00153EF9">
      <w:pPr>
        <w:numPr>
          <w:ilvl w:val="0"/>
          <w:numId w:val="18"/>
        </w:numPr>
        <w:autoSpaceDE w:val="0"/>
        <w:autoSpaceDN w:val="0"/>
        <w:spacing w:after="0" w:line="240" w:lineRule="auto"/>
        <w:jc w:val="both"/>
        <w:rPr>
          <w:b/>
          <w:bCs/>
          <w:i/>
          <w:iCs/>
          <w:lang w:eastAsia="ru-RU"/>
        </w:rPr>
      </w:pPr>
      <w:r w:rsidRPr="00153EF9">
        <w:rPr>
          <w:b/>
          <w:bCs/>
          <w:i/>
          <w:iCs/>
          <w:lang w:eastAsia="ru-RU"/>
        </w:rPr>
        <w:t>число, месяц и год рождения владельца Биржевых облигаций.</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Требование, содержащее положения о выплате наличных денег, не удовлетворяется.</w:t>
      </w:r>
    </w:p>
    <w:p w:rsidR="00153EF9" w:rsidRPr="00153EF9" w:rsidRDefault="00153EF9" w:rsidP="00153EF9">
      <w:pPr>
        <w:autoSpaceDE w:val="0"/>
        <w:autoSpaceDN w:val="0"/>
        <w:spacing w:after="0" w:line="240" w:lineRule="auto"/>
        <w:jc w:val="both"/>
        <w:rPr>
          <w:b/>
          <w:i/>
          <w:lang w:eastAsia="ru-RU"/>
        </w:rPr>
      </w:pPr>
      <w:r w:rsidRPr="00153EF9">
        <w:rPr>
          <w:b/>
          <w:i/>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не представившим в указанный срок свои заявления;</w:t>
      </w:r>
    </w:p>
    <w:p w:rsidR="00153EF9" w:rsidRPr="00153EF9" w:rsidRDefault="00153EF9" w:rsidP="00153EF9">
      <w:pPr>
        <w:autoSpaceDE w:val="0"/>
        <w:autoSpaceDN w:val="0"/>
        <w:spacing w:after="0" w:line="240" w:lineRule="auto"/>
        <w:jc w:val="both"/>
        <w:rPr>
          <w:b/>
          <w:i/>
          <w:lang w:eastAsia="ru-RU"/>
        </w:rPr>
      </w:pPr>
      <w:r w:rsidRPr="00153EF9">
        <w:rPr>
          <w:b/>
          <w:i/>
          <w:lang w:eastAsia="ru-RU"/>
        </w:rPr>
        <w:t>- к лицам, представившим заявление, не соответствующее установленным требованиям.</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Также физические лица и юридические лица - нерезиденты Российской Федерации, являющиеся владельцами Биржевых облигаций, обязаны приложить к Требованию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 </w:t>
      </w:r>
    </w:p>
    <w:p w:rsidR="00153EF9" w:rsidRPr="00153EF9" w:rsidRDefault="00153EF9" w:rsidP="00153EF9">
      <w:pPr>
        <w:autoSpaceDE w:val="0"/>
        <w:autoSpaceDN w:val="0"/>
        <w:spacing w:after="0" w:line="240" w:lineRule="auto"/>
        <w:jc w:val="both"/>
        <w:rPr>
          <w:b/>
          <w:i/>
          <w:lang w:eastAsia="ru-RU"/>
        </w:rPr>
      </w:pPr>
      <w:r w:rsidRPr="00153EF9">
        <w:rPr>
          <w:b/>
          <w:i/>
          <w:lang w:eastAsia="ru-RU"/>
        </w:rPr>
        <w:t>а) В случае если владельцем Биржевых облигаций является юридическое лицо-нерезидент:</w:t>
      </w:r>
    </w:p>
    <w:p w:rsidR="00153EF9" w:rsidRPr="00153EF9" w:rsidRDefault="00153EF9" w:rsidP="00153EF9">
      <w:pPr>
        <w:autoSpaceDE w:val="0"/>
        <w:autoSpaceDN w:val="0"/>
        <w:spacing w:after="0" w:line="240" w:lineRule="auto"/>
        <w:jc w:val="both"/>
        <w:rPr>
          <w:b/>
          <w:i/>
          <w:lang w:eastAsia="ru-RU"/>
        </w:rPr>
      </w:pPr>
      <w:r w:rsidRPr="00153EF9">
        <w:rPr>
          <w:b/>
          <w:i/>
          <w:lang w:eastAsia="ru-RU"/>
        </w:rPr>
        <w:t>- подтверждение того, что юридическое лицо-нерезидент имеет постоянное местонахождение в том государстве, с которым Российская Федерация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153EF9">
        <w:rPr>
          <w:b/>
          <w:i/>
          <w:vertAlign w:val="superscript"/>
          <w:lang w:eastAsia="ru-RU"/>
        </w:rPr>
        <w:footnoteReference w:id="3"/>
      </w:r>
      <w:r w:rsidRPr="00153EF9">
        <w:rPr>
          <w:b/>
          <w:i/>
          <w:lang w:eastAsia="ru-RU"/>
        </w:rPr>
        <w:t>;</w:t>
      </w:r>
    </w:p>
    <w:p w:rsidR="00153EF9" w:rsidRPr="00153EF9" w:rsidRDefault="00153EF9" w:rsidP="00153EF9">
      <w:pPr>
        <w:autoSpaceDE w:val="0"/>
        <w:autoSpaceDN w:val="0"/>
        <w:spacing w:after="0" w:line="240" w:lineRule="auto"/>
        <w:jc w:val="both"/>
        <w:rPr>
          <w:b/>
          <w:i/>
          <w:lang w:eastAsia="ru-RU"/>
        </w:rPr>
      </w:pPr>
      <w:r w:rsidRPr="00153EF9">
        <w:rPr>
          <w:b/>
          <w:i/>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153EF9" w:rsidRPr="00153EF9" w:rsidRDefault="00153EF9" w:rsidP="00153EF9">
      <w:pPr>
        <w:autoSpaceDE w:val="0"/>
        <w:autoSpaceDN w:val="0"/>
        <w:spacing w:after="0" w:line="240" w:lineRule="auto"/>
        <w:jc w:val="both"/>
        <w:rPr>
          <w:b/>
          <w:i/>
          <w:lang w:eastAsia="ru-RU"/>
        </w:rPr>
      </w:pPr>
      <w:r w:rsidRPr="00153EF9">
        <w:rPr>
          <w:b/>
          <w:i/>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Российской Федерации).</w:t>
      </w:r>
    </w:p>
    <w:p w:rsidR="00153EF9" w:rsidRPr="00153EF9" w:rsidRDefault="00153EF9" w:rsidP="00153EF9">
      <w:pPr>
        <w:autoSpaceDE w:val="0"/>
        <w:autoSpaceDN w:val="0"/>
        <w:spacing w:after="0" w:line="240" w:lineRule="auto"/>
        <w:jc w:val="both"/>
        <w:rPr>
          <w:b/>
          <w:bCs/>
          <w:i/>
          <w:iCs/>
          <w:lang w:eastAsia="ru-RU"/>
        </w:rPr>
      </w:pPr>
      <w:r w:rsidRPr="00153EF9">
        <w:rPr>
          <w:b/>
          <w:bCs/>
          <w:i/>
          <w:lang w:eastAsia="ru-RU"/>
        </w:rPr>
        <w:t>в) В случае выплат иностранным гражданам государств, которые имеют с Российской Федерацией действующие межправительственные соглашения об избежании двойного налогообложения,</w:t>
      </w:r>
      <w:r w:rsidRPr="00153EF9">
        <w:rPr>
          <w:b/>
          <w:bCs/>
          <w:i/>
          <w:iCs/>
          <w:lang w:eastAsia="ru-RU"/>
        </w:rPr>
        <w:t xml:space="preserve"> владельцу Биржевых облигаций либо лицу, уполномоченному владельцем Биржевых облигаций совершать действия, направленные на досрочное погашение Биржевых облигаций, предварительно запросив у такого иностранного гражданина,</w:t>
      </w:r>
      <w:r w:rsidRPr="00153EF9">
        <w:rPr>
          <w:lang w:eastAsia="ru-RU"/>
        </w:rPr>
        <w:t xml:space="preserve"> </w:t>
      </w:r>
      <w:r w:rsidRPr="00153EF9">
        <w:rPr>
          <w:b/>
          <w:bCs/>
          <w:i/>
          <w:iCs/>
          <w:lang w:eastAsia="ru-RU"/>
        </w:rPr>
        <w:t>необходимо предоставить Эмитенту</w:t>
      </w:r>
      <w:r w:rsidRPr="00153EF9">
        <w:rPr>
          <w:lang w:eastAsia="ru-RU"/>
        </w:rPr>
        <w:t xml:space="preserve"> </w:t>
      </w:r>
      <w:r w:rsidRPr="00153EF9">
        <w:rPr>
          <w:b/>
          <w:bCs/>
          <w:i/>
          <w:iCs/>
          <w:lang w:eastAsia="ru-RU"/>
        </w:rPr>
        <w:t xml:space="preserve">документ, подтверждающий, что иностранный гражданин является налоговым резидентом иностранного государства для целей применения действующего межправительственного соглашения об избежании двойного налогообложения Российской </w:t>
      </w:r>
      <w:r w:rsidRPr="00153EF9">
        <w:rPr>
          <w:b/>
          <w:bCs/>
          <w:i/>
          <w:iCs/>
          <w:lang w:eastAsia="ru-RU"/>
        </w:rPr>
        <w:lastRenderedPageBreak/>
        <w:t>Федерации с иностранным государством, оформленный в соответствии с требованиями российского налогового законодательства.</w:t>
      </w:r>
    </w:p>
    <w:p w:rsidR="00153EF9" w:rsidRPr="00153EF9" w:rsidRDefault="00153EF9" w:rsidP="00153EF9">
      <w:pPr>
        <w:autoSpaceDE w:val="0"/>
        <w:autoSpaceDN w:val="0"/>
        <w:spacing w:after="0" w:line="240" w:lineRule="auto"/>
        <w:ind w:firstLine="540"/>
        <w:jc w:val="both"/>
        <w:rPr>
          <w:b/>
          <w:bCs/>
          <w:i/>
          <w:iCs/>
          <w:highlight w:val="yellow"/>
          <w:lang w:eastAsia="ru-RU"/>
        </w:rPr>
      </w:pPr>
    </w:p>
    <w:p w:rsidR="00153EF9" w:rsidRPr="00153EF9" w:rsidRDefault="00153EF9" w:rsidP="00153EF9">
      <w:pPr>
        <w:autoSpaceDE w:val="0"/>
        <w:autoSpaceDN w:val="0"/>
        <w:spacing w:after="0" w:line="240" w:lineRule="auto"/>
        <w:ind w:firstLine="540"/>
        <w:jc w:val="both"/>
        <w:rPr>
          <w:b/>
          <w:bCs/>
          <w:i/>
          <w:lang w:eastAsia="ru-RU"/>
        </w:rPr>
      </w:pPr>
      <w:r w:rsidRPr="00153EF9">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153EF9" w:rsidRPr="00153EF9" w:rsidRDefault="00153EF9" w:rsidP="00153EF9">
      <w:pPr>
        <w:autoSpaceDE w:val="0"/>
        <w:autoSpaceDN w:val="0"/>
        <w:spacing w:after="0" w:line="240" w:lineRule="auto"/>
        <w:jc w:val="both"/>
        <w:rPr>
          <w:b/>
          <w:i/>
          <w:lang w:eastAsia="ru-RU"/>
        </w:rPr>
      </w:pPr>
    </w:p>
    <w:p w:rsidR="00153EF9" w:rsidRPr="00153EF9" w:rsidRDefault="00153EF9" w:rsidP="00153EF9">
      <w:pPr>
        <w:autoSpaceDE w:val="0"/>
        <w:autoSpaceDN w:val="0"/>
        <w:spacing w:before="60" w:after="60" w:line="240" w:lineRule="auto"/>
        <w:ind w:firstLine="708"/>
        <w:jc w:val="both"/>
        <w:rPr>
          <w:b/>
          <w:i/>
          <w:lang w:eastAsia="ru-RU"/>
        </w:rPr>
      </w:pPr>
      <w:r w:rsidRPr="00153EF9">
        <w:rPr>
          <w:b/>
          <w:i/>
          <w:lang w:eastAsia="ru-RU"/>
        </w:rPr>
        <w:t xml:space="preserve">В случае </w:t>
      </w:r>
      <w:proofErr w:type="spellStart"/>
      <w:r w:rsidRPr="00153EF9">
        <w:rPr>
          <w:b/>
          <w:i/>
          <w:lang w:eastAsia="ru-RU"/>
        </w:rPr>
        <w:t>непредоставления</w:t>
      </w:r>
      <w:proofErr w:type="spellEnd"/>
      <w:r w:rsidRPr="00153EF9">
        <w:rPr>
          <w:b/>
          <w:i/>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не несет обязательств по досрочному погашению Биржевых облигаций по отношению: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к лицам, не представившим в указанный срок свои Требования;</w:t>
      </w:r>
    </w:p>
    <w:p w:rsidR="00153EF9" w:rsidRPr="00153EF9" w:rsidRDefault="00153EF9" w:rsidP="00153EF9">
      <w:pPr>
        <w:autoSpaceDE w:val="0"/>
        <w:autoSpaceDN w:val="0"/>
        <w:spacing w:before="60" w:after="60" w:line="240" w:lineRule="auto"/>
        <w:ind w:firstLine="708"/>
        <w:jc w:val="both"/>
        <w:rPr>
          <w:b/>
          <w:i/>
          <w:lang w:eastAsia="ru-RU"/>
        </w:rPr>
      </w:pPr>
      <w:r w:rsidRPr="00153EF9">
        <w:rPr>
          <w:b/>
          <w:bCs/>
          <w:i/>
          <w:iCs/>
          <w:lang w:eastAsia="ru-RU"/>
        </w:rPr>
        <w:t>- к лицам, представившим Требование, не соответствующее установленным требованиям</w:t>
      </w:r>
    </w:p>
    <w:bookmarkEnd w:id="14"/>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течение 2 (Двух) рабочих дней с даты получения вышеуказанных документов Эмитент осуществляет их проверку (далее – срок рассмотрения Требования (заявления)). </w:t>
      </w:r>
    </w:p>
    <w:p w:rsidR="00153EF9" w:rsidRPr="00153EF9" w:rsidRDefault="00153EF9" w:rsidP="00153EF9">
      <w:pPr>
        <w:autoSpaceDE w:val="0"/>
        <w:autoSpaceDN w:val="0"/>
        <w:spacing w:after="0" w:line="240" w:lineRule="auto"/>
        <w:jc w:val="both"/>
        <w:rPr>
          <w:b/>
          <w:bCs/>
          <w:i/>
          <w:iCs/>
          <w:lang w:eastAsia="ru-RU"/>
        </w:rPr>
      </w:pPr>
      <w:r w:rsidRPr="00153EF9">
        <w:rPr>
          <w:b/>
          <w:bCs/>
          <w:i/>
          <w:iCs/>
          <w:lang w:eastAsia="ru-RU"/>
        </w:rPr>
        <w:t>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об удовлетворении либо об отказе в удовлетворении (с указанием оснований) Требования (заявления)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случае принятия решения Эмитентом об удовлетворении Требования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осуществляется по встречным поручениям с контролем расчетов по денежным средствам. </w:t>
      </w:r>
    </w:p>
    <w:p w:rsidR="00F41C91" w:rsidRPr="00D636C0" w:rsidRDefault="00F41C91" w:rsidP="00F41C91">
      <w:pPr>
        <w:autoSpaceDE w:val="0"/>
        <w:autoSpaceDN w:val="0"/>
        <w:spacing w:after="0" w:line="240" w:lineRule="auto"/>
        <w:ind w:firstLine="708"/>
        <w:jc w:val="both"/>
        <w:rPr>
          <w:b/>
          <w:bCs/>
          <w:i/>
          <w:iCs/>
          <w:lang w:eastAsia="ru-RU"/>
        </w:rPr>
      </w:pPr>
      <w:r w:rsidRPr="00D636C0">
        <w:rPr>
          <w:b/>
          <w:bCs/>
          <w:i/>
          <w:iCs/>
          <w:lang w:eastAsia="ru-RU"/>
        </w:rPr>
        <w:t xml:space="preserve">Для осуществления указанного перевода Эмитент не позднее, чем в 1 (Один) рабочий день с даты истечения срока рассмотрения Требования (заявления) о досрочном погашении Биржевых облигаций письменно уведомляет о принятом решении владельца Биржевых облигаций или лица, уполномоченного владельцем совершать действия, направленные на досрочное погашение Биржевых облигаций, направившего Требование (заявление) о досрочном погашении Биржевых облигаций, и указывает в Уведомлении об удовлетворении Требования (заявления) реквизиты, необходимые для заполнения поручения депо по форме, установленной для перевода </w:t>
      </w:r>
      <w:r>
        <w:rPr>
          <w:b/>
          <w:bCs/>
          <w:i/>
          <w:iCs/>
          <w:lang w:eastAsia="ru-RU"/>
        </w:rPr>
        <w:t>ценных бумаг</w:t>
      </w:r>
      <w:r w:rsidRPr="00D636C0">
        <w:rPr>
          <w:b/>
          <w:bCs/>
          <w:i/>
          <w:iCs/>
          <w:lang w:eastAsia="ru-RU"/>
        </w:rPr>
        <w:t xml:space="preserve"> с контролем расчетов по денежным средствам.</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Владелец Биржевых облигаций или его уполномоченное лицо после получения уведомления об удовлетворении Требования подает в НРД поручение по форме, установленной для перевода ценных бумаг с контролем расчетов по денежным средствам на перевод Биржевых облигаций со своего счета депо в НРД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w:t>
      </w:r>
      <w:r w:rsidRPr="00153EF9">
        <w:rPr>
          <w:b/>
          <w:bCs/>
          <w:i/>
          <w:iCs/>
          <w:lang w:eastAsia="ru-RU"/>
        </w:rPr>
        <w:lastRenderedPageBreak/>
        <w:t>дату исполнения в пределах установленного действующим законодательством срока исполнения Эмитентом обязательства по досрочному погашению.</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Досрочное погашение осуществляется в отношении всех поступивших Требований о досрочном погашении Биржевых облигаций, удовлетворяющих требованиям, указанным выше в данном пункте.</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Требование (заявление) о досрочном погашении Биржевых облигаций предъявляется Эмитенту по почтовому адресу Эмитента с 10-00 до 17-00 часов в любой рабочий день, начиная с даты, следующей после наступления события, при наступлении которого у владельца Биржевых облигаций возникает право требовать досрочного погашения Биржевых облигаций и выплаты ему накопленного купонного дохода, рассчитанного на дату исполнения обязательств по досрочному погашению Биржевых облигаций.</w:t>
      </w:r>
    </w:p>
    <w:p w:rsidR="00153EF9" w:rsidRPr="00153EF9" w:rsidRDefault="00153EF9" w:rsidP="00153EF9">
      <w:pPr>
        <w:autoSpaceDE w:val="0"/>
        <w:autoSpaceDN w:val="0"/>
        <w:spacing w:before="120" w:after="0" w:line="240" w:lineRule="auto"/>
        <w:ind w:firstLine="708"/>
        <w:jc w:val="both"/>
        <w:rPr>
          <w:b/>
          <w:bCs/>
          <w:i/>
          <w:iCs/>
          <w:lang w:eastAsia="ru-RU"/>
        </w:rPr>
      </w:pPr>
      <w:r w:rsidRPr="00153EF9">
        <w:rPr>
          <w:b/>
          <w:bCs/>
          <w:i/>
          <w:iCs/>
          <w:lang w:eastAsia="ru-RU"/>
        </w:rPr>
        <w:t>Биржевые облигации, погашенные Эмитентом досрочно, не могут быть выпущены в обращение.</w:t>
      </w:r>
    </w:p>
    <w:p w:rsidR="00153EF9" w:rsidRPr="00153EF9" w:rsidRDefault="00153EF9" w:rsidP="00153EF9">
      <w:pPr>
        <w:autoSpaceDE w:val="0"/>
        <w:autoSpaceDN w:val="0"/>
        <w:spacing w:after="0" w:line="240" w:lineRule="auto"/>
        <w:jc w:val="both"/>
        <w:rPr>
          <w:lang w:eastAsia="ru-RU"/>
        </w:rPr>
      </w:pPr>
    </w:p>
    <w:p w:rsidR="00153EF9" w:rsidRPr="00153EF9" w:rsidRDefault="00153EF9" w:rsidP="00153EF9">
      <w:pPr>
        <w:spacing w:after="0"/>
        <w:ind w:firstLine="540"/>
        <w:rPr>
          <w:iCs/>
        </w:rPr>
      </w:pPr>
      <w:r w:rsidRPr="00153EF9">
        <w:rPr>
          <w:iCs/>
        </w:rPr>
        <w:t xml:space="preserve">Иные условия досрочного погашения облигаций: </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153EF9" w:rsidRPr="00153EF9" w:rsidRDefault="00153EF9" w:rsidP="00153EF9">
      <w:pPr>
        <w:autoSpaceDE w:val="0"/>
        <w:autoSpaceDN w:val="0"/>
        <w:spacing w:after="0" w:line="240" w:lineRule="auto"/>
        <w:ind w:firstLine="708"/>
        <w:jc w:val="both"/>
        <w:rPr>
          <w:b/>
          <w:bCs/>
          <w:i/>
          <w:iCs/>
          <w:lang w:eastAsia="ru-RU"/>
        </w:rPr>
      </w:pPr>
      <w:r w:rsidRPr="00153EF9">
        <w:rPr>
          <w:b/>
          <w:bCs/>
          <w:i/>
          <w:iCs/>
          <w:lang w:eastAsia="ru-RU"/>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rsidR="00153EF9" w:rsidRPr="00153EF9" w:rsidRDefault="00153EF9" w:rsidP="00153EF9">
      <w:pPr>
        <w:spacing w:after="0" w:line="240" w:lineRule="auto"/>
        <w:ind w:firstLine="708"/>
        <w:jc w:val="both"/>
        <w:rPr>
          <w:b/>
          <w:i/>
          <w:iCs/>
        </w:rPr>
      </w:pPr>
      <w:r w:rsidRPr="00153EF9">
        <w:rPr>
          <w:b/>
          <w:i/>
          <w:iCs/>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153EF9" w:rsidRPr="00153EF9" w:rsidRDefault="00153EF9" w:rsidP="009F6697">
      <w:pPr>
        <w:spacing w:after="0" w:line="240" w:lineRule="auto"/>
        <w:ind w:firstLine="709"/>
        <w:jc w:val="both"/>
      </w:pPr>
      <w:r w:rsidRPr="00153EF9">
        <w:rPr>
          <w:b/>
          <w:i/>
          <w:iCs/>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0427EF" w:rsidRPr="00DF5CC5" w:rsidRDefault="000427EF" w:rsidP="00DF5CC5">
      <w:pPr>
        <w:autoSpaceDE w:val="0"/>
        <w:autoSpaceDN w:val="0"/>
        <w:spacing w:after="0" w:line="240" w:lineRule="auto"/>
        <w:ind w:firstLine="539"/>
        <w:jc w:val="both"/>
      </w:pPr>
    </w:p>
    <w:p w:rsidR="000427EF" w:rsidRPr="00DF5CC5" w:rsidRDefault="000427EF" w:rsidP="005C1579">
      <w:pPr>
        <w:autoSpaceDE w:val="0"/>
        <w:autoSpaceDN w:val="0"/>
        <w:adjustRightInd w:val="0"/>
        <w:spacing w:after="0" w:line="240" w:lineRule="auto"/>
        <w:jc w:val="both"/>
      </w:pPr>
      <w:bookmarkStart w:id="15" w:name="_DV_M507"/>
      <w:bookmarkStart w:id="16" w:name="_DV_M508"/>
      <w:bookmarkStart w:id="17" w:name="_DV_M509"/>
      <w:bookmarkStart w:id="18" w:name="_DV_M510"/>
      <w:bookmarkStart w:id="19" w:name="_DV_M511"/>
      <w:bookmarkStart w:id="20" w:name="_DV_M512"/>
      <w:bookmarkStart w:id="21" w:name="_DV_M513"/>
      <w:bookmarkStart w:id="22" w:name="_DV_M514"/>
      <w:bookmarkStart w:id="23" w:name="_DV_M515"/>
      <w:bookmarkStart w:id="24" w:name="_DV_M517"/>
      <w:bookmarkStart w:id="25" w:name="_DV_M522"/>
      <w:bookmarkEnd w:id="15"/>
      <w:bookmarkEnd w:id="16"/>
      <w:bookmarkEnd w:id="17"/>
      <w:bookmarkEnd w:id="18"/>
      <w:bookmarkEnd w:id="19"/>
      <w:bookmarkEnd w:id="20"/>
      <w:bookmarkEnd w:id="21"/>
      <w:bookmarkEnd w:id="22"/>
      <w:bookmarkEnd w:id="23"/>
      <w:bookmarkEnd w:id="24"/>
      <w:bookmarkEnd w:id="25"/>
    </w:p>
    <w:p w:rsidR="000427EF" w:rsidRPr="00DF5CC5" w:rsidRDefault="000427EF" w:rsidP="00DF5CC5">
      <w:pPr>
        <w:autoSpaceDE w:val="0"/>
        <w:autoSpaceDN w:val="0"/>
        <w:spacing w:after="0" w:line="240" w:lineRule="auto"/>
        <w:ind w:firstLine="539"/>
        <w:jc w:val="both"/>
      </w:pPr>
      <w:r w:rsidRPr="00DF5CC5">
        <w:t>9.5.2 Досрочное погашение по усмотрению эмитента</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Досрочное погашение Биржевых облигаций по усмотрению Эмитента осуществляется в отношении всех Биржевых облигаций выпуска.</w:t>
      </w:r>
    </w:p>
    <w:p w:rsidR="000427EF" w:rsidRPr="00DF5CC5" w:rsidRDefault="000427EF" w:rsidP="00641DD9">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rPr>
          <w:b/>
          <w:bCs/>
          <w:i/>
          <w:iCs/>
        </w:rPr>
      </w:pPr>
      <w:r w:rsidRPr="00DF5CC5">
        <w:rPr>
          <w:b/>
          <w:bCs/>
          <w:i/>
          <w:iCs/>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w:t>
      </w:r>
      <w:r w:rsidRPr="00DF5CC5">
        <w:rPr>
          <w:b/>
          <w:bCs/>
          <w:i/>
          <w:iCs/>
        </w:rPr>
        <w:lastRenderedPageBreak/>
        <w:t>приобретателя Биржевых облигаций с возможностью их досрочного погашения по усмотрению Эмитента.</w:t>
      </w:r>
    </w:p>
    <w:p w:rsidR="000427EF" w:rsidRPr="00DF5CC5" w:rsidRDefault="000427EF" w:rsidP="00DF5CC5">
      <w:pPr>
        <w:autoSpaceDE w:val="0"/>
        <w:autoSpaceDN w:val="0"/>
        <w:spacing w:after="0" w:line="240" w:lineRule="auto"/>
        <w:ind w:firstLine="539"/>
        <w:jc w:val="both"/>
      </w:pPr>
    </w:p>
    <w:p w:rsidR="000427EF" w:rsidRDefault="000427EF" w:rsidP="00F26A94">
      <w:pPr>
        <w:autoSpaceDE w:val="0"/>
        <w:autoSpaceDN w:val="0"/>
        <w:adjustRightInd w:val="0"/>
        <w:spacing w:after="0" w:line="240" w:lineRule="auto"/>
        <w:ind w:firstLine="540"/>
        <w:jc w:val="both"/>
        <w:rPr>
          <w:lang w:eastAsia="ru-RU"/>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F26A94">
      <w:pPr>
        <w:autoSpaceDE w:val="0"/>
        <w:autoSpaceDN w:val="0"/>
        <w:spacing w:after="0" w:line="240" w:lineRule="auto"/>
        <w:ind w:firstLine="539"/>
        <w:jc w:val="both"/>
      </w:pPr>
      <w:r w:rsidRPr="00DF5CC5">
        <w:t xml:space="preserve"> </w:t>
      </w:r>
    </w:p>
    <w:p w:rsidR="000427EF" w:rsidRPr="00DF5CC5" w:rsidRDefault="000427EF" w:rsidP="00F26A94">
      <w:pPr>
        <w:autoSpaceDE w:val="0"/>
        <w:autoSpaceDN w:val="0"/>
        <w:spacing w:after="0" w:line="240" w:lineRule="auto"/>
        <w:ind w:firstLine="539"/>
        <w:jc w:val="both"/>
        <w:rPr>
          <w:b/>
          <w:bCs/>
          <w:i/>
          <w:iCs/>
        </w:rPr>
      </w:pPr>
      <w:r w:rsidRPr="00DF5CC5">
        <w:rPr>
          <w:b/>
          <w:bCs/>
          <w:i/>
          <w:iCs/>
        </w:rPr>
        <w:t xml:space="preserve">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w:t>
      </w:r>
      <w:r>
        <w:rPr>
          <w:b/>
          <w:bCs/>
          <w:i/>
          <w:iCs/>
        </w:rPr>
        <w:t>14</w:t>
      </w:r>
      <w:r w:rsidRPr="00DF5CC5">
        <w:rPr>
          <w:b/>
          <w:bCs/>
          <w:i/>
          <w:iCs/>
        </w:rPr>
        <w:t xml:space="preserve"> (</w:t>
      </w:r>
      <w:r>
        <w:rPr>
          <w:b/>
          <w:bCs/>
          <w:i/>
          <w:iCs/>
        </w:rPr>
        <w:t>Четырнадцать</w:t>
      </w:r>
      <w:r w:rsidRPr="00DF5CC5">
        <w:rPr>
          <w:b/>
          <w:bCs/>
          <w:i/>
          <w:iCs/>
        </w:rPr>
        <w:t xml:space="preserve">) </w:t>
      </w:r>
      <w:r>
        <w:rPr>
          <w:b/>
          <w:bCs/>
          <w:i/>
          <w:iCs/>
        </w:rPr>
        <w:t>календарных</w:t>
      </w:r>
      <w:r w:rsidRPr="00DF5CC5">
        <w:rPr>
          <w:b/>
          <w:bCs/>
          <w:i/>
          <w:iCs/>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0427EF" w:rsidRPr="00DF5CC5" w:rsidRDefault="000427EF" w:rsidP="00F26A94">
      <w:pPr>
        <w:autoSpaceDE w:val="0"/>
        <w:autoSpaceDN w:val="0"/>
        <w:spacing w:after="0" w:line="240" w:lineRule="auto"/>
        <w:ind w:firstLine="540"/>
        <w:jc w:val="both"/>
        <w:rPr>
          <w:b/>
          <w:bCs/>
          <w:i/>
          <w:iCs/>
        </w:rPr>
      </w:pPr>
    </w:p>
    <w:p w:rsidR="000427EF" w:rsidRPr="00DF5CC5" w:rsidRDefault="000427EF" w:rsidP="00F26A94">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Default="000427EF" w:rsidP="003501C8">
      <w:pPr>
        <w:autoSpaceDE w:val="0"/>
        <w:autoSpaceDN w:val="0"/>
        <w:adjustRightInd w:val="0"/>
        <w:spacing w:after="0" w:line="240" w:lineRule="auto"/>
        <w:ind w:firstLine="540"/>
        <w:jc w:val="both"/>
        <w:rPr>
          <w:lang w:eastAsia="ru-RU"/>
        </w:rPr>
      </w:pPr>
    </w:p>
    <w:p w:rsidR="000427EF" w:rsidRDefault="000427EF" w:rsidP="003501C8">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возможности досрочного погашения облигаций по усмотрению Эмитента:</w:t>
      </w:r>
    </w:p>
    <w:p w:rsidR="000427EF" w:rsidRPr="00DF5CC5" w:rsidRDefault="000427EF" w:rsidP="00DF5CC5">
      <w:pPr>
        <w:spacing w:after="0" w:line="240" w:lineRule="auto"/>
        <w:ind w:firstLine="539"/>
        <w:jc w:val="both"/>
        <w:rPr>
          <w:b/>
          <w:bCs/>
          <w:i/>
          <w:iCs/>
        </w:rPr>
      </w:pP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 </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Эмитент информирует Биржу </w:t>
      </w:r>
      <w:r w:rsidRPr="00DF5CC5">
        <w:rPr>
          <w:b/>
          <w:i/>
          <w:szCs w:val="20"/>
        </w:rPr>
        <w:t xml:space="preserve">и НРД </w:t>
      </w:r>
      <w:r w:rsidRPr="00DF5CC5">
        <w:rPr>
          <w:b/>
          <w:bCs/>
          <w:i/>
          <w:iCs/>
        </w:rPr>
        <w:t>о принятом решении о возможности досрочного погашения или о том, что решение о возможности досрочного погашения не принято, не позднее 2 (</w:t>
      </w:r>
      <w:r>
        <w:rPr>
          <w:b/>
          <w:bCs/>
          <w:i/>
          <w:iCs/>
        </w:rPr>
        <w:t>В</w:t>
      </w:r>
      <w:r w:rsidRPr="00DF5CC5">
        <w:rPr>
          <w:b/>
          <w:bCs/>
          <w:i/>
          <w:iCs/>
        </w:rPr>
        <w:t>торого) рабочего дня после даты принятия соответствующего решения, но не позднее</w:t>
      </w:r>
      <w:r>
        <w:rPr>
          <w:b/>
          <w:bCs/>
          <w:i/>
          <w:iCs/>
        </w:rPr>
        <w:t>,</w:t>
      </w:r>
      <w:r w:rsidRPr="00DF5CC5">
        <w:rPr>
          <w:b/>
          <w:bCs/>
          <w:i/>
          <w:iCs/>
        </w:rPr>
        <w:t xml:space="preserve"> чем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Сообщение о принятии решения о досрочном погашении Биржевых облигаций по усмотрению Эмитента раскрывается в порядке </w:t>
      </w:r>
      <w:r>
        <w:rPr>
          <w:b/>
          <w:bCs/>
          <w:i/>
          <w:iCs/>
        </w:rPr>
        <w:t xml:space="preserve">и сроки, </w:t>
      </w:r>
      <w:r w:rsidRPr="00DF5CC5">
        <w:rPr>
          <w:b/>
          <w:bCs/>
          <w:i/>
          <w:iCs/>
        </w:rPr>
        <w:t>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Эмитент информирует Биржу и НРД о принятых </w:t>
      </w:r>
      <w:r w:rsidRPr="00BF04E0">
        <w:rPr>
          <w:b/>
          <w:bCs/>
          <w:i/>
          <w:iCs/>
        </w:rPr>
        <w:t>решениях, в том числе о дате и условиях проведения досрочного погашения Биржевых облигаций по усмотрению Эмитента не позднее 2</w:t>
      </w:r>
      <w:r w:rsidRPr="00DF5CC5">
        <w:rPr>
          <w:b/>
          <w:bCs/>
          <w:i/>
          <w:iCs/>
        </w:rPr>
        <w:t xml:space="preserve"> (Второго) рабочего дня после даты принятия соответствующего решения.</w:t>
      </w:r>
    </w:p>
    <w:p w:rsidR="000427EF" w:rsidRDefault="000427EF" w:rsidP="008F3AF0">
      <w:pPr>
        <w:autoSpaceDE w:val="0"/>
        <w:autoSpaceDN w:val="0"/>
        <w:spacing w:after="0" w:line="240" w:lineRule="auto"/>
        <w:ind w:firstLine="539"/>
        <w:jc w:val="both"/>
        <w:rPr>
          <w:b/>
          <w:bCs/>
          <w:i/>
          <w:iCs/>
          <w:szCs w:val="20"/>
        </w:rPr>
      </w:pPr>
      <w:r w:rsidRPr="00DF5CC5">
        <w:rPr>
          <w:b/>
          <w:i/>
          <w:szCs w:val="20"/>
        </w:rPr>
        <w:t xml:space="preserve">В случае если Эмитентом не позднее чем </w:t>
      </w:r>
      <w:r>
        <w:rPr>
          <w:b/>
          <w:i/>
          <w:szCs w:val="20"/>
        </w:rPr>
        <w:t>за 14 (Четырнадцать) календарных</w:t>
      </w:r>
      <w:r w:rsidRPr="00DF5CC5">
        <w:rPr>
          <w:b/>
          <w:i/>
          <w:szCs w:val="20"/>
        </w:rPr>
        <w:t xml:space="preserve">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 не принято решение о досрочном погашении Биржевых облигаций, то считается, что возможность досрочного погашения по усмотрению Эмитента, установленная п</w:t>
      </w:r>
      <w:r>
        <w:rPr>
          <w:b/>
          <w:i/>
          <w:szCs w:val="20"/>
        </w:rPr>
        <w:t>.</w:t>
      </w:r>
      <w:r w:rsidRPr="00DF5CC5">
        <w:rPr>
          <w:b/>
          <w:i/>
          <w:szCs w:val="20"/>
        </w:rPr>
        <w:t xml:space="preserve"> 9.5.2.1</w:t>
      </w:r>
      <w:r>
        <w:rPr>
          <w:b/>
          <w:i/>
          <w:szCs w:val="20"/>
        </w:rPr>
        <w:t xml:space="preserve"> Решения о выпуске, </w:t>
      </w:r>
      <w:r w:rsidRPr="00DF5CC5">
        <w:rPr>
          <w:b/>
          <w:i/>
          <w:szCs w:val="20"/>
        </w:rPr>
        <w:t>Эмитентом не используется, и Эмитент не вправе досрочно погасить выпуск Биржевых облигаций в соответствии с п</w:t>
      </w:r>
      <w:r>
        <w:rPr>
          <w:b/>
          <w:i/>
          <w:szCs w:val="20"/>
        </w:rPr>
        <w:t>.</w:t>
      </w:r>
      <w:r w:rsidRPr="00DF5CC5">
        <w:rPr>
          <w:b/>
          <w:i/>
          <w:szCs w:val="20"/>
        </w:rPr>
        <w:t xml:space="preserve"> 9.5.2.1 Решения о выпуске.</w:t>
      </w:r>
      <w:r w:rsidRPr="00DF5CC5">
        <w:rPr>
          <w:b/>
          <w:bCs/>
          <w:i/>
          <w:iCs/>
          <w:szCs w:val="20"/>
        </w:rPr>
        <w:t xml:space="preserve"> </w:t>
      </w:r>
    </w:p>
    <w:p w:rsidR="00235B08" w:rsidRPr="00DF5CC5" w:rsidRDefault="00235B08" w:rsidP="008F3AF0">
      <w:pPr>
        <w:autoSpaceDE w:val="0"/>
        <w:autoSpaceDN w:val="0"/>
        <w:spacing w:after="0" w:line="240" w:lineRule="auto"/>
        <w:ind w:firstLine="539"/>
        <w:jc w:val="both"/>
        <w:rPr>
          <w:b/>
          <w:bCs/>
          <w:i/>
          <w:iCs/>
        </w:rPr>
      </w:pPr>
      <w:r w:rsidRPr="00571B97">
        <w:t>Стоимость (порядок определения стоимости) досрочного погашения облигаций</w:t>
      </w:r>
    </w:p>
    <w:p w:rsidR="00A34199" w:rsidRPr="009F6697"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Списание Биржевых облигаций со счетов депо при досрочном погашении </w:t>
      </w:r>
      <w:r>
        <w:rPr>
          <w:b/>
          <w:bCs/>
          <w:i/>
          <w:iCs/>
        </w:rPr>
        <w:t xml:space="preserve">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40"/>
        <w:jc w:val="both"/>
      </w:pPr>
      <w:r w:rsidRPr="00DF5CC5">
        <w:t>Срок, в течение которого облигации могут быть досрочно погашены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lastRenderedPageBreak/>
        <w:t xml:space="preserve">Дата начала досрочного погашения: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rPr>
          <w:b/>
          <w:bCs/>
          <w:i/>
          <w:iCs/>
          <w:szCs w:val="20"/>
        </w:rPr>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облигациях</w:t>
      </w:r>
      <w:r w:rsidRPr="00DF5CC5">
        <w:t>:</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571B97">
        <w:rPr>
          <w:b/>
          <w:i/>
        </w:rPr>
        <w:t xml:space="preserve">в том числе о количестве досрочно погашенных </w:t>
      </w:r>
      <w:r>
        <w:rPr>
          <w:b/>
          <w:i/>
        </w:rPr>
        <w:t xml:space="preserve">Биржевых </w:t>
      </w:r>
      <w:r w:rsidRPr="00571B97">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При этом Эмитент должен определить номер(а)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w:t>
      </w:r>
      <w:r w:rsidRPr="00DF5CC5">
        <w:rPr>
          <w:b/>
          <w:bCs/>
          <w:i/>
          <w:iCs/>
        </w:rPr>
        <w:t xml:space="preserve"> в дату окончания которого(</w:t>
      </w:r>
      <w:r>
        <w:rPr>
          <w:b/>
          <w:bCs/>
          <w:i/>
          <w:iCs/>
        </w:rPr>
        <w:t>-</w:t>
      </w:r>
      <w:r w:rsidRPr="00DF5CC5">
        <w:rPr>
          <w:b/>
          <w:bCs/>
          <w:i/>
          <w:iCs/>
        </w:rPr>
        <w:t xml:space="preserve">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решение принимается единоличным исполнительным органом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0427EF"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lang w:eastAsia="ru-RU"/>
        </w:rPr>
      </w:pPr>
      <w:r>
        <w:rPr>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352EAA" w:rsidRDefault="00352EAA" w:rsidP="00352EAA">
      <w:pPr>
        <w:autoSpaceDE w:val="0"/>
        <w:autoSpaceDN w:val="0"/>
        <w:spacing w:after="0" w:line="240" w:lineRule="auto"/>
        <w:ind w:firstLine="539"/>
        <w:jc w:val="both"/>
        <w:rPr>
          <w:b/>
          <w:i/>
        </w:rPr>
      </w:pPr>
      <w:r w:rsidRPr="00257B58">
        <w:rPr>
          <w:b/>
          <w:i/>
        </w:rPr>
        <w:t>Эмитент может принять решение о частичном досрочном погашении Биржевых облигаций</w:t>
      </w:r>
      <w:r>
        <w:rPr>
          <w:b/>
          <w:i/>
        </w:rPr>
        <w:t xml:space="preserve"> </w:t>
      </w:r>
      <w:r w:rsidRPr="00DF5CC5">
        <w:rPr>
          <w:b/>
          <w:bCs/>
          <w:i/>
          <w:iCs/>
        </w:rPr>
        <w:t>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Pr>
          <w:b/>
          <w:bCs/>
          <w:i/>
          <w:iCs/>
        </w:rPr>
        <w:t>ов</w:t>
      </w:r>
      <w:proofErr w:type="spellEnd"/>
      <w:r>
        <w:rPr>
          <w:b/>
          <w:bCs/>
          <w:i/>
          <w:iCs/>
        </w:rPr>
        <w:t>)</w:t>
      </w:r>
      <w:r w:rsidRPr="00257B58">
        <w:t xml:space="preserve"> </w:t>
      </w:r>
      <w:r w:rsidRPr="001533AE">
        <w:rPr>
          <w:b/>
          <w:i/>
        </w:rPr>
        <w:t>д</w:t>
      </w:r>
      <w:r w:rsidRPr="00257B58">
        <w:rPr>
          <w:b/>
          <w:i/>
        </w:rPr>
        <w:t>о даты начала размещения Биржевых облигаций</w:t>
      </w:r>
      <w:r>
        <w:rPr>
          <w:b/>
          <w:i/>
        </w:rPr>
        <w:t>.</w:t>
      </w:r>
    </w:p>
    <w:p w:rsidR="00352EAA" w:rsidRDefault="00352EAA" w:rsidP="00352EAA">
      <w:pPr>
        <w:autoSpaceDE w:val="0"/>
        <w:autoSpaceDN w:val="0"/>
        <w:spacing w:after="0" w:line="240" w:lineRule="auto"/>
        <w:ind w:firstLine="539"/>
        <w:jc w:val="both"/>
        <w:rPr>
          <w:b/>
          <w:i/>
        </w:rPr>
      </w:pPr>
    </w:p>
    <w:p w:rsidR="00352EAA" w:rsidRDefault="00352EAA" w:rsidP="00352EAA">
      <w:pPr>
        <w:autoSpaceDE w:val="0"/>
        <w:autoSpaceDN w:val="0"/>
        <w:adjustRightInd w:val="0"/>
        <w:spacing w:after="0" w:line="240" w:lineRule="auto"/>
        <w:ind w:firstLine="540"/>
        <w:jc w:val="both"/>
        <w:rPr>
          <w:sz w:val="20"/>
          <w:szCs w:val="20"/>
          <w:lang w:eastAsia="ru-RU"/>
        </w:rPr>
      </w:pPr>
      <w:r w:rsidRPr="00571B97">
        <w:t>Стоимость (порядок определения стоимости)</w:t>
      </w:r>
      <w:r>
        <w:t xml:space="preserve"> досрочного погашения облигаций.</w:t>
      </w:r>
    </w:p>
    <w:p w:rsidR="000427EF" w:rsidRDefault="000427EF" w:rsidP="002A7D79">
      <w:pPr>
        <w:autoSpaceDE w:val="0"/>
        <w:autoSpaceDN w:val="0"/>
        <w:spacing w:after="0" w:line="240" w:lineRule="auto"/>
        <w:ind w:firstLine="539"/>
        <w:jc w:val="both"/>
        <w:rPr>
          <w:b/>
          <w:i/>
        </w:rPr>
      </w:pPr>
      <w:r w:rsidRPr="00DF5CC5">
        <w:rPr>
          <w:b/>
          <w:i/>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0427EF" w:rsidRPr="00DF5CC5"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adjustRightInd w:val="0"/>
        <w:spacing w:after="0" w:line="240" w:lineRule="auto"/>
        <w:ind w:firstLine="540"/>
        <w:jc w:val="both"/>
        <w:rPr>
          <w:lang w:eastAsia="ru-RU"/>
        </w:rPr>
      </w:pPr>
      <w:r>
        <w:rPr>
          <w:lang w:eastAsia="ru-RU"/>
        </w:rPr>
        <w:t>Порядок раскрытия эмитентом информации об условиях и итогах частичного досрочного погашения облигаций</w:t>
      </w:r>
    </w:p>
    <w:p w:rsidR="000427EF" w:rsidRDefault="000427EF" w:rsidP="00DF5CC5">
      <w:pPr>
        <w:autoSpaceDE w:val="0"/>
        <w:autoSpaceDN w:val="0"/>
        <w:spacing w:after="0" w:line="240" w:lineRule="auto"/>
        <w:ind w:firstLine="539"/>
        <w:jc w:val="both"/>
      </w:pPr>
    </w:p>
    <w:p w:rsidR="000427EF" w:rsidRPr="00DF5CC5" w:rsidRDefault="000427EF" w:rsidP="00DF5CC5">
      <w:pPr>
        <w:autoSpaceDE w:val="0"/>
        <w:autoSpaceDN w:val="0"/>
        <w:spacing w:after="0" w:line="240" w:lineRule="auto"/>
        <w:ind w:firstLine="539"/>
        <w:jc w:val="both"/>
      </w:pPr>
      <w:r w:rsidRPr="00DF5CC5">
        <w:t xml:space="preserve">порядок раскрытия информации о принятии решения о </w:t>
      </w:r>
      <w:r>
        <w:t xml:space="preserve">частичном </w:t>
      </w:r>
      <w:r w:rsidRPr="00DF5CC5">
        <w:t>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Эмитент информирует Биржу и НРД о принятых решениях, в том числе о размере непогашенной части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не позднее 1 (Одного) дня до даты начала размещения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rsidRPr="00DF5CC5">
        <w:t>Срок, в течение которого облигации могут быть частично досрочно погашены эмитентом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определенн</w:t>
      </w:r>
      <w:r>
        <w:rPr>
          <w:b/>
          <w:bCs/>
          <w:i/>
          <w:iCs/>
        </w:rPr>
        <w:t>ого(-</w:t>
      </w:r>
      <w:r w:rsidRPr="00DF5CC5">
        <w:rPr>
          <w:b/>
          <w:bCs/>
          <w:i/>
          <w:iCs/>
        </w:rPr>
        <w:t>ых</w:t>
      </w:r>
      <w:r>
        <w:rPr>
          <w:b/>
          <w:bCs/>
          <w:i/>
          <w:iCs/>
        </w:rPr>
        <w:t>)</w:t>
      </w:r>
      <w:r w:rsidRPr="00DF5CC5">
        <w:rPr>
          <w:b/>
          <w:bCs/>
          <w:i/>
          <w:iCs/>
        </w:rPr>
        <w:t xml:space="preserve"> Эмитентом в таком решении.</w:t>
      </w:r>
    </w:p>
    <w:p w:rsidR="000427EF" w:rsidRPr="00DF5CC5" w:rsidRDefault="000427EF" w:rsidP="00DF5CC5">
      <w:pPr>
        <w:autoSpaceDE w:val="0"/>
        <w:autoSpaceDN w:val="0"/>
        <w:spacing w:after="0" w:line="240" w:lineRule="auto"/>
        <w:ind w:firstLine="539"/>
        <w:jc w:val="both"/>
      </w:pPr>
      <w:r w:rsidRPr="00DF5CC5">
        <w:t xml:space="preserve">Дата начала частичного досрочного погашения: </w:t>
      </w:r>
    </w:p>
    <w:p w:rsidR="000427EF" w:rsidRPr="00DF5CC5" w:rsidRDefault="000427EF" w:rsidP="00DF5CC5">
      <w:pPr>
        <w:autoSpaceDE w:val="0"/>
        <w:autoSpaceDN w:val="0"/>
        <w:spacing w:after="0" w:line="240" w:lineRule="auto"/>
        <w:ind w:firstLine="539"/>
        <w:jc w:val="both"/>
        <w:rPr>
          <w:b/>
          <w:bCs/>
          <w:i/>
          <w:iCs/>
        </w:rPr>
      </w:pPr>
      <w:r w:rsidRPr="00DF5CC5">
        <w:rPr>
          <w:b/>
          <w:bCs/>
          <w:i/>
          <w:iCs/>
        </w:rPr>
        <w:lastRenderedPageBreak/>
        <w:t>Дата окончания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определенн</w:t>
      </w:r>
      <w:r>
        <w:rPr>
          <w:b/>
          <w:bCs/>
          <w:i/>
          <w:iCs/>
        </w:rPr>
        <w:t>ого(-</w:t>
      </w:r>
      <w:r w:rsidRPr="00DF5CC5">
        <w:rPr>
          <w:b/>
          <w:bCs/>
          <w:i/>
          <w:iCs/>
        </w:rPr>
        <w:t>ых</w:t>
      </w:r>
      <w:r>
        <w:rPr>
          <w:b/>
          <w:bCs/>
          <w:i/>
          <w:iCs/>
        </w:rPr>
        <w:t>)</w:t>
      </w:r>
      <w:r w:rsidRPr="00DF5CC5">
        <w:rPr>
          <w:b/>
          <w:bCs/>
          <w:i/>
          <w:iCs/>
        </w:rPr>
        <w:t xml:space="preserve"> Эмитентом до даты начала размещения Биржевых облигаций в решении о частичном досрочном погашении Биржевых облигаций.</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Дата окончания частичного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частичного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widowControl w:val="0"/>
        <w:autoSpaceDE w:val="0"/>
        <w:autoSpaceDN w:val="0"/>
        <w:spacing w:after="0" w:line="240" w:lineRule="auto"/>
        <w:ind w:firstLine="540"/>
        <w:jc w:val="both"/>
        <w:rPr>
          <w:b/>
          <w:bCs/>
          <w:i/>
          <w:iCs/>
          <w:szCs w:val="20"/>
        </w:rPr>
      </w:pPr>
      <w:r>
        <w:t>П</w:t>
      </w:r>
      <w:r w:rsidRPr="00DF5CC5">
        <w:t>орядок раскрытия информации о</w:t>
      </w:r>
      <w:r>
        <w:t>б итогах</w:t>
      </w:r>
      <w:r w:rsidRPr="00DF5CC5">
        <w:t xml:space="preserve"> </w:t>
      </w:r>
      <w:r>
        <w:t xml:space="preserve">частичного </w:t>
      </w:r>
      <w:r w:rsidRPr="00DF5CC5">
        <w:t>досрочно</w:t>
      </w:r>
      <w:r>
        <w:t>го</w:t>
      </w:r>
      <w:r w:rsidRPr="00DF5CC5">
        <w:t xml:space="preserve"> погашени</w:t>
      </w:r>
      <w:r>
        <w:t>я</w:t>
      </w:r>
      <w:r w:rsidRPr="00DF5CC5">
        <w:t xml:space="preserve"> облигаций</w:t>
      </w:r>
    </w:p>
    <w:p w:rsidR="000427EF" w:rsidRPr="00DF5CC5" w:rsidRDefault="000427EF" w:rsidP="00DF5CC5">
      <w:pPr>
        <w:widowControl w:val="0"/>
        <w:autoSpaceDE w:val="0"/>
        <w:autoSpaceDN w:val="0"/>
        <w:spacing w:after="0" w:line="240" w:lineRule="auto"/>
        <w:ind w:firstLine="540"/>
        <w:jc w:val="both"/>
        <w:rPr>
          <w:b/>
          <w:bCs/>
          <w:i/>
          <w:iCs/>
          <w:szCs w:val="20"/>
        </w:rPr>
      </w:pPr>
      <w:r w:rsidRPr="00DF5CC5">
        <w:rPr>
          <w:b/>
          <w:bCs/>
          <w:i/>
          <w:iCs/>
          <w:szCs w:val="20"/>
        </w:rPr>
        <w:t>Эмитент публикует информацию о</w:t>
      </w:r>
      <w:r>
        <w:rPr>
          <w:b/>
          <w:bCs/>
          <w:i/>
          <w:iCs/>
          <w:szCs w:val="20"/>
        </w:rPr>
        <w:t>б итогах</w:t>
      </w:r>
      <w:r w:rsidRPr="00DF5CC5">
        <w:rPr>
          <w:b/>
          <w:bCs/>
          <w:i/>
          <w:iCs/>
          <w:szCs w:val="20"/>
        </w:rPr>
        <w:t xml:space="preserve"> частично</w:t>
      </w:r>
      <w:r>
        <w:rPr>
          <w:b/>
          <w:bCs/>
          <w:i/>
          <w:iCs/>
          <w:szCs w:val="20"/>
        </w:rPr>
        <w:t>го</w:t>
      </w:r>
      <w:r w:rsidRPr="00DF5CC5">
        <w:rPr>
          <w:b/>
          <w:bCs/>
          <w:i/>
          <w:iCs/>
          <w:szCs w:val="20"/>
        </w:rPr>
        <w:t xml:space="preserve"> досрочно</w:t>
      </w:r>
      <w:r>
        <w:rPr>
          <w:b/>
          <w:bCs/>
          <w:i/>
          <w:iCs/>
          <w:szCs w:val="20"/>
        </w:rPr>
        <w:t>го</w:t>
      </w:r>
      <w:r w:rsidRPr="00DF5CC5">
        <w:rPr>
          <w:b/>
          <w:bCs/>
          <w:i/>
          <w:iCs/>
          <w:szCs w:val="20"/>
        </w:rPr>
        <w:t xml:space="preserve"> погашени</w:t>
      </w:r>
      <w:r>
        <w:rPr>
          <w:b/>
          <w:bCs/>
          <w:i/>
          <w:iCs/>
          <w:szCs w:val="20"/>
        </w:rPr>
        <w:t>я</w:t>
      </w:r>
      <w:r w:rsidRPr="00DF5CC5">
        <w:rPr>
          <w:b/>
          <w:bCs/>
          <w:i/>
          <w:iCs/>
          <w:szCs w:val="20"/>
        </w:rPr>
        <w:t xml:space="preserve"> Биржевых облигаций в форме сообщения о существенном факте в сроки и порядке, предусмотренные п. 11 Решения о выпуске, п. 2.9 Проспекта.</w:t>
      </w:r>
    </w:p>
    <w:p w:rsidR="000427EF" w:rsidRPr="00DF5CC5" w:rsidRDefault="000427EF" w:rsidP="00DF5CC5">
      <w:pPr>
        <w:autoSpaceDE w:val="0"/>
        <w:autoSpaceDN w:val="0"/>
        <w:spacing w:after="0" w:line="240" w:lineRule="auto"/>
        <w:ind w:firstLine="539"/>
        <w:jc w:val="both"/>
        <w:rPr>
          <w:b/>
          <w:bCs/>
          <w:i/>
          <w:iCs/>
        </w:rPr>
      </w:pPr>
    </w:p>
    <w:p w:rsidR="000427EF" w:rsidRDefault="000427EF" w:rsidP="00754DD1">
      <w:pPr>
        <w:autoSpaceDE w:val="0"/>
        <w:autoSpaceDN w:val="0"/>
        <w:adjustRightInd w:val="0"/>
        <w:spacing w:after="0" w:line="240" w:lineRule="auto"/>
        <w:ind w:firstLine="539"/>
        <w:jc w:val="both"/>
        <w:rPr>
          <w:b/>
          <w:bCs/>
          <w:i/>
          <w:iCs/>
        </w:rPr>
      </w:pPr>
      <w:r w:rsidRPr="00DF5CC5">
        <w:rPr>
          <w:b/>
          <w:bCs/>
          <w:i/>
          <w:iCs/>
        </w:rPr>
        <w:t>9.5.2.3.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 </w:t>
      </w:r>
    </w:p>
    <w:p w:rsidR="000427EF" w:rsidRDefault="000427EF" w:rsidP="002A7D79">
      <w:pPr>
        <w:autoSpaceDE w:val="0"/>
        <w:autoSpaceDN w:val="0"/>
        <w:spacing w:after="0" w:line="240" w:lineRule="auto"/>
        <w:ind w:firstLine="539"/>
        <w:jc w:val="both"/>
        <w:rPr>
          <w:lang w:eastAsia="ru-RU"/>
        </w:rPr>
      </w:pPr>
    </w:p>
    <w:p w:rsidR="000427EF" w:rsidRDefault="000427EF" w:rsidP="002A7D79">
      <w:pPr>
        <w:autoSpaceDE w:val="0"/>
        <w:autoSpaceDN w:val="0"/>
        <w:spacing w:after="0" w:line="240" w:lineRule="auto"/>
        <w:ind w:firstLine="539"/>
        <w:jc w:val="both"/>
        <w:rPr>
          <w:b/>
          <w:bCs/>
          <w:i/>
          <w:iCs/>
        </w:rPr>
      </w:pPr>
      <w:r>
        <w:rPr>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0427EF" w:rsidRPr="00DF5CC5" w:rsidRDefault="000427EF" w:rsidP="00004438">
      <w:pPr>
        <w:autoSpaceDE w:val="0"/>
        <w:autoSpaceDN w:val="0"/>
        <w:adjustRightInd w:val="0"/>
        <w:spacing w:after="0" w:line="240" w:lineRule="auto"/>
        <w:ind w:firstLine="539"/>
        <w:jc w:val="both"/>
        <w:rPr>
          <w:b/>
          <w:bCs/>
          <w:i/>
          <w:iCs/>
        </w:rPr>
      </w:pPr>
      <w:r>
        <w:rPr>
          <w:b/>
          <w:bCs/>
          <w:i/>
          <w:iCs/>
        </w:rPr>
        <w:t>Р</w:t>
      </w:r>
      <w:r w:rsidRPr="00DF5CC5">
        <w:rPr>
          <w:b/>
          <w:bCs/>
          <w:i/>
          <w:iCs/>
        </w:rPr>
        <w:t xml:space="preserve">ешение принимается единоличным исполнительным органом Эмитента не позднее, чем за 14 </w:t>
      </w:r>
      <w:r>
        <w:rPr>
          <w:b/>
          <w:bCs/>
          <w:i/>
          <w:iCs/>
        </w:rPr>
        <w:t xml:space="preserve">(Четырнадцать) календарных </w:t>
      </w:r>
      <w:r w:rsidRPr="00DF5CC5">
        <w:rPr>
          <w:b/>
          <w:bCs/>
          <w:i/>
          <w:iCs/>
        </w:rPr>
        <w:t>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0427EF" w:rsidRDefault="000427EF" w:rsidP="002A7D79">
      <w:pPr>
        <w:autoSpaceDE w:val="0"/>
        <w:autoSpaceDN w:val="0"/>
        <w:spacing w:after="0" w:line="240" w:lineRule="auto"/>
        <w:ind w:firstLine="539"/>
        <w:jc w:val="both"/>
        <w:rPr>
          <w:b/>
          <w:bCs/>
          <w:i/>
          <w:iCs/>
        </w:rPr>
      </w:pPr>
    </w:p>
    <w:p w:rsidR="000427EF" w:rsidRDefault="000427EF" w:rsidP="002A7D79">
      <w:pPr>
        <w:autoSpaceDE w:val="0"/>
        <w:autoSpaceDN w:val="0"/>
        <w:spacing w:after="0" w:line="240" w:lineRule="auto"/>
        <w:ind w:firstLine="539"/>
        <w:jc w:val="both"/>
        <w:rPr>
          <w:b/>
          <w:bCs/>
          <w:i/>
          <w:iCs/>
        </w:rPr>
      </w:pPr>
      <w:r w:rsidRPr="00DF5CC5">
        <w:rPr>
          <w:b/>
          <w:bCs/>
          <w:i/>
          <w:iCs/>
        </w:rPr>
        <w:t xml:space="preserve">В случае принятия Эмитентом решения о досрочном погашении по усмотрению </w:t>
      </w:r>
      <w:r>
        <w:rPr>
          <w:b/>
          <w:bCs/>
          <w:i/>
          <w:iCs/>
        </w:rPr>
        <w:t>Э</w:t>
      </w:r>
      <w:r w:rsidRPr="00DF5CC5">
        <w:rPr>
          <w:b/>
          <w:bCs/>
          <w:i/>
          <w:iCs/>
        </w:rPr>
        <w:t>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Default="000427EF" w:rsidP="002A7D79">
      <w:pPr>
        <w:autoSpaceDE w:val="0"/>
        <w:autoSpaceDN w:val="0"/>
        <w:spacing w:after="0" w:line="240" w:lineRule="auto"/>
        <w:ind w:firstLine="539"/>
        <w:jc w:val="both"/>
        <w:rPr>
          <w:b/>
          <w:bCs/>
          <w:i/>
          <w:iCs/>
        </w:rPr>
      </w:pPr>
    </w:p>
    <w:p w:rsidR="000427EF" w:rsidRPr="00DF5CC5" w:rsidRDefault="000427EF" w:rsidP="002A7D79">
      <w:pPr>
        <w:autoSpaceDE w:val="0"/>
        <w:autoSpaceDN w:val="0"/>
        <w:spacing w:after="0" w:line="240" w:lineRule="auto"/>
        <w:ind w:firstLine="539"/>
        <w:jc w:val="both"/>
        <w:rPr>
          <w:b/>
          <w:bCs/>
          <w:i/>
          <w:iCs/>
        </w:rPr>
      </w:pPr>
      <w:r>
        <w:rPr>
          <w:lang w:eastAsia="ru-RU"/>
        </w:rPr>
        <w:t>Порядок раскрытия эмитентом информации об условиях  и итогах досрочного погашения облигаций</w:t>
      </w:r>
    </w:p>
    <w:p w:rsidR="000427EF" w:rsidRPr="00DF5CC5" w:rsidRDefault="000427EF" w:rsidP="00DF5CC5">
      <w:pPr>
        <w:autoSpaceDE w:val="0"/>
        <w:autoSpaceDN w:val="0"/>
        <w:spacing w:after="0" w:line="240" w:lineRule="auto"/>
        <w:ind w:firstLine="539"/>
        <w:jc w:val="both"/>
      </w:pPr>
      <w:r w:rsidRPr="00DF5CC5">
        <w:t>порядок раскрытия информации о принятии решения о досрочном погашении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досрочном погашении Биржевых облигаций по усмотрению Эмитента раскрывается в порядке</w:t>
      </w:r>
      <w:r>
        <w:rPr>
          <w:b/>
          <w:bCs/>
          <w:i/>
          <w:iCs/>
        </w:rPr>
        <w:t xml:space="preserve"> и сроки, </w:t>
      </w:r>
      <w:r w:rsidRPr="00DF5CC5">
        <w:rPr>
          <w:b/>
          <w:bCs/>
          <w:i/>
          <w:iCs/>
        </w:rPr>
        <w:t xml:space="preserve"> указанн</w:t>
      </w:r>
      <w:r>
        <w:rPr>
          <w:b/>
          <w:bCs/>
          <w:i/>
          <w:iCs/>
        </w:rPr>
        <w:t>ые</w:t>
      </w:r>
      <w:r w:rsidRPr="00DF5CC5">
        <w:rPr>
          <w:b/>
          <w:bCs/>
          <w:i/>
          <w:iCs/>
        </w:rPr>
        <w:t xml:space="preserve"> в п</w:t>
      </w:r>
      <w:r>
        <w:rPr>
          <w:b/>
          <w:bCs/>
          <w:i/>
          <w:iCs/>
        </w:rPr>
        <w:t>. 11 Решения о выпуске и п.</w:t>
      </w:r>
      <w:r w:rsidRPr="00DF5CC5">
        <w:rPr>
          <w:b/>
          <w:bCs/>
          <w:i/>
          <w:iCs/>
        </w:rPr>
        <w:t xml:space="preserve"> 2.9 Проспекта.</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rsidR="000427EF" w:rsidRDefault="000427EF" w:rsidP="00DF5CC5">
      <w:pPr>
        <w:autoSpaceDE w:val="0"/>
        <w:autoSpaceDN w:val="0"/>
        <w:spacing w:after="0" w:line="240" w:lineRule="auto"/>
        <w:ind w:firstLine="539"/>
        <w:jc w:val="both"/>
        <w:rPr>
          <w:b/>
          <w:bCs/>
          <w:i/>
          <w:iCs/>
        </w:rPr>
      </w:pPr>
      <w:r w:rsidRPr="00DF5CC5">
        <w:rPr>
          <w:b/>
          <w:bCs/>
          <w:i/>
          <w:iCs/>
        </w:rPr>
        <w:t>Также Эмитент не позднее</w:t>
      </w:r>
      <w:r>
        <w:rPr>
          <w:b/>
          <w:bCs/>
          <w:i/>
          <w:iCs/>
        </w:rPr>
        <w:t xml:space="preserve">, </w:t>
      </w:r>
      <w:r w:rsidRPr="00DF5CC5">
        <w:rPr>
          <w:b/>
          <w:bCs/>
          <w:i/>
          <w:iCs/>
        </w:rPr>
        <w:t xml:space="preserve">чем за 14 (Четырнадцать) </w:t>
      </w:r>
      <w:r>
        <w:rPr>
          <w:b/>
          <w:bCs/>
          <w:i/>
          <w:iCs/>
        </w:rPr>
        <w:t xml:space="preserve">календарных </w:t>
      </w:r>
      <w:r w:rsidRPr="00DF5CC5">
        <w:rPr>
          <w:b/>
          <w:bCs/>
          <w:i/>
          <w:iCs/>
        </w:rPr>
        <w:t>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352EAA" w:rsidRPr="00DF5CC5" w:rsidRDefault="00352EAA" w:rsidP="00DF5CC5">
      <w:pPr>
        <w:autoSpaceDE w:val="0"/>
        <w:autoSpaceDN w:val="0"/>
        <w:spacing w:after="0" w:line="240" w:lineRule="auto"/>
        <w:ind w:firstLine="539"/>
        <w:jc w:val="both"/>
      </w:pPr>
      <w:r w:rsidRPr="00571B97">
        <w:t>Стоимость (порядок определения стоимости)</w:t>
      </w:r>
      <w:r>
        <w:t xml:space="preserve"> досрочного погашения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w:t>
      </w:r>
      <w:r>
        <w:rPr>
          <w:b/>
          <w:bCs/>
          <w:i/>
          <w:iCs/>
        </w:rPr>
        <w:t xml:space="preserve"> всех Биржевых облигаций </w:t>
      </w:r>
      <w:r w:rsidRPr="00DF5CC5">
        <w:rPr>
          <w:b/>
          <w:bCs/>
          <w:i/>
          <w:iCs/>
        </w:rPr>
        <w:t>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0427EF" w:rsidRPr="00DF5CC5" w:rsidRDefault="000427EF" w:rsidP="00DF5CC5">
      <w:pPr>
        <w:autoSpaceDE w:val="0"/>
        <w:autoSpaceDN w:val="0"/>
        <w:spacing w:after="0" w:line="240" w:lineRule="auto"/>
        <w:ind w:firstLine="539"/>
        <w:jc w:val="both"/>
        <w:rPr>
          <w:b/>
          <w:bCs/>
          <w:i/>
          <w:iCs/>
        </w:rPr>
      </w:pPr>
      <w:r w:rsidRPr="00DF5CC5">
        <w:rPr>
          <w:b/>
          <w:bCs/>
          <w:i/>
          <w:iCs/>
        </w:rPr>
        <w:t>Снятие Сертификата с хранения</w:t>
      </w:r>
      <w:r w:rsidRPr="00DF5CC5" w:rsidDel="006F0D3F">
        <w:rPr>
          <w:b/>
          <w:bCs/>
          <w:i/>
          <w:iCs/>
        </w:rPr>
        <w:t xml:space="preserve"> </w:t>
      </w:r>
      <w:r w:rsidRPr="00DF5CC5">
        <w:rPr>
          <w:b/>
          <w:bCs/>
          <w:i/>
          <w:iCs/>
        </w:rPr>
        <w:t>производится после списания всех Биржевых облигаций со счетов в НРД.</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DF5CC5">
      <w:pPr>
        <w:autoSpaceDE w:val="0"/>
        <w:autoSpaceDN w:val="0"/>
        <w:spacing w:after="0" w:line="240" w:lineRule="auto"/>
        <w:ind w:firstLine="539"/>
        <w:jc w:val="both"/>
      </w:pPr>
      <w:r>
        <w:t>П</w:t>
      </w:r>
      <w:r w:rsidRPr="00DF5CC5">
        <w:t>орядок раскрытия информации о</w:t>
      </w:r>
      <w:r>
        <w:t>б итогах</w:t>
      </w:r>
      <w:r w:rsidRPr="00DF5CC5">
        <w:t xml:space="preserve"> досрочно</w:t>
      </w:r>
      <w:r>
        <w:t>го</w:t>
      </w:r>
      <w:r w:rsidRPr="00DF5CC5">
        <w:t xml:space="preserve"> погашени</w:t>
      </w:r>
      <w:r>
        <w:t>я</w:t>
      </w:r>
      <w:r w:rsidRPr="00DF5CC5">
        <w:t xml:space="preserve"> облигаций по усмотрению Эмитента</w:t>
      </w:r>
      <w:r>
        <w:t>, в том числе о количестве досрочно погашенных облигаций</w:t>
      </w:r>
      <w:r w:rsidRPr="00DF5CC5">
        <w:t>:</w:t>
      </w:r>
    </w:p>
    <w:p w:rsidR="000427EF" w:rsidRPr="00DF5CC5" w:rsidRDefault="000427EF" w:rsidP="00DF5CC5">
      <w:pPr>
        <w:autoSpaceDE w:val="0"/>
        <w:autoSpaceDN w:val="0"/>
        <w:spacing w:after="0" w:line="240" w:lineRule="auto"/>
        <w:ind w:firstLine="539"/>
        <w:jc w:val="both"/>
        <w:rPr>
          <w:b/>
          <w:bCs/>
          <w:i/>
          <w:iCs/>
        </w:rPr>
      </w:pPr>
      <w:r>
        <w:rPr>
          <w:b/>
          <w:bCs/>
          <w:i/>
          <w:iCs/>
        </w:rPr>
        <w:t>Информация</w:t>
      </w:r>
      <w:r w:rsidRPr="00DF5CC5">
        <w:rPr>
          <w:b/>
          <w:bCs/>
          <w:i/>
          <w:iCs/>
        </w:rPr>
        <w:t xml:space="preserve"> о</w:t>
      </w:r>
      <w:r>
        <w:rPr>
          <w:b/>
          <w:bCs/>
          <w:i/>
          <w:iCs/>
        </w:rPr>
        <w:t>б итогах</w:t>
      </w:r>
      <w:r w:rsidRPr="00DF5CC5">
        <w:rPr>
          <w:b/>
          <w:bCs/>
          <w:i/>
          <w:iCs/>
        </w:rPr>
        <w:t xml:space="preserve"> досрочно</w:t>
      </w:r>
      <w:r>
        <w:rPr>
          <w:b/>
          <w:bCs/>
          <w:i/>
          <w:iCs/>
        </w:rPr>
        <w:t>го</w:t>
      </w:r>
      <w:r w:rsidRPr="00DF5CC5">
        <w:rPr>
          <w:b/>
          <w:bCs/>
          <w:i/>
          <w:iCs/>
        </w:rPr>
        <w:t xml:space="preserve"> погашени</w:t>
      </w:r>
      <w:r>
        <w:rPr>
          <w:b/>
          <w:bCs/>
          <w:i/>
          <w:iCs/>
        </w:rPr>
        <w:t>я</w:t>
      </w:r>
      <w:r w:rsidRPr="00DF5CC5">
        <w:rPr>
          <w:b/>
          <w:bCs/>
          <w:i/>
          <w:iCs/>
        </w:rPr>
        <w:t xml:space="preserve"> Биржевых облигаций по усмотрению Эмитента </w:t>
      </w:r>
      <w:r>
        <w:rPr>
          <w:b/>
          <w:bCs/>
          <w:i/>
          <w:iCs/>
        </w:rPr>
        <w:t>(</w:t>
      </w:r>
      <w:r w:rsidRPr="00B337EF">
        <w:rPr>
          <w:b/>
          <w:i/>
        </w:rPr>
        <w:t xml:space="preserve">в том числе о количестве досрочно погашенных </w:t>
      </w:r>
      <w:r>
        <w:rPr>
          <w:b/>
          <w:i/>
        </w:rPr>
        <w:t xml:space="preserve">Биржевых </w:t>
      </w:r>
      <w:r w:rsidRPr="00B337EF">
        <w:rPr>
          <w:b/>
          <w:i/>
        </w:rPr>
        <w:t>облигаци</w:t>
      </w:r>
      <w:r>
        <w:rPr>
          <w:b/>
          <w:i/>
        </w:rPr>
        <w:t>й</w:t>
      </w:r>
      <w:r>
        <w:rPr>
          <w:b/>
          <w:bCs/>
          <w:i/>
          <w:iCs/>
        </w:rPr>
        <w:t xml:space="preserve">) </w:t>
      </w:r>
      <w:r w:rsidRPr="00DF5CC5">
        <w:rPr>
          <w:b/>
          <w:bCs/>
          <w:i/>
          <w:iCs/>
        </w:rPr>
        <w:t>раскрывается в порядке</w:t>
      </w:r>
      <w:r>
        <w:rPr>
          <w:b/>
          <w:bCs/>
          <w:i/>
          <w:iCs/>
        </w:rPr>
        <w:t xml:space="preserve"> и сроки</w:t>
      </w:r>
      <w:r w:rsidRPr="00DF5CC5">
        <w:rPr>
          <w:b/>
          <w:bCs/>
          <w:i/>
          <w:iCs/>
        </w:rPr>
        <w:t>, указанн</w:t>
      </w:r>
      <w:r>
        <w:rPr>
          <w:b/>
          <w:bCs/>
          <w:i/>
          <w:iCs/>
        </w:rPr>
        <w:t>ые</w:t>
      </w:r>
      <w:r w:rsidRPr="00DF5CC5">
        <w:rPr>
          <w:b/>
          <w:bCs/>
          <w:i/>
          <w:iCs/>
        </w:rPr>
        <w:t xml:space="preserve"> в п</w:t>
      </w:r>
      <w:r>
        <w:rPr>
          <w:b/>
          <w:bCs/>
          <w:i/>
          <w:iCs/>
        </w:rPr>
        <w:t>.</w:t>
      </w:r>
      <w:r w:rsidRPr="00DF5CC5">
        <w:rPr>
          <w:b/>
          <w:bCs/>
          <w:i/>
          <w:iCs/>
        </w:rPr>
        <w:t xml:space="preserve"> 11 Решения о выпуске и п</w:t>
      </w:r>
      <w:r>
        <w:rPr>
          <w:b/>
          <w:bCs/>
          <w:i/>
          <w:iCs/>
        </w:rPr>
        <w:t>.</w:t>
      </w:r>
      <w:r w:rsidRPr="00DF5CC5">
        <w:rPr>
          <w:b/>
          <w:bCs/>
          <w:i/>
          <w:iCs/>
        </w:rPr>
        <w:t xml:space="preserve"> 2.9 Проспекта.</w:t>
      </w:r>
    </w:p>
    <w:p w:rsidR="000427EF" w:rsidRPr="00DF5CC5" w:rsidRDefault="000427EF" w:rsidP="00DF5CC5">
      <w:pPr>
        <w:autoSpaceDE w:val="0"/>
        <w:autoSpaceDN w:val="0"/>
        <w:spacing w:after="0" w:line="240" w:lineRule="auto"/>
        <w:ind w:firstLine="539"/>
        <w:jc w:val="both"/>
        <w:rPr>
          <w:bCs/>
          <w:iCs/>
        </w:rPr>
      </w:pPr>
    </w:p>
    <w:p w:rsidR="000427EF" w:rsidRPr="00DF5CC5" w:rsidRDefault="000427EF" w:rsidP="00DF5CC5">
      <w:pPr>
        <w:autoSpaceDE w:val="0"/>
        <w:autoSpaceDN w:val="0"/>
        <w:spacing w:after="0" w:line="240" w:lineRule="auto"/>
        <w:ind w:firstLine="539"/>
        <w:jc w:val="both"/>
      </w:pPr>
      <w:r w:rsidRPr="00DF5CC5">
        <w:lastRenderedPageBreak/>
        <w:t xml:space="preserve">Дата начала досрочного погашения: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Дата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Дата окончания досрочного погашения:</w:t>
      </w:r>
    </w:p>
    <w:p w:rsidR="000427EF" w:rsidRPr="00DF5CC5" w:rsidRDefault="000427EF" w:rsidP="00DF5CC5">
      <w:pPr>
        <w:autoSpaceDE w:val="0"/>
        <w:autoSpaceDN w:val="0"/>
        <w:spacing w:after="0" w:line="240" w:lineRule="auto"/>
        <w:ind w:firstLine="540"/>
        <w:jc w:val="both"/>
      </w:pPr>
      <w:r w:rsidRPr="00DF5CC5">
        <w:rPr>
          <w:b/>
          <w:bCs/>
          <w:i/>
          <w:iCs/>
        </w:rPr>
        <w:t>Даты начала и окончания досрочного погашения Биржевых облигаций совпадают.</w:t>
      </w:r>
    </w:p>
    <w:p w:rsidR="000427EF" w:rsidRPr="00DF5CC5" w:rsidRDefault="000427EF" w:rsidP="00DF5CC5">
      <w:pPr>
        <w:autoSpaceDE w:val="0"/>
        <w:autoSpaceDN w:val="0"/>
        <w:spacing w:after="0" w:line="240" w:lineRule="auto"/>
        <w:ind w:firstLine="539"/>
        <w:jc w:val="both"/>
        <w:rPr>
          <w:bCs/>
          <w:iCs/>
        </w:rPr>
      </w:pPr>
    </w:p>
    <w:p w:rsidR="000427EF" w:rsidRPr="00DF5CC5" w:rsidRDefault="00352EAA" w:rsidP="00DF5CC5">
      <w:pPr>
        <w:autoSpaceDE w:val="0"/>
        <w:autoSpaceDN w:val="0"/>
        <w:spacing w:after="0" w:line="240" w:lineRule="auto"/>
        <w:ind w:firstLine="539"/>
        <w:jc w:val="both"/>
        <w:rPr>
          <w:bCs/>
          <w:iCs/>
        </w:rPr>
      </w:pPr>
      <w:r w:rsidRPr="001533AE">
        <w:rPr>
          <w:b/>
          <w:bCs/>
          <w:i/>
          <w:iCs/>
        </w:rPr>
        <w:t>9.5.2.4</w:t>
      </w:r>
      <w:r>
        <w:rPr>
          <w:b/>
          <w:bCs/>
          <w:i/>
          <w:iCs/>
        </w:rPr>
        <w:t>.</w:t>
      </w:r>
      <w:r>
        <w:rPr>
          <w:bCs/>
          <w:iCs/>
        </w:rPr>
        <w:t xml:space="preserve"> </w:t>
      </w:r>
      <w:r w:rsidR="000427EF" w:rsidRPr="00DF5CC5">
        <w:rPr>
          <w:bCs/>
          <w:iCs/>
        </w:rPr>
        <w:t>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0427EF" w:rsidRPr="00DF5CC5" w:rsidRDefault="000427EF" w:rsidP="00DF5CC5">
      <w:pPr>
        <w:autoSpaceDE w:val="0"/>
        <w:autoSpaceDN w:val="0"/>
        <w:spacing w:after="0" w:line="240" w:lineRule="auto"/>
        <w:ind w:firstLine="539"/>
        <w:jc w:val="both"/>
        <w:rPr>
          <w:b/>
          <w:bCs/>
          <w:i/>
          <w:iCs/>
        </w:rPr>
      </w:pP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0427EF" w:rsidRPr="00DF5CC5" w:rsidRDefault="000427EF" w:rsidP="00AC19B6">
      <w:pPr>
        <w:autoSpaceDE w:val="0"/>
        <w:autoSpaceDN w:val="0"/>
        <w:spacing w:after="0" w:line="240" w:lineRule="auto"/>
        <w:ind w:firstLine="539"/>
        <w:contextualSpacing/>
        <w:jc w:val="both"/>
        <w:rPr>
          <w:b/>
          <w:bCs/>
          <w:i/>
          <w:iCs/>
        </w:rPr>
      </w:pPr>
      <w:r w:rsidRPr="00DF5CC5">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0427EF" w:rsidRPr="00DF5CC5" w:rsidRDefault="000427EF" w:rsidP="00AC19B6">
      <w:pPr>
        <w:autoSpaceDE w:val="0"/>
        <w:autoSpaceDN w:val="0"/>
        <w:spacing w:after="0" w:line="240" w:lineRule="auto"/>
        <w:ind w:firstLine="567"/>
        <w:contextualSpacing/>
        <w:jc w:val="both"/>
        <w:rPr>
          <w:b/>
          <w:bCs/>
          <w:i/>
          <w:iCs/>
        </w:rPr>
      </w:pPr>
      <w:r w:rsidRPr="00DF5CC5">
        <w:rPr>
          <w:b/>
          <w:bCs/>
          <w:i/>
          <w:iCs/>
        </w:rPr>
        <w:t>Биржевые облигации, погашенные Эмитентом досрочно, не могут быть выпущены в обращение.</w:t>
      </w:r>
    </w:p>
    <w:p w:rsidR="000427EF" w:rsidRPr="00DF5CC5" w:rsidRDefault="000427EF" w:rsidP="00AC19B6">
      <w:pPr>
        <w:autoSpaceDE w:val="0"/>
        <w:autoSpaceDN w:val="0"/>
        <w:spacing w:after="0" w:line="240" w:lineRule="auto"/>
        <w:ind w:firstLine="539"/>
        <w:contextualSpacing/>
        <w:jc w:val="both"/>
        <w:rPr>
          <w:b/>
          <w:i/>
        </w:rPr>
      </w:pPr>
      <w:r w:rsidRPr="00DF5CC5">
        <w:rPr>
          <w:b/>
          <w:i/>
        </w:rPr>
        <w:t>Если дата досрочного погашения (частичного досрочного погашения) Биржевых облигаций</w:t>
      </w:r>
      <w:r w:rsidRPr="00DF5CC5">
        <w:rPr>
          <w:b/>
          <w:bCs/>
          <w:i/>
          <w:iCs/>
          <w:szCs w:val="20"/>
        </w:rPr>
        <w:t xml:space="preserve"> </w:t>
      </w:r>
      <w:r w:rsidRPr="00DF5CC5">
        <w:rPr>
          <w:b/>
          <w:i/>
        </w:rPr>
        <w:t xml:space="preserve">приходится на </w:t>
      </w:r>
      <w:r w:rsidRPr="00DF5CC5">
        <w:rPr>
          <w:b/>
          <w:bCs/>
          <w:i/>
          <w:iCs/>
          <w:szCs w:val="20"/>
        </w:rPr>
        <w:t xml:space="preserve">нерабочий праздничный или выходной </w:t>
      </w:r>
      <w:r w:rsidRPr="00DF5CC5">
        <w:rPr>
          <w:b/>
          <w:i/>
        </w:rPr>
        <w:t>день</w:t>
      </w:r>
      <w:r w:rsidRPr="00DF5CC5">
        <w:rPr>
          <w:b/>
          <w:bCs/>
          <w:i/>
          <w:iCs/>
          <w:szCs w:val="20"/>
        </w:rPr>
        <w:t xml:space="preserve"> - независимо от того, будет ли это государственный выходной день или выходной день для расчетных операций, -</w:t>
      </w:r>
      <w:r w:rsidRPr="00DF5CC5">
        <w:rPr>
          <w:b/>
          <w:i/>
        </w:rPr>
        <w:t xml:space="preserve"> то </w:t>
      </w:r>
      <w:r w:rsidRPr="00DF5CC5">
        <w:rPr>
          <w:b/>
          <w:bCs/>
          <w:i/>
          <w:iCs/>
          <w:szCs w:val="20"/>
        </w:rPr>
        <w:t xml:space="preserve">перечисление надлежащей суммы </w:t>
      </w:r>
      <w:r w:rsidRPr="00DF5CC5">
        <w:rPr>
          <w:b/>
          <w:i/>
        </w:rPr>
        <w:t xml:space="preserve">производится в первый </w:t>
      </w:r>
      <w:r w:rsidRPr="00DF5CC5">
        <w:rPr>
          <w:b/>
          <w:bCs/>
          <w:i/>
          <w:iCs/>
          <w:szCs w:val="20"/>
        </w:rPr>
        <w:t xml:space="preserve">рабочий день, </w:t>
      </w:r>
      <w:r w:rsidRPr="00DF5CC5">
        <w:rPr>
          <w:b/>
          <w:i/>
        </w:rPr>
        <w:t xml:space="preserve">следующий </w:t>
      </w:r>
      <w:r w:rsidRPr="00DF5CC5">
        <w:rPr>
          <w:b/>
          <w:bCs/>
          <w:i/>
          <w:iCs/>
          <w:szCs w:val="20"/>
        </w:rPr>
        <w:t>за нерабочим праздничным или выходным</w:t>
      </w:r>
      <w:r w:rsidRPr="00DF5CC5">
        <w:rPr>
          <w:b/>
          <w:i/>
        </w:rPr>
        <w:t xml:space="preserve"> днем</w:t>
      </w:r>
      <w:r w:rsidRPr="00DF5CC5">
        <w:rPr>
          <w:b/>
          <w:bCs/>
          <w:i/>
          <w:iCs/>
          <w:szCs w:val="20"/>
        </w:rPr>
        <w:t xml:space="preserve">. </w:t>
      </w:r>
      <w:r w:rsidRPr="00DF5CC5">
        <w:rPr>
          <w:b/>
          <w:i/>
        </w:rPr>
        <w:t>Владелец Биржевых облигаций не имеет права требовать начисления процентов или какой-либо иной компенсации за такую задержку в платеже.</w:t>
      </w:r>
    </w:p>
    <w:p w:rsidR="000427EF" w:rsidRPr="006C5326" w:rsidRDefault="000427EF" w:rsidP="00AC19B6">
      <w:pPr>
        <w:autoSpaceDE w:val="0"/>
        <w:autoSpaceDN w:val="0"/>
        <w:spacing w:after="0" w:line="240" w:lineRule="auto"/>
        <w:ind w:firstLine="567"/>
        <w:contextualSpacing/>
        <w:jc w:val="both"/>
        <w:rPr>
          <w:b/>
          <w:bCs/>
          <w:i/>
          <w:iCs/>
        </w:rPr>
      </w:pPr>
      <w:r w:rsidRPr="006C5326">
        <w:rPr>
          <w:b/>
          <w:bCs/>
          <w:i/>
          <w:iCs/>
        </w:rPr>
        <w:t xml:space="preserve">Владельцы и иные лица, осуществляющие в соответствии с федеральными законами права по </w:t>
      </w:r>
      <w:r>
        <w:rPr>
          <w:b/>
          <w:bCs/>
          <w:i/>
          <w:iCs/>
        </w:rPr>
        <w:t>Биржевым о</w:t>
      </w:r>
      <w:r w:rsidRPr="006C5326">
        <w:rPr>
          <w:b/>
          <w:bCs/>
          <w:i/>
          <w:iCs/>
        </w:rPr>
        <w:t>блигациям</w:t>
      </w:r>
      <w:r>
        <w:rPr>
          <w:b/>
          <w:bCs/>
          <w:i/>
          <w:iCs/>
        </w:rPr>
        <w:t>,</w:t>
      </w:r>
      <w:r w:rsidRPr="006C5326">
        <w:rPr>
          <w:b/>
          <w:bCs/>
          <w:i/>
          <w:iCs/>
        </w:rPr>
        <w:t xml:space="preserve"> получают </w:t>
      </w:r>
      <w:r>
        <w:rPr>
          <w:b/>
          <w:bCs/>
          <w:i/>
          <w:iCs/>
        </w:rPr>
        <w:t xml:space="preserve">причитающиеся им денежные </w:t>
      </w:r>
      <w:r w:rsidRPr="006C5326">
        <w:rPr>
          <w:b/>
          <w:bCs/>
          <w:i/>
          <w:iCs/>
        </w:rPr>
        <w:t>выплаты</w:t>
      </w:r>
      <w:r>
        <w:rPr>
          <w:b/>
          <w:bCs/>
          <w:i/>
          <w:iCs/>
        </w:rPr>
        <w:t xml:space="preserve"> в счет досрочного погашения (частичного досрочного погашения) Биржевых о</w:t>
      </w:r>
      <w:r w:rsidRPr="006C5326">
        <w:rPr>
          <w:b/>
          <w:bCs/>
          <w:i/>
          <w:iCs/>
        </w:rPr>
        <w:t>блигаци</w:t>
      </w:r>
      <w:r>
        <w:rPr>
          <w:b/>
          <w:bCs/>
          <w:i/>
          <w:iCs/>
        </w:rPr>
        <w:t>й</w:t>
      </w:r>
      <w:r w:rsidRPr="006C5326">
        <w:rPr>
          <w:b/>
          <w:bCs/>
          <w:i/>
          <w:iCs/>
        </w:rPr>
        <w:t xml:space="preserve">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0427EF" w:rsidRDefault="000427EF" w:rsidP="00AC19B6">
      <w:pPr>
        <w:autoSpaceDE w:val="0"/>
        <w:autoSpaceDN w:val="0"/>
        <w:spacing w:after="0" w:line="240" w:lineRule="auto"/>
        <w:ind w:firstLine="567"/>
        <w:contextualSpacing/>
        <w:jc w:val="both"/>
        <w:rPr>
          <w:b/>
          <w:bCs/>
          <w:i/>
          <w:iCs/>
        </w:rPr>
      </w:pPr>
      <w:r w:rsidRPr="006C5326">
        <w:rPr>
          <w:b/>
          <w:bCs/>
          <w:i/>
          <w:iCs/>
        </w:rPr>
        <w:t xml:space="preserve">Эмитент исполняет обязанность по осуществлению </w:t>
      </w:r>
      <w:r>
        <w:rPr>
          <w:b/>
          <w:bCs/>
          <w:i/>
          <w:iCs/>
        </w:rPr>
        <w:t xml:space="preserve">денежных </w:t>
      </w:r>
      <w:r w:rsidRPr="006C5326">
        <w:rPr>
          <w:b/>
          <w:bCs/>
          <w:i/>
          <w:iCs/>
        </w:rPr>
        <w:t>выплат</w:t>
      </w:r>
      <w:r>
        <w:rPr>
          <w:b/>
          <w:bCs/>
          <w:i/>
          <w:iCs/>
        </w:rPr>
        <w:t xml:space="preserve"> в счет досрочного погашения (частичного досрочного погашения) </w:t>
      </w:r>
      <w:r w:rsidRPr="006C5326">
        <w:rPr>
          <w:b/>
          <w:bCs/>
          <w:i/>
          <w:iCs/>
        </w:rPr>
        <w:t>ценны</w:t>
      </w:r>
      <w:r>
        <w:rPr>
          <w:b/>
          <w:bCs/>
          <w:i/>
          <w:iCs/>
        </w:rPr>
        <w:t>х</w:t>
      </w:r>
      <w:r w:rsidRPr="006C5326">
        <w:rPr>
          <w:b/>
          <w:bCs/>
          <w:i/>
          <w:iCs/>
        </w:rPr>
        <w:t xml:space="preserve"> бумаг путем перечисления денежных средств НРД. Указанная обязанность считается исполненной </w:t>
      </w:r>
      <w:r>
        <w:rPr>
          <w:b/>
          <w:bCs/>
          <w:i/>
          <w:iCs/>
        </w:rPr>
        <w:t>Э</w:t>
      </w:r>
      <w:r w:rsidRPr="006C5326">
        <w:rPr>
          <w:b/>
          <w:bCs/>
          <w:i/>
          <w:iCs/>
        </w:rPr>
        <w:t>митентом с даты поступления денежных средств на счет НРД.</w:t>
      </w:r>
    </w:p>
    <w:p w:rsidR="000427EF" w:rsidRPr="00F85BCE" w:rsidRDefault="000427EF" w:rsidP="00AC19B6">
      <w:pPr>
        <w:autoSpaceDE w:val="0"/>
        <w:autoSpaceDN w:val="0"/>
        <w:adjustRightInd w:val="0"/>
        <w:ind w:firstLine="540"/>
        <w:contextualSpacing/>
        <w:jc w:val="both"/>
        <w:rPr>
          <w:b/>
          <w:i/>
        </w:rPr>
      </w:pPr>
      <w:r>
        <w:rPr>
          <w:b/>
          <w:i/>
        </w:rPr>
        <w:t>Досрочное погашение (частичное досрочное погашение) Биржевых облигаций производится</w:t>
      </w:r>
      <w:r w:rsidRPr="00F85BCE">
        <w:rPr>
          <w:b/>
          <w:i/>
        </w:rPr>
        <w:t xml:space="preserve"> в</w:t>
      </w:r>
      <w:r>
        <w:rPr>
          <w:b/>
          <w:i/>
        </w:rPr>
        <w:t xml:space="preserve"> соответствии с</w:t>
      </w:r>
      <w:r w:rsidRPr="00F85BCE">
        <w:rPr>
          <w:b/>
          <w:i/>
        </w:rPr>
        <w:t xml:space="preserve"> </w:t>
      </w:r>
      <w:r>
        <w:rPr>
          <w:b/>
          <w:i/>
        </w:rPr>
        <w:t>порядком, установленным</w:t>
      </w:r>
      <w:r w:rsidRPr="00F85BCE">
        <w:rPr>
          <w:b/>
          <w:i/>
        </w:rPr>
        <w:t xml:space="preserve"> требованиями действующего законодательства Российской Федерации. </w:t>
      </w:r>
    </w:p>
    <w:p w:rsidR="000427EF" w:rsidRPr="00DF5CC5" w:rsidRDefault="000427EF" w:rsidP="00DF5CC5">
      <w:pPr>
        <w:autoSpaceDE w:val="0"/>
        <w:autoSpaceDN w:val="0"/>
        <w:adjustRightInd w:val="0"/>
        <w:spacing w:after="0" w:line="240" w:lineRule="auto"/>
        <w:jc w:val="both"/>
      </w:pPr>
    </w:p>
    <w:p w:rsidR="000427EF" w:rsidRPr="00DF5CC5" w:rsidRDefault="000427EF" w:rsidP="00DF5CC5">
      <w:pPr>
        <w:autoSpaceDE w:val="0"/>
        <w:autoSpaceDN w:val="0"/>
        <w:adjustRightInd w:val="0"/>
        <w:spacing w:after="0" w:line="240" w:lineRule="auto"/>
        <w:ind w:firstLine="540"/>
        <w:contextualSpacing/>
        <w:jc w:val="both"/>
      </w:pPr>
      <w:r w:rsidRPr="00DF5CC5">
        <w:t>9.6. Сведения о платежных агентах по облигациям</w:t>
      </w:r>
    </w:p>
    <w:p w:rsidR="000427EF" w:rsidRPr="00DF5CC5" w:rsidRDefault="000427EF" w:rsidP="00DF5CC5">
      <w:pPr>
        <w:autoSpaceDE w:val="0"/>
        <w:autoSpaceDN w:val="0"/>
        <w:adjustRightInd w:val="0"/>
        <w:spacing w:after="0" w:line="240" w:lineRule="auto"/>
        <w:ind w:firstLine="540"/>
        <w:contextualSpacing/>
        <w:jc w:val="both"/>
        <w:rPr>
          <w:b/>
          <w:i/>
        </w:rPr>
      </w:pPr>
      <w:r w:rsidRPr="00DF5CC5">
        <w:rPr>
          <w:b/>
          <w:i/>
        </w:rPr>
        <w:t>На дату утверждения Решения о выпуске и Проспекта платежный агент не назначен.</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Default="000427EF" w:rsidP="00DF5CC5">
      <w:pPr>
        <w:autoSpaceDE w:val="0"/>
        <w:autoSpaceDN w:val="0"/>
        <w:adjustRightInd w:val="0"/>
        <w:spacing w:after="0" w:line="240" w:lineRule="auto"/>
        <w:ind w:firstLine="540"/>
        <w:contextualSpacing/>
        <w:jc w:val="both"/>
      </w:pPr>
      <w:r w:rsidRPr="00DF5CC5">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0427EF" w:rsidRPr="00DF5CC5" w:rsidRDefault="000427EF" w:rsidP="00DF5CC5">
      <w:pPr>
        <w:autoSpaceDE w:val="0"/>
        <w:autoSpaceDN w:val="0"/>
        <w:adjustRightInd w:val="0"/>
        <w:spacing w:after="0" w:line="240" w:lineRule="auto"/>
        <w:ind w:firstLine="540"/>
        <w:contextualSpacing/>
        <w:jc w:val="both"/>
      </w:pPr>
    </w:p>
    <w:p w:rsidR="000427EF" w:rsidRPr="00DF5CC5" w:rsidRDefault="000427EF" w:rsidP="00DF5CC5">
      <w:pPr>
        <w:autoSpaceDE w:val="0"/>
        <w:autoSpaceDN w:val="0"/>
        <w:spacing w:after="0" w:line="240" w:lineRule="auto"/>
        <w:ind w:firstLine="540"/>
        <w:contextualSpacing/>
        <w:jc w:val="both"/>
        <w:rPr>
          <w:b/>
          <w:bCs/>
          <w:i/>
          <w:iCs/>
        </w:rPr>
      </w:pPr>
      <w:r w:rsidRPr="00DF5CC5">
        <w:rPr>
          <w:b/>
          <w:bCs/>
          <w:i/>
          <w:iCs/>
        </w:rPr>
        <w:t>Эмитент может назначать платежных агентов и отменять такие назначения:</w:t>
      </w:r>
    </w:p>
    <w:p w:rsidR="000427EF" w:rsidRPr="000134F1" w:rsidRDefault="000427EF" w:rsidP="00DF5CC5">
      <w:pPr>
        <w:autoSpaceDE w:val="0"/>
        <w:autoSpaceDN w:val="0"/>
        <w:spacing w:after="0" w:line="240" w:lineRule="auto"/>
        <w:ind w:firstLine="540"/>
        <w:contextualSpacing/>
        <w:jc w:val="both"/>
        <w:rPr>
          <w:b/>
          <w:bCs/>
          <w:i/>
          <w:iCs/>
        </w:rPr>
      </w:pPr>
      <w:r w:rsidRPr="00DF5CC5">
        <w:rPr>
          <w:b/>
          <w:bCs/>
          <w:i/>
          <w:iCs/>
        </w:rPr>
        <w:t xml:space="preserve"> </w:t>
      </w:r>
      <w:r w:rsidRPr="000134F1">
        <w:rPr>
          <w:b/>
          <w:bCs/>
          <w:i/>
          <w:iCs/>
        </w:rPr>
        <w:t>•</w:t>
      </w:r>
      <w:r w:rsidRPr="000134F1">
        <w:rPr>
          <w:b/>
          <w:bCs/>
          <w:i/>
          <w:iCs/>
        </w:rPr>
        <w:tab/>
        <w:t>при осуществлении досрочного погашения Биржевых облигаций по требованию их владельцев в соответствии с п. 9.5.1 Решения о выпуске</w:t>
      </w:r>
      <w:r>
        <w:rPr>
          <w:b/>
          <w:bCs/>
          <w:i/>
          <w:iCs/>
        </w:rPr>
        <w:t xml:space="preserve"> и п.9.1.2. Проспекта</w:t>
      </w:r>
      <w:r w:rsidRPr="000134F1">
        <w:rPr>
          <w:b/>
          <w:bCs/>
          <w:i/>
          <w:iCs/>
        </w:rPr>
        <w:t>;</w:t>
      </w:r>
    </w:p>
    <w:p w:rsidR="000427EF" w:rsidRPr="00F16524" w:rsidRDefault="000427EF" w:rsidP="00F16524">
      <w:pPr>
        <w:tabs>
          <w:tab w:val="left" w:pos="284"/>
          <w:tab w:val="left" w:pos="851"/>
        </w:tabs>
        <w:autoSpaceDE w:val="0"/>
        <w:autoSpaceDN w:val="0"/>
        <w:spacing w:after="0" w:line="240" w:lineRule="auto"/>
        <w:contextualSpacing/>
        <w:jc w:val="both"/>
        <w:rPr>
          <w:b/>
          <w:bCs/>
          <w:i/>
          <w:iCs/>
        </w:rPr>
      </w:pPr>
      <w:r>
        <w:rPr>
          <w:b/>
          <w:bCs/>
          <w:i/>
          <w:iCs/>
        </w:rPr>
        <w:tab/>
      </w:r>
      <w:r w:rsidRPr="00F16524">
        <w:rPr>
          <w:b/>
          <w:bCs/>
          <w:i/>
          <w:iCs/>
        </w:rPr>
        <w:t>•</w:t>
      </w:r>
      <w:r w:rsidRPr="00F16524">
        <w:rPr>
          <w:b/>
          <w:bCs/>
          <w:i/>
          <w:iCs/>
        </w:rPr>
        <w:tab/>
        <w:t>при осуществлении платежей в пользу владельцев Биржевых облигаций в соответствии с п. 9.7 Решения о выпуске и п. 9.1.2. Проспекта.</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0134F1" w:rsidRDefault="000427EF" w:rsidP="00DF5CC5">
      <w:pPr>
        <w:autoSpaceDE w:val="0"/>
        <w:autoSpaceDN w:val="0"/>
        <w:adjustRightInd w:val="0"/>
        <w:spacing w:after="0" w:line="240" w:lineRule="auto"/>
        <w:ind w:firstLine="540"/>
        <w:contextualSpacing/>
        <w:jc w:val="both"/>
        <w:rPr>
          <w:b/>
          <w:i/>
        </w:rPr>
      </w:pPr>
      <w:r w:rsidRPr="000134F1">
        <w:rPr>
          <w:b/>
          <w:i/>
        </w:rPr>
        <w:t xml:space="preserve">Презюмируется, что Эмитент не может одновременно назначить нескольких </w:t>
      </w:r>
      <w:r>
        <w:rPr>
          <w:b/>
          <w:i/>
        </w:rPr>
        <w:t>п</w:t>
      </w:r>
      <w:r w:rsidRPr="000134F1">
        <w:rPr>
          <w:b/>
          <w:i/>
        </w:rPr>
        <w:t>латежных агентов.</w:t>
      </w:r>
    </w:p>
    <w:p w:rsidR="000427EF" w:rsidRPr="000134F1"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spacing w:after="0" w:line="240" w:lineRule="auto"/>
        <w:ind w:firstLine="540"/>
        <w:contextualSpacing/>
        <w:jc w:val="both"/>
        <w:rPr>
          <w:b/>
          <w:bCs/>
          <w:i/>
          <w:iCs/>
        </w:rPr>
      </w:pPr>
      <w:r w:rsidRPr="000134F1">
        <w:rPr>
          <w:b/>
          <w:i/>
        </w:rPr>
        <w:t>Информация о назначении Эмитентом платежных агентов и отмене таких назначений раскрывается Эмитентом в порядке и сроки</w:t>
      </w:r>
      <w:r w:rsidRPr="000134F1">
        <w:rPr>
          <w:b/>
          <w:bCs/>
          <w:i/>
          <w:iCs/>
        </w:rPr>
        <w:t>, указанные в п. 11 Решения о выпуске и п. 2.9 Проспекта.</w:t>
      </w:r>
    </w:p>
    <w:p w:rsidR="000427EF" w:rsidRPr="00DF5CC5" w:rsidRDefault="000427EF" w:rsidP="00DF5CC5">
      <w:pPr>
        <w:autoSpaceDE w:val="0"/>
        <w:autoSpaceDN w:val="0"/>
        <w:adjustRightInd w:val="0"/>
        <w:spacing w:after="0" w:line="240" w:lineRule="auto"/>
        <w:ind w:firstLine="540"/>
        <w:contextualSpacing/>
        <w:jc w:val="both"/>
        <w:rPr>
          <w:b/>
          <w:i/>
        </w:rPr>
      </w:pPr>
    </w:p>
    <w:p w:rsidR="000427EF" w:rsidRPr="00DF5CC5" w:rsidRDefault="000427EF" w:rsidP="00DF5CC5">
      <w:pPr>
        <w:autoSpaceDE w:val="0"/>
        <w:autoSpaceDN w:val="0"/>
        <w:adjustRightInd w:val="0"/>
        <w:spacing w:after="0" w:line="240" w:lineRule="auto"/>
        <w:ind w:firstLine="540"/>
        <w:contextualSpacing/>
        <w:jc w:val="both"/>
      </w:pPr>
      <w:r w:rsidRPr="00DF5CC5">
        <w:lastRenderedPageBreak/>
        <w:t>9.7. Сведения о действиях владельцев облигаций и порядке раскрытия информации в случае дефолта по облигациям</w:t>
      </w:r>
    </w:p>
    <w:p w:rsidR="000427EF" w:rsidRDefault="000427EF" w:rsidP="00F16524">
      <w:pPr>
        <w:tabs>
          <w:tab w:val="left" w:pos="284"/>
        </w:tabs>
        <w:contextualSpacing/>
        <w:jc w:val="both"/>
        <w:rPr>
          <w:b/>
          <w:bCs/>
          <w:iCs/>
          <w:lang w:eastAsia="ru-RU"/>
        </w:rPr>
      </w:pPr>
      <w:r>
        <w:rPr>
          <w:b/>
          <w:bCs/>
          <w:iCs/>
          <w:lang w:eastAsia="ru-RU"/>
        </w:rPr>
        <w:tab/>
      </w:r>
    </w:p>
    <w:p w:rsidR="000427EF" w:rsidRPr="00F16524" w:rsidRDefault="000427EF" w:rsidP="009F6697">
      <w:pPr>
        <w:tabs>
          <w:tab w:val="left" w:pos="284"/>
        </w:tabs>
        <w:spacing w:line="240" w:lineRule="auto"/>
        <w:contextualSpacing/>
        <w:jc w:val="both"/>
        <w:rPr>
          <w:b/>
          <w:bCs/>
          <w:i/>
          <w:iCs/>
          <w:lang w:eastAsia="ru-RU"/>
        </w:rPr>
      </w:pPr>
      <w:r>
        <w:rPr>
          <w:b/>
          <w:bCs/>
          <w:iCs/>
          <w:lang w:eastAsia="ru-RU"/>
        </w:rPr>
        <w:tab/>
      </w:r>
      <w:r w:rsidRPr="00F16524">
        <w:rPr>
          <w:b/>
          <w:bCs/>
          <w:iCs/>
          <w:lang w:eastAsia="ru-RU"/>
        </w:rPr>
        <w:t>9.7.1.</w:t>
      </w:r>
      <w:r w:rsidRPr="00F16524">
        <w:rPr>
          <w:b/>
          <w:bCs/>
          <w:i/>
          <w:iCs/>
          <w:lang w:eastAsia="ru-RU"/>
        </w:rPr>
        <w:t xml:space="preserve"> В соответствии со ст. 809 и 810 Гражданского кодекса Российской Федерации Эмитент обязан возвратить владельцам Биржевых облигаций номинальную стоимость и выплатить купонный доход по Биржевым облигациям в срок и в порядке, предусмотренные условиями  Решения о выпуске и Проспекта.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Неисполнение Эмитентом обязательств  по Биржевым облигациям является существенным нарушением условий заключенного договора займа</w:t>
      </w:r>
      <w:r w:rsidR="00266347" w:rsidRPr="00793FD4">
        <w:rPr>
          <w:b/>
          <w:bCs/>
          <w:i/>
          <w:iCs/>
        </w:rPr>
        <w:t>, заключенного путем выпуска и продажи Биржевых облигаций</w:t>
      </w:r>
      <w:r w:rsidR="00266347" w:rsidRPr="00F16524">
        <w:rPr>
          <w:b/>
          <w:bCs/>
          <w:i/>
          <w:iCs/>
          <w:lang w:eastAsia="ru-RU"/>
        </w:rPr>
        <w:t xml:space="preserve"> </w:t>
      </w:r>
      <w:r w:rsidR="000427EF" w:rsidRPr="00F16524">
        <w:rPr>
          <w:b/>
          <w:bCs/>
          <w:i/>
          <w:iCs/>
          <w:lang w:eastAsia="ru-RU"/>
        </w:rPr>
        <w:t>(Дефолт) в случае:</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1)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2) просрочки по вине Эмитента исполнения обязательства по погашению номинальной стоимости (части номинальной стоимости, в случае, если решение о частичном досрочном погашении принято Эмитентом в соответствии с п. 9.5 Решения о выпуске и п.9.1.2. Проспекта) Биржевых облигаций на срок более 10 (Десяти) рабочих дней или отказа Эмитента от исполнения указанного обязательства;</w:t>
      </w:r>
    </w:p>
    <w:p w:rsidR="000427EF" w:rsidRPr="00F16524" w:rsidRDefault="000427EF" w:rsidP="00F16524">
      <w:pPr>
        <w:tabs>
          <w:tab w:val="left" w:pos="284"/>
        </w:tabs>
        <w:autoSpaceDE w:val="0"/>
        <w:autoSpaceDN w:val="0"/>
        <w:adjustRightInd w:val="0"/>
        <w:spacing w:after="0" w:line="240" w:lineRule="auto"/>
        <w:jc w:val="both"/>
        <w:rPr>
          <w:b/>
          <w:bCs/>
          <w:i/>
          <w:iCs/>
          <w:lang w:eastAsia="ru-RU"/>
        </w:rPr>
      </w:pPr>
      <w:r w:rsidRPr="00F16524">
        <w:rPr>
          <w:b/>
          <w:bCs/>
          <w:i/>
          <w:iCs/>
          <w:lang w:eastAsia="ru-RU"/>
        </w:rPr>
        <w:t>3)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sidRPr="009F6697">
        <w:rPr>
          <w:b/>
          <w:bCs/>
          <w:i/>
          <w:iCs/>
          <w:lang w:eastAsia="ru-RU"/>
        </w:rPr>
        <w:tab/>
      </w:r>
      <w:r w:rsidR="000427EF" w:rsidRPr="00F16524">
        <w:rPr>
          <w:b/>
          <w:bCs/>
          <w:i/>
          <w:iCs/>
          <w:lang w:eastAsia="ru-RU"/>
        </w:rPr>
        <w:t>Исполнение соответствующих обязательств с просрочкой, однако, в течение указанных в настоящем пункте сроков, составляет технический дефолт.</w:t>
      </w:r>
    </w:p>
    <w:p w:rsidR="000427EF" w:rsidRPr="00F16524" w:rsidRDefault="000427EF" w:rsidP="00F16524">
      <w:pPr>
        <w:tabs>
          <w:tab w:val="left" w:pos="284"/>
        </w:tabs>
        <w:adjustRightInd w:val="0"/>
        <w:contextualSpacing/>
        <w:jc w:val="both"/>
        <w:rPr>
          <w:bCs/>
          <w:iCs/>
          <w:lang w:eastAsia="ru-RU"/>
        </w:rPr>
      </w:pPr>
    </w:p>
    <w:p w:rsidR="000427EF" w:rsidRDefault="000427EF" w:rsidP="00F16524">
      <w:pPr>
        <w:tabs>
          <w:tab w:val="left" w:pos="284"/>
        </w:tabs>
        <w:adjustRightInd w:val="0"/>
        <w:contextualSpacing/>
        <w:jc w:val="both"/>
        <w:rPr>
          <w:bCs/>
          <w:iCs/>
          <w:lang w:eastAsia="ru-RU"/>
        </w:rPr>
      </w:pPr>
      <w:r w:rsidRPr="00F16524">
        <w:rPr>
          <w:b/>
          <w:bCs/>
          <w:iCs/>
          <w:lang w:eastAsia="ru-RU"/>
        </w:rPr>
        <w:t>9.7.2.</w:t>
      </w:r>
      <w:r w:rsidRPr="00F16524">
        <w:rPr>
          <w:bCs/>
          <w:iCs/>
          <w:lang w:eastAsia="ru-RU"/>
        </w:rPr>
        <w:t xml:space="preserve"> Порядок обращения с требованиями к эмитенту</w:t>
      </w:r>
    </w:p>
    <w:p w:rsidR="00BA2E55" w:rsidRPr="00926CAA" w:rsidRDefault="003D537F" w:rsidP="00BA2E55">
      <w:pPr>
        <w:pStyle w:val="14"/>
        <w:widowControl w:val="0"/>
        <w:numPr>
          <w:ilvl w:val="0"/>
          <w:numId w:val="34"/>
        </w:numPr>
        <w:autoSpaceDE w:val="0"/>
        <w:autoSpaceDN w:val="0"/>
        <w:adjustRightInd w:val="0"/>
        <w:spacing w:after="0" w:line="240" w:lineRule="auto"/>
        <w:ind w:left="0" w:firstLine="490"/>
        <w:jc w:val="both"/>
        <w:rPr>
          <w:b/>
          <w:bCs/>
          <w:i/>
          <w:iCs/>
          <w:color w:val="000000"/>
        </w:rPr>
      </w:pPr>
      <w:r w:rsidRPr="000D66B3">
        <w:rPr>
          <w:b/>
          <w:i/>
          <w:color w:val="000000"/>
        </w:rPr>
        <w:t xml:space="preserve">В </w:t>
      </w:r>
      <w:r w:rsidR="00BA2E55" w:rsidRPr="00926CAA">
        <w:rPr>
          <w:b/>
          <w:bCs/>
          <w:i/>
          <w:iCs/>
          <w:color w:val="000000"/>
        </w:rPr>
        <w:t xml:space="preserve">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уполномоченные ими лица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 устранении нарушения. </w:t>
      </w:r>
    </w:p>
    <w:p w:rsidR="00BA2E55" w:rsidRPr="00926CAA" w:rsidRDefault="005E761C"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Порядок предъявления к Эмитенту требований о досрочном погашении Биржевых облигаций осуществляется в порядке,  предусмотренном пунктом 9.5.1 Решения о выпуске ценных бумаг, с учетом особенностей, установленных статьей 17.1 Федерального закона от 22.04.1996 № 39-ФЗ «О рынке ценных бумаг»</w:t>
      </w:r>
      <w:r w:rsidR="00BA2E55" w:rsidRPr="00926CAA">
        <w:rPr>
          <w:b/>
          <w:bCs/>
          <w:i/>
          <w:iCs/>
          <w:color w:val="000000"/>
          <w:lang w:eastAsia="ru-RU"/>
        </w:rPr>
        <w:t>.</w:t>
      </w:r>
    </w:p>
    <w:p w:rsidR="00BA2E55" w:rsidRPr="00926CAA" w:rsidRDefault="00BA2E55" w:rsidP="00BA2E55">
      <w:pPr>
        <w:widowControl w:val="0"/>
        <w:autoSpaceDE w:val="0"/>
        <w:autoSpaceDN w:val="0"/>
        <w:adjustRightInd w:val="0"/>
        <w:spacing w:after="0" w:line="240" w:lineRule="auto"/>
        <w:ind w:firstLine="567"/>
        <w:contextualSpacing/>
        <w:jc w:val="both"/>
        <w:rPr>
          <w:b/>
          <w:bCs/>
          <w:i/>
          <w:iCs/>
          <w:color w:val="000000"/>
          <w:lang w:eastAsia="ru-RU"/>
        </w:rPr>
      </w:pPr>
      <w:r w:rsidRPr="00926CAA">
        <w:rPr>
          <w:b/>
          <w:bCs/>
          <w:i/>
          <w:iCs/>
          <w:color w:val="000000"/>
          <w:lang w:eastAsia="ru-RU"/>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w:t>
      </w:r>
    </w:p>
    <w:p w:rsidR="00BA2E55" w:rsidRPr="00A25579" w:rsidRDefault="00BA2E55" w:rsidP="00BA2E55">
      <w:pPr>
        <w:adjustRightInd w:val="0"/>
        <w:ind w:firstLine="540"/>
        <w:contextualSpacing/>
        <w:jc w:val="both"/>
        <w:rPr>
          <w:b/>
          <w:bCs/>
          <w:i/>
          <w:iCs/>
          <w:highlight w:val="yellow"/>
          <w:lang w:eastAsia="ru-RU"/>
        </w:rPr>
      </w:pPr>
    </w:p>
    <w:p w:rsidR="00BA2E55" w:rsidRPr="00926CAA" w:rsidRDefault="00BA2E55" w:rsidP="00BA2E55">
      <w:pPr>
        <w:pStyle w:val="14"/>
        <w:widowControl w:val="0"/>
        <w:numPr>
          <w:ilvl w:val="0"/>
          <w:numId w:val="34"/>
        </w:numPr>
        <w:tabs>
          <w:tab w:val="left" w:pos="993"/>
        </w:tabs>
        <w:autoSpaceDE w:val="0"/>
        <w:autoSpaceDN w:val="0"/>
        <w:adjustRightInd w:val="0"/>
        <w:spacing w:after="0" w:line="240" w:lineRule="auto"/>
        <w:ind w:left="0" w:firstLine="490"/>
        <w:jc w:val="both"/>
        <w:rPr>
          <w:b/>
          <w:bCs/>
          <w:i/>
          <w:iCs/>
          <w:color w:val="000000"/>
        </w:rPr>
      </w:pPr>
      <w:r w:rsidRPr="00793FD4">
        <w:rPr>
          <w:b/>
          <w:bCs/>
          <w:i/>
          <w:iCs/>
        </w:rPr>
        <w:t xml:space="preserve">В случае наступления дефолта владельцы </w:t>
      </w:r>
      <w:r>
        <w:rPr>
          <w:b/>
          <w:bCs/>
          <w:i/>
          <w:iCs/>
        </w:rPr>
        <w:t>Биржевых о</w:t>
      </w:r>
      <w:r w:rsidRPr="00793FD4">
        <w:rPr>
          <w:b/>
          <w:bCs/>
          <w:i/>
          <w:iCs/>
        </w:rPr>
        <w:t>блигаций, уполномоченные ими лица вправе</w:t>
      </w:r>
      <w:r>
        <w:rPr>
          <w:b/>
          <w:bCs/>
          <w:i/>
          <w:iCs/>
        </w:rPr>
        <w:t>,</w:t>
      </w:r>
      <w:r w:rsidRPr="00793FD4">
        <w:t xml:space="preserve"> </w:t>
      </w:r>
      <w:r w:rsidRPr="00793FD4">
        <w:rPr>
          <w:b/>
          <w:bCs/>
          <w:i/>
          <w:iCs/>
        </w:rPr>
        <w:t>не заявляя требований о досрочном погашении Биржевых облигаций</w:t>
      </w:r>
      <w:r>
        <w:rPr>
          <w:b/>
          <w:bCs/>
          <w:i/>
          <w:iCs/>
        </w:rPr>
        <w:t>,</w:t>
      </w:r>
      <w:r w:rsidRPr="00793FD4">
        <w:rPr>
          <w:b/>
          <w:bCs/>
          <w:i/>
          <w:iCs/>
        </w:rPr>
        <w:t xml:space="preserve"> обратиться к Эмитенту с требованием</w:t>
      </w:r>
      <w:r>
        <w:rPr>
          <w:b/>
          <w:bCs/>
          <w:i/>
          <w:iCs/>
        </w:rPr>
        <w:t xml:space="preserve"> </w:t>
      </w:r>
      <w:r w:rsidRPr="00793FD4">
        <w:rPr>
          <w:b/>
          <w:bCs/>
          <w:i/>
          <w:iCs/>
        </w:rPr>
        <w:t>(</w:t>
      </w:r>
      <w:r>
        <w:rPr>
          <w:b/>
          <w:bCs/>
          <w:i/>
          <w:iCs/>
        </w:rPr>
        <w:t>п</w:t>
      </w:r>
      <w:r w:rsidRPr="00793FD4">
        <w:rPr>
          <w:b/>
          <w:bCs/>
          <w:i/>
          <w:iCs/>
        </w:rPr>
        <w:t>ретензией)</w:t>
      </w:r>
      <w:r>
        <w:rPr>
          <w:b/>
          <w:bCs/>
          <w:i/>
          <w:iCs/>
        </w:rPr>
        <w:t xml:space="preserve">: </w:t>
      </w:r>
    </w:p>
    <w:p w:rsidR="00BA2E55" w:rsidRPr="00926CAA"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BA2E55" w:rsidRDefault="00BA2E55" w:rsidP="00BA2E55">
      <w:pPr>
        <w:pStyle w:val="14"/>
        <w:numPr>
          <w:ilvl w:val="0"/>
          <w:numId w:val="35"/>
        </w:numPr>
        <w:spacing w:after="0" w:line="240" w:lineRule="auto"/>
        <w:jc w:val="both"/>
        <w:rPr>
          <w:b/>
          <w:bCs/>
          <w:i/>
          <w:iCs/>
          <w:color w:val="000000"/>
        </w:rPr>
      </w:pPr>
      <w:r w:rsidRPr="00926CAA">
        <w:rPr>
          <w:b/>
          <w:bCs/>
          <w:i/>
          <w:iCs/>
          <w:color w:val="000000"/>
        </w:rPr>
        <w:t>в случае наступления дефолта по погашению номинальной стоимости (части номинальной стоимости) Биржевых облигаций - выплатить номинальную стоимость (</w:t>
      </w:r>
      <w:r w:rsidR="003D537F">
        <w:rPr>
          <w:b/>
          <w:bCs/>
          <w:i/>
          <w:iCs/>
          <w:color w:val="000000"/>
        </w:rPr>
        <w:t xml:space="preserve">соответствующую </w:t>
      </w:r>
      <w:r w:rsidRPr="00926CAA">
        <w:rPr>
          <w:b/>
          <w:bCs/>
          <w:i/>
          <w:iCs/>
          <w:color w:val="000000"/>
        </w:rPr>
        <w:t>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rsidR="00BA2E55" w:rsidRPr="00926CAA" w:rsidRDefault="00BA2E55" w:rsidP="000B5082">
      <w:pPr>
        <w:tabs>
          <w:tab w:val="left" w:pos="284"/>
        </w:tabs>
        <w:adjustRightInd w:val="0"/>
        <w:spacing w:after="0" w:line="240" w:lineRule="auto"/>
        <w:ind w:left="709" w:hanging="283"/>
        <w:contextualSpacing/>
        <w:jc w:val="both"/>
        <w:rPr>
          <w:b/>
          <w:bCs/>
          <w:i/>
          <w:iCs/>
          <w:color w:val="000000"/>
        </w:rPr>
      </w:pPr>
      <w:r w:rsidRPr="00926CAA">
        <w:rPr>
          <w:b/>
          <w:bCs/>
          <w:i/>
          <w:iCs/>
          <w:color w:val="000000"/>
        </w:rPr>
        <w:t>- 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w:t>
      </w:r>
      <w:r w:rsidR="00AD1976" w:rsidRPr="00926CAA">
        <w:rPr>
          <w:b/>
          <w:bCs/>
          <w:i/>
          <w:iCs/>
          <w:color w:val="000000"/>
        </w:rPr>
        <w:t>.</w:t>
      </w:r>
      <w:r w:rsidRPr="00926CAA">
        <w:rPr>
          <w:b/>
          <w:bCs/>
          <w:i/>
          <w:iCs/>
          <w:color w:val="000000"/>
        </w:rPr>
        <w:t xml:space="preserve"> 10 Решения о выпуске </w:t>
      </w:r>
      <w:r w:rsidR="00832C53">
        <w:rPr>
          <w:b/>
          <w:bCs/>
          <w:i/>
          <w:iCs/>
          <w:lang w:eastAsia="ru-RU"/>
        </w:rPr>
        <w:t>ценных бумаг</w:t>
      </w:r>
      <w:r w:rsidR="00AD1976" w:rsidRPr="00926CAA">
        <w:rPr>
          <w:b/>
          <w:bCs/>
          <w:i/>
          <w:iCs/>
          <w:color w:val="000000"/>
        </w:rPr>
        <w:t xml:space="preserve"> и п. 9.1.2. Проспекта </w:t>
      </w:r>
      <w:r w:rsidR="00832C53">
        <w:rPr>
          <w:b/>
          <w:bCs/>
          <w:i/>
          <w:iCs/>
          <w:lang w:eastAsia="ru-RU"/>
        </w:rPr>
        <w:t xml:space="preserve">ценных бумаг </w:t>
      </w:r>
      <w:r w:rsidRPr="00926CAA">
        <w:rPr>
          <w:b/>
          <w:bCs/>
          <w:i/>
          <w:iCs/>
          <w:color w:val="000000"/>
        </w:rPr>
        <w:t xml:space="preserve">цене приобретения, а также уплатить проценты за несвоевременное исполнение обязательств </w:t>
      </w:r>
      <w:r w:rsidRPr="00926CAA">
        <w:rPr>
          <w:b/>
          <w:bCs/>
          <w:i/>
          <w:iCs/>
          <w:color w:val="000000"/>
        </w:rPr>
        <w:lastRenderedPageBreak/>
        <w:t>по приобретению в соответствии со статьями 395 и 811 Гражданско</w:t>
      </w:r>
      <w:r w:rsidR="00E36174" w:rsidRPr="00926CAA">
        <w:rPr>
          <w:b/>
          <w:bCs/>
          <w:i/>
          <w:iCs/>
          <w:color w:val="000000"/>
        </w:rPr>
        <w:t>го кодекса Российской Федерации</w:t>
      </w:r>
      <w:r w:rsidR="000427EF" w:rsidRPr="00F16524">
        <w:rPr>
          <w:b/>
          <w:bCs/>
          <w:i/>
          <w:iCs/>
          <w:lang w:eastAsia="ru-RU"/>
        </w:rPr>
        <w:t>.</w:t>
      </w:r>
      <w:r w:rsidRPr="00926CAA">
        <w:rPr>
          <w:b/>
          <w:bCs/>
          <w:i/>
          <w:iCs/>
          <w:color w:val="000000"/>
        </w:rPr>
        <w:t xml:space="preserve"> </w:t>
      </w:r>
    </w:p>
    <w:p w:rsidR="000427EF" w:rsidRPr="00926CAA" w:rsidRDefault="00E36174" w:rsidP="00BA2E55">
      <w:pPr>
        <w:tabs>
          <w:tab w:val="left" w:pos="284"/>
        </w:tabs>
        <w:adjustRightInd w:val="0"/>
        <w:spacing w:after="0" w:line="240" w:lineRule="auto"/>
        <w:contextualSpacing/>
        <w:jc w:val="both"/>
        <w:rPr>
          <w:b/>
          <w:bCs/>
          <w:i/>
          <w:iCs/>
          <w:color w:val="000000"/>
        </w:rPr>
      </w:pPr>
      <w:r w:rsidRPr="00926CAA">
        <w:rPr>
          <w:b/>
          <w:bCs/>
          <w:i/>
          <w:iCs/>
          <w:color w:val="000000"/>
        </w:rPr>
        <w:tab/>
      </w:r>
      <w:r w:rsidR="00BA2E55" w:rsidRPr="00926CAA">
        <w:rPr>
          <w:b/>
          <w:bCs/>
          <w:i/>
          <w:iCs/>
          <w:color w:val="000000"/>
        </w:rPr>
        <w:t xml:space="preserve">В случае наступления технического дефолта </w:t>
      </w:r>
      <w:r w:rsidR="00BA2E55" w:rsidRPr="008802C0">
        <w:rPr>
          <w:b/>
          <w:bCs/>
          <w:i/>
          <w:iCs/>
          <w:lang w:eastAsia="ru-RU"/>
        </w:rPr>
        <w:t>владельцы Биржевых облигаций, уполномоченные ими лица вправе</w:t>
      </w:r>
      <w:r w:rsidR="00BA2E55">
        <w:rPr>
          <w:b/>
          <w:bCs/>
          <w:i/>
          <w:iCs/>
          <w:lang w:eastAsia="ru-RU"/>
        </w:rPr>
        <w:t>,</w:t>
      </w:r>
      <w:r w:rsidR="00BA2E55" w:rsidRPr="00926CAA">
        <w:rPr>
          <w:b/>
          <w:bCs/>
          <w:i/>
          <w:iCs/>
          <w:color w:val="000000"/>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w:t>
      </w:r>
    </w:p>
    <w:p w:rsidR="00BA2E55" w:rsidRPr="00F16524" w:rsidRDefault="00BA2E55" w:rsidP="00BA2E55">
      <w:pPr>
        <w:tabs>
          <w:tab w:val="left" w:pos="284"/>
        </w:tabs>
        <w:adjustRightInd w:val="0"/>
        <w:spacing w:after="0" w:line="240" w:lineRule="auto"/>
        <w:contextualSpacing/>
        <w:jc w:val="both"/>
        <w:rPr>
          <w:b/>
          <w:bCs/>
          <w:i/>
          <w:iCs/>
          <w:lang w:eastAsia="ru-RU"/>
        </w:rPr>
      </w:pP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Требование к Эмитенту должно быть предъявлено в письменной форме, поименовано «Претензия» и подписано владельцем Биржевых облигаций, уполномоченным им лицом, в том числе уполномоченным лицом номинального держателя Биржевых облигаций.</w:t>
      </w:r>
    </w:p>
    <w:p w:rsidR="000427EF" w:rsidRPr="00F16524" w:rsidRDefault="000427EF" w:rsidP="00F16524">
      <w:pPr>
        <w:tabs>
          <w:tab w:val="left" w:pos="284"/>
        </w:tabs>
        <w:spacing w:after="0" w:line="240" w:lineRule="auto"/>
        <w:contextualSpacing/>
        <w:jc w:val="both"/>
        <w:rPr>
          <w:b/>
          <w:bCs/>
          <w:i/>
          <w:iCs/>
        </w:rPr>
      </w:pPr>
      <w:r w:rsidRPr="00F16524">
        <w:rPr>
          <w:b/>
          <w:bCs/>
          <w:i/>
          <w:iCs/>
        </w:rPr>
        <w:t>Владелец Биржевой облигации либо уполномоченное им лицо, представляет Эмитенту Претензию с приложением следующих документов:</w:t>
      </w:r>
    </w:p>
    <w:p w:rsidR="000427EF" w:rsidRPr="00F16524" w:rsidRDefault="000427EF" w:rsidP="00F16524">
      <w:pPr>
        <w:tabs>
          <w:tab w:val="left" w:pos="284"/>
        </w:tabs>
        <w:spacing w:after="0" w:line="240" w:lineRule="auto"/>
        <w:contextualSpacing/>
        <w:jc w:val="both"/>
        <w:rPr>
          <w:b/>
          <w:bCs/>
          <w:i/>
          <w:iCs/>
        </w:rPr>
      </w:pPr>
      <w:r w:rsidRPr="00F16524">
        <w:rPr>
          <w:b/>
          <w:bCs/>
          <w:i/>
          <w:iCs/>
        </w:rPr>
        <w:t xml:space="preserve">- копии выписки по счету депо владельца Биржевых облигаций, </w:t>
      </w:r>
    </w:p>
    <w:p w:rsidR="000427EF" w:rsidRPr="00F16524" w:rsidRDefault="000427EF" w:rsidP="00F16524">
      <w:pPr>
        <w:tabs>
          <w:tab w:val="left" w:pos="284"/>
        </w:tabs>
        <w:spacing w:after="0" w:line="240" w:lineRule="auto"/>
        <w:contextualSpacing/>
        <w:jc w:val="both"/>
        <w:rPr>
          <w:b/>
          <w:bCs/>
          <w:i/>
          <w:iCs/>
        </w:rPr>
      </w:pPr>
      <w:r w:rsidRPr="00F16524">
        <w:rPr>
          <w:b/>
          <w:bCs/>
          <w:i/>
          <w:iCs/>
        </w:rPr>
        <w:t>- документов, подтверждающих полномочия лиц, подписавших Претензию от имени владельца Биржевых облигаций (в случае предъявления Претензии уполномоченным лицом владельца Биржевых облигаций).</w:t>
      </w:r>
    </w:p>
    <w:p w:rsidR="000427EF" w:rsidRPr="00F16524" w:rsidRDefault="000427EF" w:rsidP="00F16524">
      <w:pPr>
        <w:widowControl w:val="0"/>
        <w:tabs>
          <w:tab w:val="left" w:pos="284"/>
          <w:tab w:val="left" w:pos="360"/>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Претензия в обязательном порядке должна содержать следующие сведения: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полное наименование (полное имя) владельца Биржевых облигаций и лица, уполномоченного владельцем Биржевых облигаций получать выплаты по Биржевым облигациям;</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идентификационный номер выпуска Биржевых облигаций и дату принятия ФБ ММВБ решения о допуске Биржевых облигаций к торгам в процессе их размещения;</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w:t>
      </w:r>
      <w:r w:rsidRPr="00F16524">
        <w:rPr>
          <w:b/>
          <w:bCs/>
          <w:i/>
          <w:iCs/>
          <w:szCs w:val="20"/>
          <w:lang w:eastAsia="ru-RU"/>
        </w:rPr>
        <w:tab/>
        <w:t xml:space="preserve">количество Биржевых облигаций (цифрами и прописью), принадлежащих владельцу Биржевых облигаций; </w:t>
      </w:r>
    </w:p>
    <w:p w:rsidR="000427EF" w:rsidRPr="00F16524" w:rsidRDefault="000427EF" w:rsidP="00F16524">
      <w:pPr>
        <w:widowControl w:val="0"/>
        <w:tabs>
          <w:tab w:val="left" w:pos="284"/>
          <w:tab w:val="left" w:pos="851"/>
        </w:tabs>
        <w:autoSpaceDE w:val="0"/>
        <w:autoSpaceDN w:val="0"/>
        <w:adjustRightInd w:val="0"/>
        <w:spacing w:after="0" w:line="240" w:lineRule="auto"/>
        <w:contextualSpacing/>
        <w:jc w:val="both"/>
        <w:rPr>
          <w:b/>
          <w:bCs/>
          <w:i/>
          <w:iCs/>
          <w:szCs w:val="20"/>
          <w:lang w:eastAsia="ru-RU"/>
        </w:rPr>
      </w:pPr>
      <w:r w:rsidRPr="00F16524">
        <w:rPr>
          <w:b/>
          <w:bCs/>
          <w:i/>
          <w:iCs/>
          <w:szCs w:val="20"/>
          <w:lang w:eastAsia="ru-RU"/>
        </w:rPr>
        <w:t>-  наименование события, давшее право владельцу Биржевых облигаций обратиться с данным требованием к Эмитенту;</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место  нахождения и почтовый  адрес  лица, направившего Претензию;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w:t>
      </w:r>
      <w:r w:rsidRPr="00F16524">
        <w:rPr>
          <w:b/>
          <w:bCs/>
          <w:i/>
          <w:iCs/>
        </w:rPr>
        <w:tab/>
        <w:t xml:space="preserve"> реквизиты банковского счёта владельца Биржевых облигаций или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лица, уполномоченного получать выплаты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причины постановки на учет (КПП) лица, уполномоченного получать выплаты по Биржевым облигациям;</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ОКПО;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код ОКВЭД;</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БИК (для кредитных организаций).</w:t>
      </w:r>
    </w:p>
    <w:p w:rsidR="000427EF" w:rsidRPr="00F16524" w:rsidRDefault="000427EF" w:rsidP="00F16524">
      <w:pPr>
        <w:tabs>
          <w:tab w:val="left" w:pos="284"/>
        </w:tabs>
        <w:adjustRightInd w:val="0"/>
        <w:spacing w:after="0" w:line="240" w:lineRule="auto"/>
        <w:contextualSpacing/>
        <w:jc w:val="both"/>
        <w:rPr>
          <w:b/>
          <w:bCs/>
          <w:i/>
          <w:iCs/>
        </w:rPr>
      </w:pPr>
    </w:p>
    <w:p w:rsidR="000427EF" w:rsidRPr="00F16524" w:rsidRDefault="000427EF" w:rsidP="00F16524">
      <w:pPr>
        <w:tabs>
          <w:tab w:val="left" w:pos="284"/>
        </w:tabs>
        <w:adjustRightInd w:val="0"/>
        <w:spacing w:after="0" w:line="240" w:lineRule="auto"/>
        <w:contextualSpacing/>
        <w:jc w:val="both"/>
        <w:rPr>
          <w:b/>
          <w:bCs/>
          <w:i/>
          <w:iCs/>
        </w:rPr>
      </w:pPr>
      <w:r w:rsidRPr="00F16524">
        <w:rPr>
          <w:b/>
          <w:bCs/>
          <w:i/>
          <w:iCs/>
        </w:rPr>
        <w:t>В том случае, если владелец Биржевых облигаций является нерезидентом и (или) физическим лицом, то в Претензии необходимо дополнительно указать следующую информацию:</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место нахождения (или регистрации - для физических лиц) и почтовый адрес, включая индекс,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идентификационный номер налогоплательщика (ИНН)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налоговый статус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юридическое лицо-нерезидент: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код иностранной организации (КИО) - при наличии; </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В случае если владельцем Биржевых облигаций является физическое лицо:</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вид, номер, дата и место выдачи документа, удостоверяющего личность владельца Биржевых облигаций,</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наименование органа, выдавшего документ;</w:t>
      </w:r>
    </w:p>
    <w:p w:rsidR="000427EF" w:rsidRPr="00F16524" w:rsidRDefault="000427EF" w:rsidP="00F16524">
      <w:pPr>
        <w:tabs>
          <w:tab w:val="left" w:pos="284"/>
          <w:tab w:val="left" w:pos="851"/>
        </w:tabs>
        <w:adjustRightInd w:val="0"/>
        <w:spacing w:after="0" w:line="240" w:lineRule="auto"/>
        <w:contextualSpacing/>
        <w:jc w:val="both"/>
        <w:rPr>
          <w:b/>
          <w:bCs/>
          <w:i/>
          <w:iCs/>
        </w:rPr>
      </w:pPr>
      <w:r w:rsidRPr="00F16524">
        <w:rPr>
          <w:b/>
          <w:bCs/>
          <w:i/>
          <w:iCs/>
        </w:rPr>
        <w:t xml:space="preserve">- число, месяц и год рождения владельца Биржевых облигаций. </w:t>
      </w:r>
    </w:p>
    <w:p w:rsidR="000427EF" w:rsidRPr="00D24BF6" w:rsidRDefault="000427EF" w:rsidP="00F16524">
      <w:pPr>
        <w:tabs>
          <w:tab w:val="left" w:pos="284"/>
        </w:tabs>
        <w:spacing w:after="0" w:line="240" w:lineRule="auto"/>
        <w:contextualSpacing/>
        <w:jc w:val="both"/>
        <w:rPr>
          <w:b/>
          <w:bCs/>
          <w:i/>
          <w:iCs/>
          <w:lang w:eastAsia="ru-RU"/>
        </w:rPr>
      </w:pPr>
      <w:r w:rsidRPr="00D24BF6">
        <w:rPr>
          <w:b/>
          <w:bCs/>
          <w:i/>
          <w:iCs/>
          <w:lang w:eastAsia="ru-RU"/>
        </w:rPr>
        <w:t>Дополнительно  к</w:t>
      </w:r>
      <w:r w:rsidR="00D24BF6" w:rsidRPr="00D24BF6">
        <w:rPr>
          <w:b/>
          <w:bCs/>
          <w:i/>
          <w:iCs/>
          <w:lang w:eastAsia="ru-RU"/>
        </w:rPr>
        <w:t xml:space="preserve"> Претензии</w:t>
      </w:r>
      <w:r w:rsidRPr="00D24BF6">
        <w:rPr>
          <w:b/>
          <w:bCs/>
          <w:i/>
          <w:iCs/>
          <w:lang w:eastAsia="ru-RU"/>
        </w:rPr>
        <w:t>, к информации относительно физических лиц и юридических лиц - нерезидентов Российской Федерации, являющихся владельцами Биржевых облигаций, владелец Биржевых облигаций, либо лицо, уполномоченное владельцем Биржевых облигаций, обязан передать Эмитенту следующие документы, необходимые для применения соответствующих ставок налогообложения при налогообложении доходов, полученных по Биржевым облигациям:</w:t>
      </w:r>
    </w:p>
    <w:p w:rsidR="000427EF" w:rsidRPr="00F16524" w:rsidRDefault="000427EF" w:rsidP="00F16524">
      <w:pPr>
        <w:tabs>
          <w:tab w:val="left" w:pos="284"/>
        </w:tabs>
        <w:spacing w:after="0" w:line="240" w:lineRule="auto"/>
        <w:contextualSpacing/>
        <w:jc w:val="both"/>
        <w:rPr>
          <w:b/>
          <w:bCs/>
          <w:i/>
          <w:iCs/>
          <w:lang w:eastAsia="ru-RU"/>
        </w:rPr>
      </w:pPr>
      <w:r w:rsidRPr="00D24BF6">
        <w:rPr>
          <w:b/>
          <w:bCs/>
          <w:i/>
          <w:iCs/>
          <w:lang w:eastAsia="ru-RU"/>
        </w:rPr>
        <w:t>а) в случае если владельцем Биржевых облигаций является юридическое</w:t>
      </w:r>
      <w:r w:rsidRPr="00F16524">
        <w:rPr>
          <w:b/>
          <w:bCs/>
          <w:i/>
          <w:iCs/>
          <w:lang w:eastAsia="ru-RU"/>
        </w:rPr>
        <w:t xml:space="preserve"> лицо-нерезидент:</w:t>
      </w:r>
    </w:p>
    <w:p w:rsidR="000427EF" w:rsidRPr="00F16524" w:rsidRDefault="000427EF" w:rsidP="00F16524">
      <w:pPr>
        <w:tabs>
          <w:tab w:val="left" w:pos="284"/>
        </w:tabs>
        <w:spacing w:after="0" w:line="240" w:lineRule="auto"/>
        <w:contextualSpacing/>
        <w:jc w:val="both"/>
        <w:rPr>
          <w:b/>
          <w:bCs/>
          <w:i/>
          <w:iCs/>
          <w:lang w:eastAsia="ru-RU"/>
        </w:rPr>
      </w:pPr>
      <w:r w:rsidRPr="00F16524">
        <w:rPr>
          <w:b/>
          <w:bCs/>
          <w:i/>
          <w:iCs/>
          <w:lang w:eastAsia="ru-RU"/>
        </w:rPr>
        <w:lastRenderedPageBreak/>
        <w:t>- подтверждение того, что юридическое лицо-нерезидент имеет постоянное местонахождение в том государстве, с которым РФ имеет международный договор (соглашение), регулирующий вопросы налогообложения (при условии заключения), которое должно быть заверено компетентным органом соответствующего иностранного государства. В случае если данное подтверждение составлено на иностранном языке, предоставляется также перевод на русский язык</w:t>
      </w:r>
      <w:r w:rsidRPr="00F16524">
        <w:rPr>
          <w:b/>
          <w:bCs/>
          <w:i/>
          <w:iCs/>
          <w:sz w:val="16"/>
          <w:szCs w:val="16"/>
          <w:lang w:eastAsia="ru-RU"/>
        </w:rPr>
        <w:footnoteReference w:id="4"/>
      </w:r>
      <w:r w:rsidRPr="00F16524">
        <w:rPr>
          <w:b/>
          <w:bCs/>
          <w:i/>
          <w:iCs/>
          <w:lang w:eastAsia="ru-RU"/>
        </w:rPr>
        <w:t>;</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xml:space="preserve">б) в случае, если получателем дохода по Биржевым облигациям будет постоянное представительство юридического лица-нерезидента: </w:t>
      </w:r>
    </w:p>
    <w:p w:rsidR="000427EF" w:rsidRPr="00F16524" w:rsidRDefault="000427EF" w:rsidP="00F16524">
      <w:pPr>
        <w:tabs>
          <w:tab w:val="left" w:pos="284"/>
          <w:tab w:val="num" w:pos="720"/>
        </w:tabs>
        <w:adjustRightInd w:val="0"/>
        <w:spacing w:after="0" w:line="240" w:lineRule="auto"/>
        <w:contextualSpacing/>
        <w:jc w:val="both"/>
        <w:rPr>
          <w:b/>
          <w:bCs/>
          <w:i/>
          <w:iCs/>
          <w:lang w:eastAsia="ru-RU"/>
        </w:rPr>
      </w:pPr>
      <w:r w:rsidRPr="00F16524">
        <w:rPr>
          <w:b/>
          <w:bCs/>
          <w:i/>
          <w:iCs/>
          <w:lang w:eastAsia="ru-RU"/>
        </w:rPr>
        <w:t>- нотариально заверенная копия свидетельства о постановке указанного представительства на учет в налоговых органах Российской Федерации, оформленная не ранее чем в предшествующем налоговом периоде (если выплачиваемый доход относится к постоянному представительству получателя дохода в РФ);</w:t>
      </w:r>
    </w:p>
    <w:p w:rsidR="000427EF" w:rsidRPr="00F16524" w:rsidRDefault="000427EF" w:rsidP="00F16524">
      <w:pPr>
        <w:tabs>
          <w:tab w:val="left" w:pos="284"/>
          <w:tab w:val="num" w:pos="601"/>
        </w:tabs>
        <w:adjustRightInd w:val="0"/>
        <w:spacing w:after="0" w:line="240" w:lineRule="auto"/>
        <w:contextualSpacing/>
        <w:jc w:val="both"/>
        <w:rPr>
          <w:b/>
          <w:bCs/>
          <w:i/>
          <w:iCs/>
          <w:lang w:eastAsia="ru-RU"/>
        </w:rPr>
      </w:pPr>
      <w:r w:rsidRPr="00F16524">
        <w:rPr>
          <w:b/>
          <w:bCs/>
          <w:i/>
          <w:iCs/>
          <w:lang w:eastAsia="ru-RU"/>
        </w:rPr>
        <w:t>в) в случае если владельцем Биржевых облигаций является физическое лицо-нерезидент:</w:t>
      </w:r>
    </w:p>
    <w:p w:rsidR="000427EF" w:rsidRPr="00F16524" w:rsidRDefault="000427EF" w:rsidP="00F16524">
      <w:pPr>
        <w:tabs>
          <w:tab w:val="num" w:pos="0"/>
          <w:tab w:val="left" w:pos="142"/>
          <w:tab w:val="left" w:pos="284"/>
        </w:tabs>
        <w:spacing w:after="0" w:line="240" w:lineRule="auto"/>
        <w:contextualSpacing/>
        <w:jc w:val="both"/>
        <w:rPr>
          <w:b/>
          <w:bCs/>
          <w:i/>
          <w:iCs/>
          <w:lang w:eastAsia="ru-RU"/>
        </w:rPr>
      </w:pPr>
      <w:r w:rsidRPr="00F16524">
        <w:rPr>
          <w:b/>
          <w:bCs/>
          <w:i/>
          <w:iCs/>
          <w:lang w:eastAsia="ru-RU"/>
        </w:rPr>
        <w:t>-</w:t>
      </w:r>
      <w:r w:rsidRPr="00F16524">
        <w:rPr>
          <w:b/>
          <w:bCs/>
          <w:i/>
          <w:iCs/>
          <w:lang w:eastAsia="ru-RU"/>
        </w:rPr>
        <w:tab/>
        <w:t>официальное подтверждение того, что физическое лицо является резидентом государства, с которым РФ заключила действующий в течение соответствующего налогового периода (или его части) договор (соглашение) об избежании двойного налогообложения;</w:t>
      </w:r>
    </w:p>
    <w:p w:rsidR="000427EF" w:rsidRPr="00F16524" w:rsidRDefault="000427EF" w:rsidP="00F16524">
      <w:pPr>
        <w:tabs>
          <w:tab w:val="num" w:pos="142"/>
          <w:tab w:val="left" w:pos="284"/>
        </w:tabs>
        <w:adjustRightInd w:val="0"/>
        <w:spacing w:after="0" w:line="240" w:lineRule="auto"/>
        <w:contextualSpacing/>
        <w:jc w:val="both"/>
        <w:rPr>
          <w:b/>
          <w:bCs/>
          <w:i/>
          <w:iCs/>
          <w:lang w:eastAsia="ru-RU"/>
        </w:rPr>
      </w:pPr>
      <w:r w:rsidRPr="00F16524">
        <w:rPr>
          <w:b/>
          <w:bCs/>
          <w:i/>
          <w:iCs/>
          <w:lang w:eastAsia="ru-RU"/>
        </w:rPr>
        <w:t>-</w:t>
      </w:r>
      <w:r w:rsidRPr="00F16524">
        <w:rPr>
          <w:b/>
          <w:bCs/>
          <w:i/>
          <w:iCs/>
          <w:lang w:eastAsia="ru-RU"/>
        </w:rPr>
        <w:tab/>
        <w:t>официальное подтверждение того, что иностранное физическое лицо находится на территории РФ более 183 дней (нотариально заверенная копия свидетельства о постановке указанного физического лица на учет в налоговых органах Российской Федерации) и является налоговым резидентом РФ для целей налогообложения доходов.</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г) Российским гражданам – владельцам Биржевых облигаций, проживающим за пределами территории Российской Федерации, либо лицу, уполномоченному владельцем совершать действия, направленные на досрочное погашение Биржевых облигаций, предварительно запросив у такого российского гражданина, необходимо предоставить Эмитенту, заявление в произвольной форме о признании  российским гражданином своего статуса налогового нерезидента в соответствии со статьей 207 Налогового кодекса Российской Федерации на соответствующую дату выплат.</w:t>
      </w:r>
    </w:p>
    <w:p w:rsidR="000427EF" w:rsidRPr="00F16524" w:rsidRDefault="000427EF" w:rsidP="00F16524">
      <w:pPr>
        <w:widowControl w:val="0"/>
        <w:tabs>
          <w:tab w:val="left" w:pos="284"/>
        </w:tabs>
        <w:spacing w:after="0" w:line="240" w:lineRule="auto"/>
        <w:contextualSpacing/>
        <w:jc w:val="both"/>
        <w:rPr>
          <w:b/>
          <w:bCs/>
          <w:i/>
          <w:iCs/>
          <w:lang w:eastAsia="ru-RU"/>
        </w:rPr>
      </w:pPr>
      <w:r w:rsidRPr="00F16524">
        <w:rPr>
          <w:b/>
          <w:bCs/>
          <w:i/>
          <w:iCs/>
          <w:lang w:eastAsia="ru-RU"/>
        </w:rPr>
        <w:t xml:space="preserve">В случае </w:t>
      </w:r>
      <w:proofErr w:type="spellStart"/>
      <w:r w:rsidRPr="00F16524">
        <w:rPr>
          <w:b/>
          <w:bCs/>
          <w:i/>
          <w:iCs/>
          <w:lang w:eastAsia="ru-RU"/>
        </w:rPr>
        <w:t>непредоставления</w:t>
      </w:r>
      <w:proofErr w:type="spellEnd"/>
      <w:r w:rsidRPr="00F16524">
        <w:rPr>
          <w:b/>
          <w:bCs/>
          <w:i/>
          <w:iCs/>
          <w:lang w:eastAsia="ru-RU"/>
        </w:rPr>
        <w:t xml:space="preserve"> или несвоевременного предоставления указанных документов Эмитент не несет ответственности перед владельцами за неприменение соответствующих ставок налогообложения.</w:t>
      </w:r>
    </w:p>
    <w:p w:rsidR="000427EF" w:rsidRPr="00F16524" w:rsidRDefault="000427EF" w:rsidP="00F16524">
      <w:pPr>
        <w:tabs>
          <w:tab w:val="left" w:pos="284"/>
        </w:tabs>
        <w:adjustRightInd w:val="0"/>
        <w:spacing w:after="0" w:line="240" w:lineRule="auto"/>
        <w:contextualSpacing/>
        <w:jc w:val="both"/>
        <w:rPr>
          <w:b/>
          <w:bCs/>
          <w:i/>
          <w:iCs/>
          <w:lang w:eastAsia="ru-RU"/>
        </w:rPr>
      </w:pPr>
      <w:r w:rsidRPr="00F16524">
        <w:rPr>
          <w:b/>
          <w:bCs/>
          <w:i/>
          <w:iCs/>
          <w:lang w:eastAsia="ru-RU"/>
        </w:rPr>
        <w:t xml:space="preserve">Претензия направляется заказным письмом с уведомлением о вручении и описью вложения по почтовому адресу Эмитента  или вручается под расписку уполномоченному лицу Эмитента. Претензия рассматривается Эмитентом в течение 5 (Пяти) дней (далее – «срок рассмотрения Претензии»). </w:t>
      </w:r>
    </w:p>
    <w:p w:rsidR="000427EF" w:rsidRPr="00F16524" w:rsidRDefault="000427EF" w:rsidP="00F16524">
      <w:pPr>
        <w:tabs>
          <w:tab w:val="left" w:pos="284"/>
        </w:tabs>
        <w:adjustRightInd w:val="0"/>
        <w:spacing w:after="0" w:line="240" w:lineRule="auto"/>
        <w:contextualSpacing/>
        <w:jc w:val="both"/>
        <w:rPr>
          <w:b/>
          <w:bCs/>
          <w:i/>
          <w:iCs/>
          <w:lang w:eastAsia="ru-RU"/>
        </w:rPr>
      </w:pPr>
    </w:p>
    <w:p w:rsidR="000427EF" w:rsidRPr="00F16524" w:rsidRDefault="00E70822" w:rsidP="00E70822">
      <w:pPr>
        <w:tabs>
          <w:tab w:val="left" w:pos="284"/>
        </w:tabs>
        <w:adjustRightInd w:val="0"/>
        <w:spacing w:after="0" w:line="240" w:lineRule="auto"/>
        <w:contextualSpacing/>
        <w:jc w:val="both"/>
        <w:rPr>
          <w:b/>
          <w:bCs/>
          <w:i/>
          <w:iCs/>
          <w:lang w:eastAsia="ru-RU"/>
        </w:rPr>
      </w:pPr>
      <w:r w:rsidRPr="00793FD4">
        <w:rPr>
          <w:b/>
          <w:bCs/>
          <w:i/>
          <w:iCs/>
          <w:lang w:eastAsia="ru-RU"/>
        </w:rPr>
        <w:t xml:space="preserve">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w:t>
      </w:r>
      <w:r w:rsidRPr="00EC4C04">
        <w:rPr>
          <w:b/>
          <w:bCs/>
          <w:i/>
          <w:iCs/>
          <w:lang w:eastAsia="ru-RU"/>
        </w:rPr>
        <w:t>Претензии перечисляет причитающиеся суммы в адрес владельцев Биржевых облигаций, предъявивших Претензию</w:t>
      </w:r>
      <w:r w:rsidR="000427EF" w:rsidRPr="00F16524">
        <w:rPr>
          <w:b/>
          <w:bCs/>
          <w:i/>
          <w:iCs/>
          <w:lang w:eastAsia="ru-RU"/>
        </w:rPr>
        <w:t>.</w:t>
      </w:r>
    </w:p>
    <w:p w:rsidR="000427EF" w:rsidRPr="00F16524" w:rsidRDefault="000427EF" w:rsidP="00F16524">
      <w:pPr>
        <w:tabs>
          <w:tab w:val="left" w:pos="284"/>
        </w:tabs>
        <w:adjustRightInd w:val="0"/>
        <w:spacing w:after="0" w:line="240" w:lineRule="auto"/>
        <w:contextualSpacing/>
        <w:jc w:val="both"/>
        <w:rPr>
          <w:b/>
          <w:bCs/>
          <w:i/>
          <w:iCs/>
          <w:lang w:eastAsia="ru-RU"/>
        </w:rPr>
      </w:pPr>
    </w:p>
    <w:p w:rsidR="00E70822" w:rsidRPr="00793FD4" w:rsidRDefault="000427EF" w:rsidP="00E70822">
      <w:pPr>
        <w:tabs>
          <w:tab w:val="left" w:pos="5580"/>
        </w:tabs>
        <w:adjustRightInd w:val="0"/>
        <w:spacing w:after="0" w:line="240" w:lineRule="auto"/>
        <w:ind w:firstLine="540"/>
        <w:contextualSpacing/>
        <w:jc w:val="both"/>
        <w:rPr>
          <w:b/>
          <w:bCs/>
          <w:i/>
          <w:iCs/>
        </w:rPr>
      </w:pPr>
      <w:r w:rsidRPr="00F16524">
        <w:rPr>
          <w:b/>
          <w:bCs/>
          <w:iCs/>
          <w:lang w:eastAsia="ru-RU"/>
        </w:rPr>
        <w:t>9.7.</w:t>
      </w:r>
      <w:r w:rsidR="00E70822">
        <w:rPr>
          <w:b/>
          <w:bCs/>
          <w:iCs/>
          <w:lang w:eastAsia="ru-RU"/>
        </w:rPr>
        <w:t>3</w:t>
      </w:r>
      <w:r w:rsidRPr="00F16524">
        <w:rPr>
          <w:b/>
          <w:bCs/>
          <w:iCs/>
          <w:lang w:eastAsia="ru-RU"/>
        </w:rPr>
        <w:t>.</w:t>
      </w:r>
      <w:r w:rsidRPr="00F16524">
        <w:rPr>
          <w:b/>
          <w:bCs/>
          <w:i/>
          <w:iCs/>
          <w:lang w:eastAsia="ru-RU"/>
        </w:rPr>
        <w:t xml:space="preserve"> </w:t>
      </w:r>
      <w:r w:rsidR="00E70822" w:rsidRPr="00EC4C04">
        <w:rPr>
          <w:b/>
          <w:bCs/>
          <w:i/>
          <w:iCs/>
          <w:szCs w:val="24"/>
        </w:rPr>
        <w:t>В случае дефолта или технического дефолта исполнение Эмитентом обязательств по выплате номинальной стоимости (</w:t>
      </w:r>
      <w:r w:rsidR="00B57CDF">
        <w:rPr>
          <w:b/>
          <w:bCs/>
          <w:i/>
          <w:iCs/>
          <w:szCs w:val="24"/>
        </w:rPr>
        <w:t xml:space="preserve">соответствующей </w:t>
      </w:r>
      <w:r w:rsidR="00E70822" w:rsidRPr="00EC4C04">
        <w:rPr>
          <w:b/>
          <w:bCs/>
          <w:i/>
          <w:iCs/>
          <w:szCs w:val="24"/>
        </w:rPr>
        <w:t xml:space="preserve">части номинальной стоимости) Биржевых облигаций, по выплате купонного дохода за полный купонный период по Биржевым облигациям и по </w:t>
      </w:r>
      <w:r w:rsidR="00E70822" w:rsidRPr="00EC4C04">
        <w:rPr>
          <w:b/>
          <w:bCs/>
          <w:i/>
          <w:iCs/>
          <w:szCs w:val="24"/>
        </w:rPr>
        <w:lastRenderedPageBreak/>
        <w:t xml:space="preserve">приобретению </w:t>
      </w:r>
      <w:r w:rsidR="00E70822" w:rsidRPr="00EC4C04">
        <w:rPr>
          <w:b/>
          <w:bCs/>
          <w:i/>
          <w:iCs/>
          <w:lang w:eastAsia="ru-RU"/>
        </w:rPr>
        <w:t>Биржевых облигаций (за исключением уплаты процентов за несвоевременное исполнение обязательств по Биржевым облигациям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Решения о выпуске соответственно.</w:t>
      </w:r>
      <w:r w:rsidR="00E70822" w:rsidRPr="00793FD4">
        <w:t xml:space="preserve"> </w:t>
      </w:r>
    </w:p>
    <w:p w:rsidR="00E70822" w:rsidRPr="00136CF3" w:rsidRDefault="00E70822" w:rsidP="00E70822">
      <w:pPr>
        <w:tabs>
          <w:tab w:val="left" w:pos="5580"/>
        </w:tabs>
        <w:adjustRightInd w:val="0"/>
        <w:spacing w:after="0" w:line="240" w:lineRule="auto"/>
        <w:ind w:firstLine="540"/>
        <w:contextualSpacing/>
        <w:jc w:val="both"/>
        <w:rPr>
          <w:b/>
          <w:bCs/>
          <w:i/>
          <w:iCs/>
          <w:szCs w:val="24"/>
        </w:rPr>
      </w:pPr>
    </w:p>
    <w:p w:rsidR="000427EF" w:rsidRDefault="006D11C5" w:rsidP="00E70822">
      <w:pPr>
        <w:tabs>
          <w:tab w:val="left" w:pos="284"/>
          <w:tab w:val="left" w:pos="851"/>
        </w:tabs>
        <w:autoSpaceDE w:val="0"/>
        <w:autoSpaceDN w:val="0"/>
        <w:spacing w:after="0" w:line="240" w:lineRule="auto"/>
        <w:jc w:val="both"/>
        <w:rPr>
          <w:b/>
          <w:bCs/>
          <w:i/>
          <w:iCs/>
          <w:lang w:eastAsia="ru-RU"/>
        </w:rPr>
      </w:pPr>
      <w:r>
        <w:rPr>
          <w:b/>
          <w:bCs/>
          <w:i/>
          <w:iCs/>
          <w:szCs w:val="24"/>
        </w:rPr>
        <w:tab/>
      </w:r>
      <w:r w:rsidR="00E70822" w:rsidRPr="00136CF3">
        <w:rPr>
          <w:b/>
          <w:bCs/>
          <w:i/>
          <w:iCs/>
          <w:szCs w:val="24"/>
        </w:rPr>
        <w:t>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Решения о выпуске,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Решения о выпуске, не может быть осуществлена в порядке, предусмотренном разделами  9.2 и 9.4 Решения о выпуске. В таком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абзаце выплат владельцам, указанным в Списке, которые не предъявляли Требования</w:t>
      </w:r>
      <w:r w:rsidR="00B57CDF">
        <w:rPr>
          <w:b/>
          <w:bCs/>
          <w:i/>
          <w:iCs/>
          <w:szCs w:val="24"/>
        </w:rPr>
        <w:t xml:space="preserve"> (заявления)</w:t>
      </w:r>
      <w:r w:rsidR="00E70822" w:rsidRPr="00136CF3">
        <w:rPr>
          <w:b/>
          <w:bCs/>
          <w:i/>
          <w:iCs/>
          <w:szCs w:val="24"/>
        </w:rPr>
        <w:t>,  Эмитент должен обеспечить перечисление соответствующих сумм</w:t>
      </w:r>
      <w:r w:rsidR="000427EF" w:rsidRPr="00F16524">
        <w:rPr>
          <w:b/>
          <w:bCs/>
          <w:i/>
          <w:iCs/>
          <w:lang w:eastAsia="ru-RU"/>
        </w:rPr>
        <w:t>.</w:t>
      </w:r>
    </w:p>
    <w:p w:rsidR="000427EF" w:rsidRPr="00F16524" w:rsidRDefault="000427EF" w:rsidP="00F16524">
      <w:pPr>
        <w:shd w:val="clear" w:color="auto" w:fill="FFFFFF"/>
        <w:tabs>
          <w:tab w:val="left" w:pos="284"/>
          <w:tab w:val="left" w:pos="851"/>
        </w:tabs>
        <w:spacing w:after="0" w:line="240" w:lineRule="auto"/>
        <w:jc w:val="both"/>
        <w:rPr>
          <w:b/>
          <w:bCs/>
          <w:i/>
          <w:iCs/>
          <w:lang w:eastAsia="ru-RU"/>
        </w:rPr>
      </w:pPr>
    </w:p>
    <w:p w:rsidR="000427EF" w:rsidRPr="00F16524" w:rsidRDefault="00870754" w:rsidP="00F16524">
      <w:pPr>
        <w:tabs>
          <w:tab w:val="left" w:pos="284"/>
        </w:tabs>
        <w:adjustRightInd w:val="0"/>
        <w:spacing w:after="0" w:line="240" w:lineRule="auto"/>
        <w:contextualSpacing/>
        <w:jc w:val="both"/>
        <w:rPr>
          <w:b/>
          <w:bCs/>
          <w:i/>
          <w:iCs/>
          <w:lang w:eastAsia="ru-RU"/>
        </w:rPr>
      </w:pPr>
      <w:r w:rsidRPr="00F16524">
        <w:rPr>
          <w:bCs/>
          <w:iCs/>
          <w:lang w:eastAsia="ru-RU"/>
        </w:rPr>
        <w:t>Порядок обращения с иском в суд или арбитражный суд.</w:t>
      </w:r>
      <w:r w:rsidRPr="00F16524">
        <w:rPr>
          <w:lang w:eastAsia="ru-RU"/>
        </w:rPr>
        <w:t xml:space="preserve"> </w:t>
      </w:r>
      <w:r w:rsidR="000427EF" w:rsidRPr="00F16524">
        <w:rPr>
          <w:b/>
          <w:bCs/>
          <w:i/>
          <w:iCs/>
          <w:lang w:eastAsia="ru-RU"/>
        </w:rPr>
        <w:t>В случае, если уполномоченное лицо Эмитента  отказалось получить под роспись Претензию или заказное письмо с Претензией либо Претензия, направленная по почтовому адресу Эмитента, не вручена в связи с отсутствием Эмитента по указанному адресу, либо отказа Эмитента удовлетворить Претензию, владельцы Биржевых облигаций, уполномоченные ими лица, вправе обратиться в суд или арбитражный суд с иском к Эмитенту  о взыскании соответствующих сумм.</w:t>
      </w:r>
    </w:p>
    <w:p w:rsidR="00B57CDF" w:rsidRPr="000B5082" w:rsidRDefault="00B57CDF" w:rsidP="009F6697">
      <w:pPr>
        <w:widowControl w:val="0"/>
        <w:autoSpaceDE w:val="0"/>
        <w:autoSpaceDN w:val="0"/>
        <w:adjustRightInd w:val="0"/>
        <w:spacing w:line="240" w:lineRule="auto"/>
        <w:ind w:firstLine="426"/>
        <w:jc w:val="both"/>
        <w:rPr>
          <w:b/>
          <w:bCs/>
          <w:i/>
          <w:iCs/>
          <w:lang w:eastAsia="ru-RU"/>
        </w:rPr>
      </w:pPr>
      <w:r w:rsidRPr="000B5082">
        <w:rPr>
          <w:b/>
          <w:bCs/>
          <w:i/>
          <w:iCs/>
          <w:lang w:eastAsia="ru-RU"/>
        </w:rPr>
        <w:t>В случае неперечисления или перечисления не в полном объеме Эмитентом причитающихся владельцам Биржевых облигаций сумм по выплате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 395 Гражданского кодекса Российской Федерации, владельцы Биржевых облигаций или уполномоченные ими лица вправе обратиться в суд или арбитражный суд с иском к Эмитенту о взыскании соответствующих сумм.</w:t>
      </w:r>
    </w:p>
    <w:p w:rsidR="00870754" w:rsidRPr="007A457E" w:rsidRDefault="00870754" w:rsidP="00870754">
      <w:pPr>
        <w:widowControl w:val="0"/>
        <w:autoSpaceDE w:val="0"/>
        <w:autoSpaceDN w:val="0"/>
        <w:adjustRightInd w:val="0"/>
        <w:spacing w:after="0" w:line="240" w:lineRule="auto"/>
        <w:ind w:firstLine="426"/>
        <w:jc w:val="both"/>
        <w:rPr>
          <w:b/>
          <w:bCs/>
          <w:i/>
          <w:iCs/>
          <w:szCs w:val="24"/>
        </w:rPr>
      </w:pPr>
      <w:r w:rsidRPr="007A457E">
        <w:rPr>
          <w:b/>
          <w:bCs/>
          <w:i/>
          <w:iCs/>
          <w:szCs w:val="24"/>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870754" w:rsidRPr="00F16524" w:rsidRDefault="000B5082" w:rsidP="00870754">
      <w:pPr>
        <w:tabs>
          <w:tab w:val="left" w:pos="284"/>
        </w:tabs>
        <w:adjustRightInd w:val="0"/>
        <w:spacing w:after="0" w:line="240" w:lineRule="auto"/>
        <w:contextualSpacing/>
        <w:jc w:val="both"/>
        <w:rPr>
          <w:b/>
          <w:bCs/>
          <w:i/>
          <w:iCs/>
          <w:lang w:eastAsia="ru-RU"/>
        </w:rPr>
      </w:pPr>
      <w:r>
        <w:rPr>
          <w:b/>
          <w:bCs/>
          <w:i/>
          <w:iCs/>
          <w:szCs w:val="24"/>
        </w:rPr>
        <w:tab/>
      </w:r>
      <w:r w:rsidR="00870754" w:rsidRPr="007A457E">
        <w:rPr>
          <w:b/>
          <w:bCs/>
          <w:i/>
          <w:iCs/>
          <w:szCs w:val="24"/>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w:t>
      </w:r>
    </w:p>
    <w:p w:rsidR="000427EF" w:rsidRPr="00F16524" w:rsidRDefault="000B5082"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При этом владельцы Биржевых облигаций - физические лица могут обратиться в суд общей юрисдикции по месту нахождения ответчика, юридические лица и индивидуальные предприниматели - владельцы Биржевых облигаций, могут обратиться в арбитражный суд по месту нахождения ответчика.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0427EF" w:rsidRPr="00F16524" w:rsidRDefault="00A34199" w:rsidP="00F16524">
      <w:pPr>
        <w:tabs>
          <w:tab w:val="left" w:pos="284"/>
          <w:tab w:val="left" w:pos="1077"/>
        </w:tabs>
        <w:autoSpaceDE w:val="0"/>
        <w:autoSpaceDN w:val="0"/>
        <w:spacing w:after="0" w:line="240" w:lineRule="auto"/>
        <w:contextualSpacing/>
        <w:jc w:val="both"/>
        <w:rPr>
          <w:b/>
          <w:bCs/>
          <w:i/>
          <w:iCs/>
          <w:lang w:eastAsia="ru-RU"/>
        </w:rPr>
      </w:pPr>
      <w:r>
        <w:rPr>
          <w:b/>
          <w:bCs/>
          <w:i/>
          <w:iCs/>
          <w:lang w:eastAsia="ru-RU"/>
        </w:rPr>
        <w:tab/>
      </w:r>
      <w:r w:rsidR="000427EF" w:rsidRPr="00F16524">
        <w:rPr>
          <w:b/>
          <w:bCs/>
          <w:i/>
          <w:iCs/>
          <w:lang w:eastAsia="ru-RU"/>
        </w:rPr>
        <w:t>Подведомственность гражданских дел судам установлена статьей 22 Гражданского процессуального кодекса Российской Федерации. В соответствии с указанной статьей суды общей юрисдикции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0427EF" w:rsidRPr="00F16524" w:rsidRDefault="00A34199" w:rsidP="00F16524">
      <w:pPr>
        <w:tabs>
          <w:tab w:val="left" w:pos="284"/>
          <w:tab w:val="left" w:pos="1077"/>
        </w:tabs>
        <w:autoSpaceDE w:val="0"/>
        <w:autoSpaceDN w:val="0"/>
        <w:spacing w:after="0" w:line="240" w:lineRule="auto"/>
        <w:contextualSpacing/>
        <w:jc w:val="both"/>
        <w:rPr>
          <w:b/>
          <w:i/>
          <w:lang w:eastAsia="ru-RU"/>
        </w:rPr>
      </w:pPr>
      <w:r>
        <w:rPr>
          <w:b/>
          <w:bCs/>
          <w:i/>
          <w:iCs/>
          <w:lang w:eastAsia="ru-RU"/>
        </w:rPr>
        <w:lastRenderedPageBreak/>
        <w:tab/>
      </w:r>
      <w:r w:rsidR="000427EF" w:rsidRPr="00F16524">
        <w:rPr>
          <w:b/>
          <w:bCs/>
          <w:i/>
          <w:iCs/>
          <w:lang w:eastAsia="ru-RU"/>
        </w:rPr>
        <w:t>Подведомственность дел арбитражному суду установлена статьей 27 Арбитражного процессуального кодекса Российской Федерации. В соответствии с указанной статьей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Арбитражным процессуальным кодексом Российской Федерации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w:t>
      </w:r>
    </w:p>
    <w:p w:rsidR="000427EF" w:rsidRPr="00F16524" w:rsidRDefault="000427EF" w:rsidP="00F16524">
      <w:pPr>
        <w:tabs>
          <w:tab w:val="left" w:pos="284"/>
        </w:tabs>
        <w:contextualSpacing/>
        <w:jc w:val="both"/>
        <w:rPr>
          <w:lang w:eastAsia="ru-RU"/>
        </w:rPr>
      </w:pPr>
    </w:p>
    <w:p w:rsidR="000427EF" w:rsidRPr="00F16524" w:rsidRDefault="000427EF" w:rsidP="00F16524">
      <w:pPr>
        <w:tabs>
          <w:tab w:val="left" w:pos="284"/>
        </w:tabs>
        <w:contextualSpacing/>
        <w:jc w:val="both"/>
        <w:rPr>
          <w:lang w:eastAsia="ru-RU"/>
        </w:rPr>
      </w:pPr>
      <w:r w:rsidRPr="00F16524">
        <w:rPr>
          <w:lang w:eastAsia="ru-RU"/>
        </w:rPr>
        <w:t>Порядок раскрытия информации</w:t>
      </w:r>
    </w:p>
    <w:p w:rsidR="000427EF" w:rsidRPr="00F16524" w:rsidRDefault="00A34199" w:rsidP="00F16524">
      <w:pPr>
        <w:tabs>
          <w:tab w:val="left" w:pos="284"/>
        </w:tabs>
        <w:spacing w:after="0" w:line="240" w:lineRule="auto"/>
        <w:contextualSpacing/>
        <w:jc w:val="both"/>
        <w:rPr>
          <w:b/>
          <w:i/>
          <w:lang w:eastAsia="ru-RU"/>
        </w:rPr>
      </w:pPr>
      <w:r>
        <w:rPr>
          <w:b/>
          <w:i/>
          <w:lang w:eastAsia="ru-RU"/>
        </w:rPr>
        <w:tab/>
      </w:r>
      <w:r w:rsidR="000427EF" w:rsidRPr="00F16524">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объем неисполненных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причину неисполнения обязательств;</w:t>
      </w:r>
    </w:p>
    <w:p w:rsidR="000427EF" w:rsidRPr="00F16524" w:rsidRDefault="000427EF" w:rsidP="00F16524">
      <w:pPr>
        <w:tabs>
          <w:tab w:val="left" w:pos="284"/>
        </w:tabs>
        <w:spacing w:after="0" w:line="240" w:lineRule="auto"/>
        <w:contextualSpacing/>
        <w:jc w:val="both"/>
        <w:rPr>
          <w:b/>
          <w:i/>
          <w:lang w:eastAsia="ru-RU"/>
        </w:rPr>
      </w:pPr>
      <w:r w:rsidRPr="00F16524">
        <w:rPr>
          <w:b/>
          <w:i/>
          <w:lang w:eastAsia="ru-RU"/>
        </w:rPr>
        <w:t>- перечисление возможных действий владельцев Биржевых облигаций по удовлетворению своих требований.</w:t>
      </w:r>
    </w:p>
    <w:p w:rsidR="000427EF" w:rsidRPr="00F16524" w:rsidRDefault="000427EF" w:rsidP="00F16524">
      <w:pPr>
        <w:tabs>
          <w:tab w:val="left" w:pos="284"/>
        </w:tabs>
        <w:spacing w:after="0" w:line="240" w:lineRule="auto"/>
        <w:contextualSpacing/>
        <w:jc w:val="both"/>
        <w:rPr>
          <w:b/>
          <w:bCs/>
          <w:i/>
          <w:iCs/>
        </w:rPr>
      </w:pPr>
      <w:r w:rsidRPr="00F16524">
        <w:rPr>
          <w:b/>
          <w:i/>
          <w:lang w:eastAsia="ru-RU"/>
        </w:rPr>
        <w:t xml:space="preserve">Указанная информация </w:t>
      </w:r>
      <w:r w:rsidRPr="00F16524">
        <w:rPr>
          <w:b/>
          <w:bCs/>
          <w:i/>
          <w:iCs/>
        </w:rPr>
        <w:t>публикуется Эмитентом в порядке и сроки, указанные в п. 11 Решения о выпуске и п. 2.9 Проспекта.</w:t>
      </w:r>
    </w:p>
    <w:p w:rsidR="000427EF" w:rsidRPr="00DF5CC5" w:rsidRDefault="000427EF" w:rsidP="00DF5CC5">
      <w:pPr>
        <w:ind w:firstLine="540"/>
        <w:contextualSpacing/>
        <w:jc w:val="both"/>
        <w:rPr>
          <w:b/>
          <w:bCs/>
          <w:i/>
          <w:iCs/>
          <w:lang w:eastAsia="ru-RU"/>
        </w:rPr>
      </w:pPr>
    </w:p>
    <w:p w:rsidR="000427EF" w:rsidRPr="00DF5CC5" w:rsidRDefault="000427EF" w:rsidP="00DF5CC5">
      <w:pPr>
        <w:autoSpaceDE w:val="0"/>
        <w:autoSpaceDN w:val="0"/>
        <w:adjustRightInd w:val="0"/>
        <w:spacing w:after="0" w:line="240" w:lineRule="auto"/>
        <w:ind w:firstLine="540"/>
        <w:contextualSpacing/>
        <w:jc w:val="both"/>
      </w:pPr>
      <w:r w:rsidRPr="00DF5CC5">
        <w:t>10. Сведения о приобретении облигаций</w:t>
      </w:r>
    </w:p>
    <w:p w:rsidR="000427EF" w:rsidRDefault="000427EF" w:rsidP="00DF5CC5">
      <w:pPr>
        <w:autoSpaceDE w:val="0"/>
        <w:autoSpaceDN w:val="0"/>
        <w:spacing w:after="0" w:line="240" w:lineRule="auto"/>
        <w:ind w:firstLine="540"/>
        <w:contextualSpacing/>
        <w:jc w:val="both"/>
        <w:rPr>
          <w:b/>
          <w:i/>
        </w:rPr>
      </w:pPr>
      <w:r w:rsidRPr="00DF5CC5">
        <w:rPr>
          <w:b/>
          <w:i/>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0427EF" w:rsidRDefault="000427EF" w:rsidP="00DF5CC5">
      <w:pPr>
        <w:autoSpaceDE w:val="0"/>
        <w:autoSpaceDN w:val="0"/>
        <w:spacing w:after="0" w:line="240" w:lineRule="auto"/>
        <w:ind w:firstLine="540"/>
        <w:contextualSpacing/>
        <w:jc w:val="both"/>
        <w:rPr>
          <w:b/>
          <w:i/>
        </w:rPr>
      </w:pPr>
      <w:r w:rsidRPr="00523BA9">
        <w:rPr>
          <w:b/>
          <w:i/>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0427EF" w:rsidRPr="00DF5CC5" w:rsidRDefault="000427EF" w:rsidP="00DF5CC5">
      <w:pPr>
        <w:autoSpaceDE w:val="0"/>
        <w:autoSpaceDN w:val="0"/>
        <w:spacing w:after="0" w:line="240" w:lineRule="auto"/>
        <w:ind w:firstLine="540"/>
        <w:contextualSpacing/>
        <w:jc w:val="both"/>
        <w:rPr>
          <w:b/>
          <w:i/>
        </w:rPr>
      </w:pPr>
      <w:r w:rsidRPr="00DF5CC5">
        <w:rPr>
          <w:b/>
          <w:i/>
        </w:rPr>
        <w:t>Информация о завершении размещения раскрывается в порядке</w:t>
      </w:r>
      <w:r>
        <w:rPr>
          <w:b/>
          <w:i/>
        </w:rPr>
        <w:t xml:space="preserve"> и сроки</w:t>
      </w:r>
      <w:r w:rsidRPr="00DF5CC5">
        <w:rPr>
          <w:b/>
          <w:i/>
        </w:rPr>
        <w:t>, указанн</w:t>
      </w:r>
      <w:r>
        <w:rPr>
          <w:b/>
          <w:i/>
        </w:rPr>
        <w:t>ые</w:t>
      </w:r>
      <w:r w:rsidRPr="00DF5CC5">
        <w:rPr>
          <w:b/>
          <w:i/>
        </w:rPr>
        <w:t xml:space="preserve"> в п</w:t>
      </w:r>
      <w:r>
        <w:rPr>
          <w:b/>
          <w:i/>
        </w:rPr>
        <w:t>. 11 Решения о выпуске и п.</w:t>
      </w:r>
      <w:r w:rsidRPr="00DF5CC5">
        <w:rPr>
          <w:b/>
          <w:i/>
        </w:rPr>
        <w:t xml:space="preserve"> 2.9 Проспекта.</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w:t>
      </w:r>
      <w:r>
        <w:rPr>
          <w:b/>
          <w:bCs/>
          <w:i/>
          <w:iCs/>
          <w:lang w:eastAsia="ru-RU"/>
        </w:rPr>
        <w:t xml:space="preserve">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Для целей настоящего пункта вводится следующее обозначение:</w:t>
      </w:r>
    </w:p>
    <w:p w:rsidR="000427EF" w:rsidRDefault="000427EF" w:rsidP="008176D7">
      <w:pPr>
        <w:widowControl w:val="0"/>
        <w:autoSpaceDE w:val="0"/>
        <w:autoSpaceDN w:val="0"/>
        <w:adjustRightInd w:val="0"/>
        <w:spacing w:after="0" w:line="240" w:lineRule="auto"/>
        <w:ind w:firstLine="540"/>
        <w:contextualSpacing/>
        <w:jc w:val="both"/>
        <w:rPr>
          <w:b/>
          <w:bCs/>
          <w:i/>
          <w:iCs/>
          <w:lang w:eastAsia="ru-RU"/>
        </w:rPr>
      </w:pPr>
      <w:r w:rsidRPr="00DF5CC5">
        <w:rPr>
          <w:b/>
          <w:bCs/>
          <w:i/>
          <w:iCs/>
          <w:lang w:eastAsia="ru-RU"/>
        </w:rPr>
        <w:t>Агент по приобретению – Участник торгов, уполномоченный Эмитентом на приобретение Биржевых облигаций.</w:t>
      </w:r>
    </w:p>
    <w:p w:rsidR="000427EF" w:rsidRPr="00DF5CC5" w:rsidRDefault="000427EF" w:rsidP="00E36174">
      <w:pPr>
        <w:autoSpaceDE w:val="0"/>
        <w:autoSpaceDN w:val="0"/>
        <w:adjustRightInd w:val="0"/>
        <w:spacing w:after="0" w:line="240" w:lineRule="auto"/>
        <w:ind w:firstLine="540"/>
        <w:jc w:val="both"/>
        <w:rPr>
          <w:b/>
          <w:bCs/>
          <w:i/>
          <w:iCs/>
        </w:rPr>
      </w:pPr>
      <w:r w:rsidRPr="00DF5CC5">
        <w:rPr>
          <w:b/>
          <w:bCs/>
          <w:i/>
          <w:iCs/>
        </w:rPr>
        <w:t xml:space="preserve">Не позднее чем за </w:t>
      </w:r>
      <w:r w:rsidR="00870754">
        <w:rPr>
          <w:b/>
          <w:bCs/>
          <w:i/>
          <w:iCs/>
        </w:rPr>
        <w:t>7</w:t>
      </w:r>
      <w:r w:rsidR="00870754" w:rsidRPr="00DF5CC5">
        <w:rPr>
          <w:b/>
          <w:bCs/>
          <w:i/>
          <w:iCs/>
        </w:rPr>
        <w:t xml:space="preserve"> </w:t>
      </w:r>
      <w:r w:rsidRPr="00DF5CC5">
        <w:rPr>
          <w:b/>
          <w:bCs/>
          <w:i/>
          <w:iCs/>
        </w:rPr>
        <w:t>(</w:t>
      </w:r>
      <w:r w:rsidR="00870754">
        <w:rPr>
          <w:b/>
          <w:bCs/>
          <w:i/>
          <w:iCs/>
        </w:rPr>
        <w:t>Семь</w:t>
      </w:r>
      <w:r w:rsidRPr="00DF5CC5">
        <w:rPr>
          <w:b/>
          <w:bCs/>
          <w:i/>
          <w:iCs/>
        </w:rPr>
        <w:t xml:space="preserve">) рабочих дней до </w:t>
      </w:r>
      <w:r w:rsidR="006135AB" w:rsidRPr="00F70F1B">
        <w:rPr>
          <w:b/>
          <w:bCs/>
          <w:i/>
          <w:iCs/>
          <w:lang w:eastAsia="ru-RU"/>
        </w:rPr>
        <w:t xml:space="preserve">начала </w:t>
      </w:r>
      <w:r w:rsidR="00352EAA">
        <w:rPr>
          <w:b/>
          <w:bCs/>
          <w:i/>
          <w:iCs/>
          <w:lang w:eastAsia="ru-RU"/>
        </w:rPr>
        <w:t xml:space="preserve">срока, в течение которого </w:t>
      </w:r>
      <w:r w:rsidR="00352EAA" w:rsidRPr="009E3C9A">
        <w:rPr>
          <w:b/>
          <w:bCs/>
          <w:i/>
          <w:iCs/>
          <w:lang w:eastAsia="ru-RU"/>
        </w:rPr>
        <w:t>владельц</w:t>
      </w:r>
      <w:r w:rsidR="00352EAA">
        <w:rPr>
          <w:b/>
          <w:bCs/>
          <w:i/>
          <w:iCs/>
          <w:lang w:eastAsia="ru-RU"/>
        </w:rPr>
        <w:t>ы</w:t>
      </w:r>
      <w:r w:rsidR="00352EAA" w:rsidRPr="009E3C9A">
        <w:rPr>
          <w:b/>
          <w:bCs/>
          <w:i/>
          <w:iCs/>
          <w:lang w:eastAsia="ru-RU"/>
        </w:rPr>
        <w:t xml:space="preserve"> Биржевых облигаций </w:t>
      </w:r>
      <w:r w:rsidR="00352EAA">
        <w:rPr>
          <w:b/>
          <w:bCs/>
          <w:i/>
          <w:iCs/>
          <w:lang w:eastAsia="ru-RU"/>
        </w:rPr>
        <w:t xml:space="preserve">вправе предъявлять </w:t>
      </w:r>
      <w:r w:rsidR="00352EAA" w:rsidRPr="009E3C9A">
        <w:rPr>
          <w:b/>
          <w:bCs/>
          <w:i/>
          <w:iCs/>
          <w:lang w:eastAsia="ru-RU"/>
        </w:rPr>
        <w:t>требова</w:t>
      </w:r>
      <w:r w:rsidR="00352EAA">
        <w:rPr>
          <w:b/>
          <w:bCs/>
          <w:i/>
          <w:iCs/>
          <w:lang w:eastAsia="ru-RU"/>
        </w:rPr>
        <w:t>ния о</w:t>
      </w:r>
      <w:r w:rsidR="00352EAA" w:rsidRPr="009E3C9A">
        <w:rPr>
          <w:b/>
          <w:bCs/>
          <w:i/>
          <w:iCs/>
          <w:lang w:eastAsia="ru-RU"/>
        </w:rPr>
        <w:t xml:space="preserve"> приобретени</w:t>
      </w:r>
      <w:r w:rsidR="00352EAA">
        <w:rPr>
          <w:b/>
          <w:bCs/>
          <w:i/>
          <w:iCs/>
          <w:lang w:eastAsia="ru-RU"/>
        </w:rPr>
        <w:t>и</w:t>
      </w:r>
      <w:r w:rsidR="00352EAA" w:rsidRPr="009E3C9A">
        <w:rPr>
          <w:b/>
          <w:bCs/>
          <w:i/>
          <w:iCs/>
          <w:lang w:eastAsia="ru-RU"/>
        </w:rPr>
        <w:t xml:space="preserve"> Биржевых облигаций</w:t>
      </w:r>
      <w:r w:rsidR="00352EAA">
        <w:rPr>
          <w:b/>
          <w:bCs/>
          <w:i/>
          <w:iCs/>
          <w:lang w:eastAsia="ru-RU"/>
        </w:rPr>
        <w:t xml:space="preserve"> (</w:t>
      </w:r>
      <w:r w:rsidR="006135AB" w:rsidRPr="00F70F1B">
        <w:rPr>
          <w:b/>
          <w:bCs/>
          <w:i/>
          <w:iCs/>
          <w:lang w:eastAsia="ru-RU"/>
        </w:rPr>
        <w:t xml:space="preserve">срока принятия предложения о приобретении </w:t>
      </w:r>
      <w:r w:rsidRPr="00DF5CC5">
        <w:rPr>
          <w:b/>
          <w:bCs/>
          <w:i/>
          <w:iCs/>
        </w:rPr>
        <w:t xml:space="preserve"> Биржевых облигаций</w:t>
      </w:r>
      <w:r w:rsidR="00352EAA">
        <w:rPr>
          <w:b/>
          <w:bCs/>
          <w:i/>
          <w:iCs/>
        </w:rPr>
        <w:t>)</w:t>
      </w:r>
      <w:r w:rsidRPr="00DF5CC5">
        <w:rPr>
          <w:b/>
          <w:bCs/>
          <w:i/>
          <w:iCs/>
        </w:rPr>
        <w:t xml:space="preserve"> Эмитент может принять решение о лиц</w:t>
      </w:r>
      <w:r>
        <w:rPr>
          <w:b/>
          <w:bCs/>
          <w:i/>
          <w:iCs/>
        </w:rPr>
        <w:t>е</w:t>
      </w:r>
      <w:r w:rsidRPr="00DF5CC5">
        <w:rPr>
          <w:b/>
          <w:bCs/>
          <w:i/>
          <w:iCs/>
        </w:rPr>
        <w:t>, которое будет исполнять функции Агента по приобретению</w:t>
      </w:r>
      <w:r>
        <w:rPr>
          <w:b/>
          <w:bCs/>
          <w:i/>
          <w:iCs/>
        </w:rPr>
        <w:t>, либо о смене такого лица</w:t>
      </w:r>
      <w:r w:rsidRPr="00DF5CC5">
        <w:rPr>
          <w:b/>
          <w:bCs/>
          <w:i/>
          <w:iCs/>
        </w:rPr>
        <w:t>.</w:t>
      </w:r>
    </w:p>
    <w:p w:rsidR="000427EF" w:rsidRPr="00DF5CC5" w:rsidRDefault="000427EF" w:rsidP="008176D7">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Информация об указанном решении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8176D7">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10.1 Приобретение эмитентом облигаций по требованию их владельца (владельцев):</w:t>
      </w:r>
    </w:p>
    <w:p w:rsidR="000427EF" w:rsidRDefault="000427EF" w:rsidP="00DF5CC5">
      <w:pPr>
        <w:widowControl w:val="0"/>
        <w:autoSpaceDE w:val="0"/>
        <w:autoSpaceDN w:val="0"/>
        <w:adjustRightInd w:val="0"/>
        <w:spacing w:after="0" w:line="240" w:lineRule="auto"/>
        <w:ind w:firstLine="539"/>
        <w:jc w:val="both"/>
        <w:rPr>
          <w:b/>
          <w:bCs/>
          <w:i/>
          <w:iCs/>
          <w:lang w:eastAsia="ru-RU"/>
        </w:rPr>
      </w:pPr>
    </w:p>
    <w:p w:rsidR="000427EF" w:rsidRPr="001D2BE3" w:rsidRDefault="000427EF" w:rsidP="00652C9C">
      <w:pPr>
        <w:autoSpaceDE w:val="0"/>
        <w:autoSpaceDN w:val="0"/>
        <w:adjustRightInd w:val="0"/>
        <w:spacing w:after="0" w:line="240" w:lineRule="auto"/>
        <w:ind w:firstLine="540"/>
        <w:jc w:val="both"/>
        <w:rPr>
          <w:bCs/>
          <w:iCs/>
          <w:lang w:eastAsia="ru-RU"/>
        </w:rPr>
      </w:pPr>
      <w:r w:rsidRPr="001D2BE3">
        <w:rPr>
          <w:bCs/>
          <w:iCs/>
          <w:lang w:eastAsia="ru-RU"/>
        </w:rPr>
        <w:lastRenderedPageBreak/>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w:t>
      </w:r>
      <w:r>
        <w:rPr>
          <w:b/>
          <w:bCs/>
          <w:i/>
          <w:iCs/>
          <w:lang w:eastAsia="ru-RU"/>
        </w:rPr>
        <w:t xml:space="preserve">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w:t>
      </w:r>
      <w:r>
        <w:rPr>
          <w:b/>
          <w:bCs/>
          <w:i/>
          <w:iCs/>
          <w:lang w:eastAsia="ru-RU"/>
        </w:rPr>
        <w:t xml:space="preserve">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Pr>
          <w:b/>
          <w:bCs/>
          <w:i/>
          <w:iCs/>
          <w:lang w:eastAsia="ru-RU"/>
        </w:rPr>
        <w:t xml:space="preserve"> </w:t>
      </w:r>
      <w:r w:rsidRPr="00DF5CC5">
        <w:rPr>
          <w:b/>
          <w:bCs/>
          <w:i/>
          <w:iCs/>
          <w:lang w:eastAsia="ru-RU"/>
        </w:rPr>
        <w:t xml:space="preserve"> </w:t>
      </w:r>
      <w:r>
        <w:rPr>
          <w:b/>
          <w:bCs/>
          <w:i/>
          <w:iCs/>
          <w:lang w:eastAsia="ru-RU"/>
        </w:rPr>
        <w:t>(далее – «</w:t>
      </w:r>
      <w:r w:rsidRPr="00DF5CC5">
        <w:rPr>
          <w:b/>
          <w:bCs/>
          <w:i/>
          <w:iCs/>
          <w:lang w:eastAsia="ru-RU"/>
        </w:rPr>
        <w:t>Период предъявления Биржевых облигаций к приобретению Эмитентом</w:t>
      </w:r>
      <w:r>
        <w:rPr>
          <w:b/>
          <w:bCs/>
          <w:i/>
          <w:iCs/>
          <w:lang w:eastAsia="ru-RU"/>
        </w:rPr>
        <w:t>»</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уведомления </w:t>
      </w:r>
      <w:r>
        <w:rPr>
          <w:b/>
          <w:bCs/>
          <w:i/>
          <w:iCs/>
        </w:rPr>
        <w:t xml:space="preserve">об этом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rStyle w:val="SUBST"/>
          <w:bCs/>
          <w:iCs/>
        </w:rPr>
        <w:t xml:space="preserve"> </w:t>
      </w:r>
      <w:r w:rsidRPr="00DF5CC5">
        <w:rPr>
          <w:b/>
          <w:bCs/>
          <w:i/>
          <w:iCs/>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w:t>
      </w:r>
      <w:r>
        <w:rPr>
          <w:b/>
          <w:bCs/>
          <w:i/>
          <w:iCs/>
        </w:rPr>
        <w:t xml:space="preserve">рабочих </w:t>
      </w:r>
      <w:r w:rsidRPr="00DF5CC5">
        <w:rPr>
          <w:b/>
          <w:bCs/>
          <w:i/>
          <w:iCs/>
        </w:rPr>
        <w:t xml:space="preserve">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(далее «Купонный период,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Pr>
          <w:b/>
          <w:bCs/>
          <w:i/>
          <w:iCs/>
        </w:rPr>
        <w:t>»).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50"/>
        <w:jc w:val="both"/>
        <w:rPr>
          <w:b/>
          <w:i/>
          <w:lang w:eastAsia="ru-RU"/>
        </w:rPr>
      </w:pPr>
      <w:r w:rsidRPr="00DF5CC5">
        <w:rPr>
          <w:b/>
          <w:i/>
          <w:lang w:eastAsia="ru-RU"/>
        </w:rPr>
        <w:t xml:space="preserve">Информация о </w:t>
      </w:r>
      <w:r w:rsidRPr="00DF5CC5">
        <w:rPr>
          <w:b/>
          <w:bCs/>
          <w:i/>
          <w:iCs/>
          <w:lang w:eastAsia="ru-RU"/>
        </w:rPr>
        <w:t>приобретении</w:t>
      </w:r>
      <w:r w:rsidRPr="00DF5CC5">
        <w:rPr>
          <w:b/>
          <w:i/>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0427EF" w:rsidRPr="00DF5CC5" w:rsidRDefault="000427EF" w:rsidP="00DF5CC5">
      <w:pPr>
        <w:autoSpaceDE w:val="0"/>
        <w:autoSpaceDN w:val="0"/>
        <w:spacing w:after="0" w:line="240" w:lineRule="auto"/>
        <w:ind w:firstLine="550"/>
        <w:jc w:val="both"/>
        <w:rPr>
          <w:b/>
          <w:bCs/>
          <w:i/>
          <w:iCs/>
          <w:szCs w:val="20"/>
        </w:rPr>
      </w:pPr>
      <w:r w:rsidRPr="00DF5CC5">
        <w:rPr>
          <w:b/>
          <w:i/>
          <w:szCs w:val="20"/>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0427EF" w:rsidRPr="00DF5CC5" w:rsidRDefault="000427EF" w:rsidP="002F6B53">
      <w:pPr>
        <w:widowControl w:val="0"/>
        <w:autoSpaceDE w:val="0"/>
        <w:autoSpaceDN w:val="0"/>
        <w:adjustRightInd w:val="0"/>
        <w:spacing w:after="0" w:line="240" w:lineRule="auto"/>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и условия приобретения эмитентом облигаций по требованию владельцев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1) Владелец Биржевых облигаций, являющийся Участником торгов, действует самостоятельно. В случае, если владелец Биржевых облигаций не является Участником торгов, он заключает соответствующий договор с любым брокером, являющимся Участником торгов, и дает ему поручение осуществить все необходимые действия для продажи Биржевых облигаций Эмитенту. Участник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i/>
          <w:lang w:eastAsia="ru-RU"/>
        </w:rPr>
        <w:t>2)</w:t>
      </w:r>
      <w:r w:rsidRPr="00DF5CC5">
        <w:rPr>
          <w:lang w:eastAsia="ru-RU"/>
        </w:rPr>
        <w:t xml:space="preserve"> </w:t>
      </w:r>
      <w:r w:rsidRPr="00DF5CC5">
        <w:rPr>
          <w:b/>
          <w:bCs/>
          <w:i/>
          <w:iCs/>
          <w:lang w:eastAsia="ru-RU"/>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0427EF" w:rsidRPr="00DF5CC5" w:rsidRDefault="000427EF" w:rsidP="00DF5CC5">
      <w:pPr>
        <w:autoSpaceDE w:val="0"/>
        <w:autoSpaceDN w:val="0"/>
        <w:spacing w:after="0" w:line="240" w:lineRule="auto"/>
        <w:ind w:firstLine="540"/>
        <w:jc w:val="both"/>
        <w:rPr>
          <w:b/>
          <w:i/>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Уведомление должно быть составлено на фирменном бланке Держателя по следующей форме:</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jc w:val="both"/>
        <w:rPr>
          <w:b/>
          <w:bCs/>
          <w:i/>
          <w:iCs/>
        </w:rPr>
      </w:pPr>
      <w:r w:rsidRPr="00DF5CC5">
        <w:rPr>
          <w:b/>
          <w:bCs/>
          <w:i/>
          <w:iCs/>
        </w:rPr>
        <w:t xml:space="preserve">«Настоящим ____________________ (полное наименование Держателя Биржевых облигаций) сообщает о намерении продать </w:t>
      </w:r>
      <w:r>
        <w:rPr>
          <w:b/>
          <w:bCs/>
          <w:i/>
          <w:iCs/>
        </w:rPr>
        <w:t>Открытому акционерному обществу «</w:t>
      </w:r>
      <w:r w:rsidR="00E36174">
        <w:rPr>
          <w:b/>
          <w:bCs/>
          <w:i/>
          <w:iCs/>
          <w:noProof/>
          <w:lang w:eastAsia="ru-RU"/>
        </w:rPr>
        <w:t>Новая перевозочная компания</w:t>
      </w:r>
      <w:r>
        <w:rPr>
          <w:b/>
          <w:bCs/>
          <w:i/>
          <w:iCs/>
        </w:rPr>
        <w:t>»</w:t>
      </w:r>
      <w:r w:rsidRPr="00DF5CC5">
        <w:rPr>
          <w:b/>
          <w:bCs/>
          <w:i/>
          <w:iCs/>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291A5B">
        <w:rPr>
          <w:b/>
          <w:bCs/>
          <w:i/>
          <w:iCs/>
        </w:rPr>
        <w:t>5</w:t>
      </w:r>
      <w:r w:rsidRPr="00DF5CC5">
        <w:rPr>
          <w:b/>
          <w:bCs/>
          <w:i/>
          <w:iCs/>
        </w:rPr>
        <w:t xml:space="preserve"> </w:t>
      </w:r>
      <w:r>
        <w:rPr>
          <w:b/>
          <w:bCs/>
          <w:i/>
          <w:iCs/>
        </w:rPr>
        <w:t>О</w:t>
      </w:r>
      <w:r w:rsidRPr="00DF5CC5">
        <w:rPr>
          <w:b/>
          <w:bCs/>
          <w:i/>
          <w:iCs/>
        </w:rPr>
        <w:t>ткрытого акционерного общества «</w:t>
      </w:r>
      <w:r w:rsidR="00E36174">
        <w:rPr>
          <w:b/>
          <w:bCs/>
          <w:i/>
          <w:iCs/>
          <w:noProof/>
          <w:lang w:eastAsia="ru-RU"/>
        </w:rPr>
        <w:t>Новая перевозочная компания</w:t>
      </w:r>
      <w:r w:rsidRPr="00DF5CC5">
        <w:rPr>
          <w:b/>
          <w:bCs/>
          <w:i/>
          <w:iCs/>
        </w:rPr>
        <w:t xml:space="preserve">», </w:t>
      </w:r>
      <w:r w:rsidRPr="00DF5CC5">
        <w:rPr>
          <w:b/>
          <w:i/>
          <w:szCs w:val="20"/>
        </w:rPr>
        <w:t xml:space="preserve">идентификационный номер выпуска </w:t>
      </w:r>
      <w:r w:rsidRPr="00DF5CC5">
        <w:rPr>
          <w:b/>
          <w:bCs/>
          <w:i/>
          <w:iCs/>
        </w:rPr>
        <w:t>____________, принадлежащие __________________ (полное наименование владельца Биржевых облигаций) в соответствии с условиями Проспекта ценных бумаг и Решения о выпуске ценных бумаг.</w:t>
      </w:r>
    </w:p>
    <w:p w:rsidR="000427EF" w:rsidRPr="00DF5CC5" w:rsidRDefault="000427EF" w:rsidP="00DF5CC5">
      <w:pPr>
        <w:autoSpaceDE w:val="0"/>
        <w:autoSpaceDN w:val="0"/>
        <w:spacing w:after="0" w:line="240" w:lineRule="auto"/>
        <w:ind w:firstLine="540"/>
        <w:jc w:val="both"/>
      </w:pPr>
    </w:p>
    <w:p w:rsidR="000427EF" w:rsidRPr="00DF5CC5" w:rsidRDefault="000427EF" w:rsidP="00DF5CC5">
      <w:pPr>
        <w:autoSpaceDE w:val="0"/>
        <w:autoSpaceDN w:val="0"/>
        <w:spacing w:after="0" w:line="240" w:lineRule="auto"/>
        <w:ind w:firstLine="540"/>
        <w:jc w:val="both"/>
      </w:pPr>
      <w:r w:rsidRPr="00DF5CC5">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i/>
        </w:rPr>
      </w:pPr>
      <w:r w:rsidRPr="00DF5CC5">
        <w:rPr>
          <w:b/>
          <w:i/>
        </w:rPr>
        <w:lastRenderedPageBreak/>
        <w:t>Полное наименование Держателя:</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r w:rsidRPr="00DF5CC5">
        <w:rPr>
          <w:b/>
          <w:bCs/>
          <w:i/>
          <w:iCs/>
        </w:rPr>
        <w:t>Количество предлагаемых к продаже Биржевых облигаций (цифрами и прописью).</w:t>
      </w:r>
    </w:p>
    <w:p w:rsidR="000427EF" w:rsidRPr="00DF5CC5" w:rsidRDefault="000427EF" w:rsidP="00DF5CC5">
      <w:pPr>
        <w:autoSpaceDE w:val="0"/>
        <w:autoSpaceDN w:val="0"/>
        <w:spacing w:after="0" w:line="240" w:lineRule="auto"/>
        <w:ind w:firstLine="540"/>
        <w:jc w:val="both"/>
        <w:rPr>
          <w:b/>
          <w:bCs/>
          <w:i/>
          <w:iCs/>
        </w:rPr>
      </w:pPr>
      <w:r w:rsidRPr="00DF5CC5">
        <w:rPr>
          <w:b/>
          <w:bCs/>
          <w:i/>
          <w:iCs/>
        </w:rPr>
        <w:t>________________________________________________________________________________</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Подпись, Печать Держателя»</w:t>
      </w:r>
    </w:p>
    <w:p w:rsidR="000427EF" w:rsidRPr="00DF5CC5" w:rsidRDefault="000427EF" w:rsidP="00DF5CC5">
      <w:pPr>
        <w:autoSpaceDE w:val="0"/>
        <w:autoSpaceDN w:val="0"/>
        <w:spacing w:after="0" w:line="240" w:lineRule="auto"/>
        <w:ind w:firstLine="540"/>
        <w:jc w:val="both"/>
        <w:rPr>
          <w:b/>
          <w:bCs/>
          <w:i/>
          <w:iCs/>
          <w:szCs w:val="20"/>
        </w:rPr>
      </w:pPr>
    </w:p>
    <w:p w:rsidR="000427EF" w:rsidRPr="00DF5CC5" w:rsidRDefault="000427EF" w:rsidP="00DF5CC5">
      <w:pPr>
        <w:autoSpaceDE w:val="0"/>
        <w:autoSpaceDN w:val="0"/>
        <w:spacing w:after="0" w:line="240" w:lineRule="auto"/>
        <w:ind w:firstLine="540"/>
        <w:jc w:val="both"/>
        <w:rPr>
          <w:b/>
          <w:i/>
        </w:rPr>
      </w:pPr>
      <w:r w:rsidRPr="00DF5CC5">
        <w:rPr>
          <w:b/>
          <w:bCs/>
          <w:i/>
          <w:iCs/>
          <w:szCs w:val="20"/>
        </w:rPr>
        <w:t>Удовлетворению подлежат только те Уведомления, которые были надлежаще оформлены и фактически получены Агентом по приобретению в течение Периода предъявления Биржевых облигаций к приобретению Эмитентом.</w:t>
      </w:r>
      <w:r w:rsidRPr="00DF5CC5">
        <w:rPr>
          <w:b/>
          <w:i/>
        </w:rPr>
        <w:t xml:space="preserve"> Уведомление считается полученным Агентом по приобретению: при направлении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при направлении по факсу - в момент получения отправителем подтверждения его факсимильного аппарата о получении Уведомления адресатом.</w:t>
      </w:r>
    </w:p>
    <w:p w:rsidR="000427EF" w:rsidRPr="00DF5CC5" w:rsidRDefault="000427EF" w:rsidP="00DF5CC5">
      <w:pPr>
        <w:autoSpaceDE w:val="0"/>
        <w:autoSpaceDN w:val="0"/>
        <w:spacing w:after="0" w:line="240" w:lineRule="auto"/>
        <w:ind w:firstLine="540"/>
        <w:jc w:val="both"/>
        <w:rPr>
          <w:b/>
          <w:i/>
        </w:rPr>
      </w:pPr>
      <w:r w:rsidRPr="00DF5CC5">
        <w:rPr>
          <w:b/>
          <w:i/>
        </w:rPr>
        <w:t>Эмитент обязуется приобрести все Биржевые облигации, Уведомления о приобретении которых поступили от владельцев Биржевых облигаций в установленный срок.</w:t>
      </w:r>
    </w:p>
    <w:p w:rsidR="000427EF" w:rsidRPr="00DF5CC5" w:rsidRDefault="000427EF" w:rsidP="00DF5CC5">
      <w:pPr>
        <w:autoSpaceDE w:val="0"/>
        <w:autoSpaceDN w:val="0"/>
        <w:spacing w:after="0" w:line="240" w:lineRule="auto"/>
        <w:ind w:firstLine="540"/>
        <w:jc w:val="both"/>
        <w:rPr>
          <w:b/>
          <w:i/>
        </w:rPr>
      </w:pPr>
      <w:r w:rsidRPr="00DF5CC5">
        <w:rPr>
          <w:b/>
          <w:i/>
        </w:rPr>
        <w:t xml:space="preserve">Эмитент не несет обязательств по покупке Биржевых облигаций по отношению к владельцам Биржевых облигаций, не представившим в указанный срок свои Уведомления либо представившим Уведомления, не соответствующие изложенным выше требованиям. </w:t>
      </w:r>
    </w:p>
    <w:p w:rsidR="000427EF" w:rsidRPr="00DF5CC5" w:rsidRDefault="000427EF" w:rsidP="00DF5CC5">
      <w:pPr>
        <w:autoSpaceDE w:val="0"/>
        <w:autoSpaceDN w:val="0"/>
        <w:spacing w:after="0" w:line="240" w:lineRule="auto"/>
        <w:ind w:firstLine="540"/>
        <w:jc w:val="both"/>
        <w:rPr>
          <w:b/>
          <w:bCs/>
          <w:i/>
          <w:iCs/>
          <w:sz w:val="20"/>
          <w:szCs w:val="20"/>
        </w:rPr>
      </w:pPr>
    </w:p>
    <w:p w:rsidR="000427EF" w:rsidRPr="00DF5CC5" w:rsidRDefault="000427EF" w:rsidP="00DF5CC5">
      <w:pPr>
        <w:autoSpaceDE w:val="0"/>
        <w:autoSpaceDN w:val="0"/>
        <w:spacing w:after="0" w:line="240" w:lineRule="auto"/>
        <w:ind w:firstLine="540"/>
        <w:jc w:val="both"/>
        <w:rPr>
          <w:b/>
          <w:bCs/>
          <w:i/>
          <w:iCs/>
        </w:rPr>
      </w:pPr>
      <w:r w:rsidRPr="00DF5CC5">
        <w:rPr>
          <w:b/>
          <w:bCs/>
          <w:i/>
          <w:iCs/>
          <w:sz w:val="20"/>
          <w:szCs w:val="20"/>
        </w:rPr>
        <w:t xml:space="preserve">3) </w:t>
      </w:r>
      <w:r w:rsidRPr="00DF5CC5">
        <w:rPr>
          <w:b/>
          <w:bCs/>
          <w:i/>
          <w:iCs/>
        </w:rPr>
        <w:t>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являющемуся Участником торгов,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Биржевых облигаций Эмитентом.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Дата приобретения Биржевых облигаций определяется как </w:t>
      </w:r>
      <w:r>
        <w:rPr>
          <w:b/>
          <w:bCs/>
          <w:i/>
          <w:iCs/>
        </w:rPr>
        <w:t xml:space="preserve">5 (Пятый) </w:t>
      </w:r>
      <w:r w:rsidRPr="00DF5CC5">
        <w:rPr>
          <w:b/>
          <w:bCs/>
          <w:i/>
          <w:iCs/>
        </w:rPr>
        <w:t xml:space="preserve"> рабочий день с даты окончания </w:t>
      </w:r>
      <w:r>
        <w:rPr>
          <w:b/>
          <w:bCs/>
          <w:i/>
          <w:iCs/>
        </w:rPr>
        <w:t xml:space="preserve"> к</w:t>
      </w:r>
      <w:r w:rsidRPr="00DF5CC5">
        <w:rPr>
          <w:b/>
          <w:bCs/>
          <w:i/>
          <w:iCs/>
        </w:rPr>
        <w:t xml:space="preserve">упонного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rPr>
        <w:t>(далее – Дата приобретения по требованию владельцев);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Цена приобретения Биржевых облигаций определяется как 100 (Сто) процентов от </w:t>
      </w:r>
      <w:bookmarkStart w:id="26" w:name="OLE_LINK22"/>
      <w:r w:rsidRPr="00DF5CC5">
        <w:rPr>
          <w:b/>
          <w:bCs/>
          <w:i/>
          <w:iCs/>
        </w:rPr>
        <w:t xml:space="preserve">непогашенной части </w:t>
      </w:r>
      <w:bookmarkEnd w:id="26"/>
      <w:r w:rsidRPr="00DF5CC5">
        <w:rPr>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обязуется в срок с 16 часов 00 минут до 18 часов 00 минут по московскому времени в Дату Приобретения подать через </w:t>
      </w:r>
      <w:r>
        <w:rPr>
          <w:b/>
          <w:bCs/>
          <w:i/>
          <w:iCs/>
        </w:rPr>
        <w:t>А</w:t>
      </w:r>
      <w:r w:rsidRPr="00DF5CC5">
        <w:rPr>
          <w:b/>
          <w:bCs/>
          <w:i/>
          <w:iCs/>
        </w:rPr>
        <w:t xml:space="preserve">гента </w:t>
      </w:r>
      <w:r>
        <w:rPr>
          <w:b/>
          <w:bCs/>
          <w:i/>
          <w:iCs/>
        </w:rPr>
        <w:t xml:space="preserve">по приобретению </w:t>
      </w:r>
      <w:r w:rsidRPr="00DF5CC5">
        <w:rPr>
          <w:b/>
          <w:bCs/>
          <w:i/>
          <w:iCs/>
        </w:rPr>
        <w:t>встречные адресные заявки к заявкам Держателей Биржевых облигаций, от которых Агент по приобретению получил Уведомления, поданные в соответствии с пп. 2) п.10.1 Решения о выпуске и находящимся в Системе торгов к моменту заключения сделки.</w:t>
      </w:r>
    </w:p>
    <w:p w:rsidR="000427EF" w:rsidRPr="00DF5CC5" w:rsidRDefault="000427EF" w:rsidP="00DF5CC5">
      <w:pPr>
        <w:autoSpaceDE w:val="0"/>
        <w:autoSpaceDN w:val="0"/>
        <w:adjustRightInd w:val="0"/>
        <w:spacing w:after="0" w:line="240" w:lineRule="auto"/>
        <w:ind w:firstLine="540"/>
        <w:jc w:val="both"/>
        <w:rPr>
          <w:rFonts w:ascii="Arial" w:hAnsi="Arial" w:cs="Arial"/>
          <w:sz w:val="20"/>
          <w:szCs w:val="20"/>
        </w:rPr>
      </w:pPr>
    </w:p>
    <w:p w:rsidR="000427EF" w:rsidRPr="00DF5CC5" w:rsidRDefault="000427EF" w:rsidP="00DF5CC5">
      <w:pPr>
        <w:widowControl w:val="0"/>
        <w:autoSpaceDE w:val="0"/>
        <w:autoSpaceDN w:val="0"/>
        <w:adjustRightInd w:val="0"/>
        <w:spacing w:after="0" w:line="240" w:lineRule="auto"/>
        <w:ind w:firstLine="540"/>
        <w:jc w:val="both"/>
        <w:rPr>
          <w:lang w:eastAsia="ru-RU"/>
        </w:rPr>
      </w:pPr>
      <w:r w:rsidRPr="00DF5CC5">
        <w:rPr>
          <w:lang w:eastAsia="ru-RU"/>
        </w:rPr>
        <w:t>Порядок принятия уполномоченным органом эмитента решения о приобретении облигаций: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 в течение последних 5 (Пяти)</w:t>
      </w:r>
      <w:r>
        <w:rPr>
          <w:b/>
          <w:bCs/>
          <w:i/>
          <w:iCs/>
          <w:lang w:eastAsia="ru-RU"/>
        </w:rPr>
        <w:t xml:space="preserve"> рабочих </w:t>
      </w:r>
      <w:r w:rsidRPr="00DF5CC5">
        <w:rPr>
          <w:b/>
          <w:bCs/>
          <w:i/>
          <w:iCs/>
          <w:lang w:eastAsia="ru-RU"/>
        </w:rPr>
        <w:t xml:space="preserve">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w:t>
      </w:r>
      <w:r>
        <w:rPr>
          <w:b/>
          <w:bCs/>
          <w:i/>
          <w:iCs/>
          <w:lang w:eastAsia="ru-RU"/>
        </w:rPr>
        <w:t xml:space="preserve">уведомления об этом </w:t>
      </w:r>
      <w:r w:rsidRPr="00571B97">
        <w:rPr>
          <w:b/>
          <w:bCs/>
          <w:i/>
          <w:iCs/>
          <w:lang w:eastAsia="ru-RU"/>
        </w:rPr>
        <w:t>Банка России или ино</w:t>
      </w:r>
      <w:r>
        <w:rPr>
          <w:b/>
          <w:bCs/>
          <w:i/>
          <w:iCs/>
          <w:lang w:eastAsia="ru-RU"/>
        </w:rPr>
        <w:t>го</w:t>
      </w:r>
      <w:r w:rsidRPr="00571B97">
        <w:rPr>
          <w:b/>
          <w:bCs/>
          <w:i/>
          <w:iCs/>
          <w:lang w:eastAsia="ru-RU"/>
        </w:rPr>
        <w:t xml:space="preserve"> уполномоченн</w:t>
      </w:r>
      <w:r>
        <w:rPr>
          <w:b/>
          <w:bCs/>
          <w:i/>
          <w:iCs/>
          <w:lang w:eastAsia="ru-RU"/>
        </w:rPr>
        <w:t>ого</w:t>
      </w:r>
      <w:r w:rsidRPr="00571B97">
        <w:rPr>
          <w:b/>
          <w:bCs/>
          <w:i/>
          <w:iCs/>
          <w:lang w:eastAsia="ru-RU"/>
        </w:rPr>
        <w:t xml:space="preserve"> орган</w:t>
      </w:r>
      <w:r>
        <w:rPr>
          <w:b/>
          <w:bCs/>
          <w:i/>
          <w:iCs/>
          <w:lang w:eastAsia="ru-RU"/>
        </w:rPr>
        <w:t>а</w:t>
      </w:r>
      <w:r w:rsidRPr="00571B97">
        <w:rPr>
          <w:b/>
          <w:bCs/>
          <w:i/>
          <w:iCs/>
          <w:lang w:eastAsia="ru-RU"/>
        </w:rPr>
        <w:t xml:space="preserve"> по регулированию, контролю и надзору в сфере финансовых рынков</w:t>
      </w:r>
      <w:r w:rsidRPr="00571B97">
        <w:rPr>
          <w:b/>
          <w:i/>
          <w:lang w:eastAsia="ru-RU"/>
        </w:rPr>
        <w:t xml:space="preserve"> в установленном порядке</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Если размер </w:t>
      </w:r>
      <w:r w:rsidRPr="00DF5CC5">
        <w:rPr>
          <w:b/>
          <w:i/>
          <w:szCs w:val="20"/>
        </w:rPr>
        <w:t>процентных</w:t>
      </w:r>
      <w:r w:rsidRPr="00DF5CC5">
        <w:rPr>
          <w:b/>
          <w:bCs/>
          <w:i/>
          <w:iCs/>
        </w:rPr>
        <w:t xml:space="preserve"> ставок купонов или порядок определения </w:t>
      </w:r>
      <w:r w:rsidRPr="00DF5CC5">
        <w:rPr>
          <w:b/>
          <w:i/>
          <w:szCs w:val="20"/>
        </w:rPr>
        <w:t>процентных</w:t>
      </w:r>
      <w:r w:rsidRPr="00DF5CC5">
        <w:rPr>
          <w:b/>
          <w:bCs/>
          <w:i/>
          <w:iCs/>
        </w:rPr>
        <w:t xml:space="preserve"> ставок купонов определяется </w:t>
      </w:r>
      <w:r>
        <w:rPr>
          <w:b/>
          <w:bCs/>
          <w:i/>
          <w:iCs/>
        </w:rPr>
        <w:t>единоличным исполнительным органом</w:t>
      </w:r>
      <w:r w:rsidRPr="00DF5CC5">
        <w:rPr>
          <w:b/>
          <w:bCs/>
          <w:i/>
          <w:iCs/>
        </w:rPr>
        <w:t xml:space="preserve"> Эмитента после раскрытия ФБ ММВБ информации об итогах выпуска Биржевых облигаций и </w:t>
      </w:r>
      <w:r>
        <w:rPr>
          <w:b/>
          <w:bCs/>
          <w:i/>
          <w:iCs/>
          <w:lang w:eastAsia="ru-RU"/>
        </w:rPr>
        <w:t>уведомления об этом</w:t>
      </w:r>
      <w:r w:rsidRPr="007C0DD3">
        <w:rPr>
          <w:b/>
          <w:bCs/>
          <w:i/>
          <w:iCs/>
        </w:rPr>
        <w:t xml:space="preserve"> </w:t>
      </w:r>
      <w:r w:rsidRPr="00571B97">
        <w:rPr>
          <w:b/>
          <w:bCs/>
          <w:i/>
          <w:iCs/>
        </w:rPr>
        <w:t>Банка России или ино</w:t>
      </w:r>
      <w:r>
        <w:rPr>
          <w:b/>
          <w:bCs/>
          <w:i/>
          <w:iCs/>
        </w:rPr>
        <w:t>го</w:t>
      </w:r>
      <w:r w:rsidRPr="00571B97">
        <w:rPr>
          <w:b/>
          <w:bCs/>
          <w:i/>
          <w:iCs/>
        </w:rPr>
        <w:t xml:space="preserve"> уполномоченн</w:t>
      </w:r>
      <w:r>
        <w:rPr>
          <w:b/>
          <w:bCs/>
          <w:i/>
          <w:iCs/>
        </w:rPr>
        <w:t>ого</w:t>
      </w:r>
      <w:r w:rsidRPr="00571B97">
        <w:rPr>
          <w:b/>
          <w:bCs/>
          <w:i/>
          <w:iCs/>
        </w:rPr>
        <w:t xml:space="preserve"> орган</w:t>
      </w:r>
      <w:r>
        <w:rPr>
          <w:b/>
          <w:bCs/>
          <w:i/>
          <w:iCs/>
        </w:rPr>
        <w:t>а</w:t>
      </w:r>
      <w:r w:rsidRPr="00571B97">
        <w:rPr>
          <w:b/>
          <w:bCs/>
          <w:i/>
          <w:iCs/>
        </w:rPr>
        <w:t xml:space="preserve"> по регулированию, контролю и надзору в сфере финансовых рынков</w:t>
      </w:r>
      <w:r w:rsidRPr="00571B97">
        <w:rPr>
          <w:b/>
          <w:i/>
        </w:rPr>
        <w:t xml:space="preserve"> в установленном порядке</w:t>
      </w:r>
      <w:r>
        <w:rPr>
          <w:b/>
          <w:i/>
        </w:rPr>
        <w:t xml:space="preserve"> </w:t>
      </w:r>
      <w:r w:rsidRPr="00DF5CC5">
        <w:rPr>
          <w:b/>
          <w:bCs/>
          <w:i/>
          <w:iCs/>
        </w:rPr>
        <w:t xml:space="preserve"> одновременно по нескольким купонным периодам, Эмитент </w:t>
      </w:r>
      <w:r w:rsidRPr="00DF5CC5">
        <w:rPr>
          <w:b/>
          <w:bCs/>
          <w:i/>
          <w:iCs/>
        </w:rPr>
        <w:lastRenderedPageBreak/>
        <w:t>обязан приобретать Биржевые облигации по требованиям их владельцев, заявленным в течение последних 5 (Пяти)</w:t>
      </w:r>
      <w:r>
        <w:rPr>
          <w:b/>
          <w:bCs/>
          <w:i/>
          <w:iCs/>
        </w:rPr>
        <w:t xml:space="preserve"> рабочих </w:t>
      </w:r>
      <w:r w:rsidRPr="00DF5CC5">
        <w:rPr>
          <w:b/>
          <w:bCs/>
          <w:i/>
          <w:iCs/>
        </w:rPr>
        <w:t xml:space="preserve"> дней купонного периода, предшествующего купонному периоду, по которому Эмитентом определяются указанные </w:t>
      </w:r>
      <w:r w:rsidRPr="00DF5CC5">
        <w:rPr>
          <w:b/>
          <w:i/>
          <w:szCs w:val="20"/>
        </w:rPr>
        <w:t xml:space="preserve">процентные </w:t>
      </w:r>
      <w:r w:rsidRPr="00DF5CC5">
        <w:rPr>
          <w:b/>
          <w:bCs/>
          <w:i/>
          <w:iCs/>
        </w:rPr>
        <w:t xml:space="preserve">ставки купонов или порядок определения </w:t>
      </w:r>
      <w:r w:rsidRPr="00DF5CC5">
        <w:rPr>
          <w:b/>
          <w:i/>
          <w:szCs w:val="20"/>
        </w:rPr>
        <w:t>процентных</w:t>
      </w:r>
      <w:r w:rsidRPr="00DF5CC5">
        <w:rPr>
          <w:b/>
          <w:bCs/>
          <w:i/>
          <w:iCs/>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Порядок определения процентной ставки по купонам указан в п. 9.3.1 Решения о выпуске и п. 9.1.2 Проспекта </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szCs w:val="20"/>
        </w:rPr>
        <w:t>Принятия отдельного решения уполномоченного органа Эмитента о приобретении Биржевых облигаций по требованию их владельцев не требуется.</w:t>
      </w:r>
    </w:p>
    <w:p w:rsidR="000427EF" w:rsidRPr="00DF5CC5" w:rsidRDefault="000427EF" w:rsidP="00DF5CC5">
      <w:pPr>
        <w:autoSpaceDE w:val="0"/>
        <w:autoSpaceDN w:val="0"/>
        <w:spacing w:after="0" w:line="240" w:lineRule="auto"/>
        <w:ind w:firstLine="540"/>
        <w:jc w:val="both"/>
        <w:rPr>
          <w:b/>
          <w:i/>
        </w:rPr>
      </w:pPr>
    </w:p>
    <w:p w:rsidR="000427EF" w:rsidRPr="00DF5CC5" w:rsidRDefault="000427EF" w:rsidP="00DF5CC5">
      <w:pPr>
        <w:autoSpaceDE w:val="0"/>
        <w:autoSpaceDN w:val="0"/>
        <w:adjustRightInd w:val="0"/>
        <w:spacing w:after="0" w:line="240" w:lineRule="auto"/>
        <w:ind w:firstLine="540"/>
        <w:jc w:val="both"/>
      </w:pPr>
      <w:r w:rsidRPr="00DF5CC5">
        <w:t>10.2. Приобретение эмитентом облигаций по соглашению с их владельцем (владельцами):</w:t>
      </w:r>
    </w:p>
    <w:p w:rsidR="000427EF" w:rsidRDefault="000427EF" w:rsidP="00652C9C">
      <w:pPr>
        <w:autoSpaceDE w:val="0"/>
        <w:autoSpaceDN w:val="0"/>
        <w:adjustRightInd w:val="0"/>
        <w:spacing w:after="0" w:line="240" w:lineRule="auto"/>
        <w:ind w:firstLine="540"/>
        <w:jc w:val="both"/>
        <w:rPr>
          <w:b/>
          <w:bCs/>
          <w:i/>
          <w:iCs/>
          <w:lang w:eastAsia="ru-RU"/>
        </w:rPr>
      </w:pPr>
    </w:p>
    <w:p w:rsidR="000427EF" w:rsidRPr="00FB389A" w:rsidRDefault="000427EF" w:rsidP="00652C9C">
      <w:pPr>
        <w:autoSpaceDE w:val="0"/>
        <w:autoSpaceDN w:val="0"/>
        <w:adjustRightInd w:val="0"/>
        <w:spacing w:after="0" w:line="240" w:lineRule="auto"/>
        <w:ind w:firstLine="540"/>
        <w:jc w:val="both"/>
        <w:rPr>
          <w:bCs/>
          <w:iCs/>
          <w:lang w:eastAsia="ru-RU"/>
        </w:rPr>
      </w:pPr>
      <w:r w:rsidRPr="00FB389A">
        <w:rPr>
          <w:bCs/>
          <w:iCs/>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0427EF"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DF5CC5">
        <w:rPr>
          <w:b/>
          <w:i/>
        </w:rPr>
        <w:t xml:space="preserve"> </w:t>
      </w:r>
      <w:r w:rsidRPr="00DF5CC5">
        <w:rPr>
          <w:b/>
          <w:bCs/>
          <w:i/>
          <w:iCs/>
        </w:rPr>
        <w:t>до наступления срока погашения на условиях, определенных Решением о выпуске и Проспектом.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0427EF" w:rsidRPr="00DF5CC5" w:rsidRDefault="000427EF" w:rsidP="00DF5CC5">
      <w:pPr>
        <w:spacing w:after="0" w:line="240" w:lineRule="auto"/>
        <w:ind w:firstLine="540"/>
        <w:jc w:val="both"/>
        <w:rPr>
          <w:b/>
          <w:bCs/>
          <w:i/>
          <w:iCs/>
        </w:rPr>
      </w:pPr>
      <w:r w:rsidRPr="00DF5CC5">
        <w:rPr>
          <w:b/>
          <w:bCs/>
          <w:i/>
          <w:iCs/>
        </w:rPr>
        <w:t xml:space="preserve">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w:t>
      </w:r>
      <w:r w:rsidRPr="00DF5CC5">
        <w:rPr>
          <w:b/>
          <w:bCs/>
          <w:i/>
          <w:iCs/>
          <w:szCs w:val="20"/>
        </w:rPr>
        <w:t xml:space="preserve">в </w:t>
      </w:r>
      <w:r>
        <w:rPr>
          <w:b/>
          <w:bCs/>
          <w:i/>
          <w:iCs/>
          <w:szCs w:val="20"/>
        </w:rPr>
        <w:t>л</w:t>
      </w:r>
      <w:r w:rsidRPr="00DF5CC5">
        <w:rPr>
          <w:b/>
          <w:bCs/>
          <w:i/>
          <w:iCs/>
          <w:szCs w:val="20"/>
        </w:rPr>
        <w:t>енте новостей</w:t>
      </w:r>
      <w:r w:rsidRPr="00DF5CC5">
        <w:rPr>
          <w:b/>
          <w:i/>
          <w:szCs w:val="20"/>
        </w:rPr>
        <w:t xml:space="preserve"> </w:t>
      </w:r>
      <w:r w:rsidRPr="00DF5CC5">
        <w:rPr>
          <w:b/>
          <w:bCs/>
          <w:i/>
          <w:iCs/>
        </w:rPr>
        <w:t xml:space="preserve">и на странице в </w:t>
      </w:r>
      <w:r>
        <w:rPr>
          <w:b/>
          <w:bCs/>
          <w:i/>
          <w:iCs/>
        </w:rPr>
        <w:t>с</w:t>
      </w:r>
      <w:r w:rsidRPr="00DF5CC5">
        <w:rPr>
          <w:b/>
          <w:bCs/>
          <w:i/>
          <w:iCs/>
        </w:rPr>
        <w:t>ети Интернет</w:t>
      </w:r>
      <w:r>
        <w:rPr>
          <w:b/>
          <w:bCs/>
          <w:i/>
          <w:iCs/>
        </w:rPr>
        <w:t>.</w:t>
      </w:r>
      <w:r w:rsidRPr="00DF5CC5">
        <w:rPr>
          <w:b/>
          <w:bCs/>
          <w:i/>
          <w:iCs/>
        </w:rPr>
        <w:t xml:space="preserve"> </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w:t>
      </w:r>
      <w:r>
        <w:rPr>
          <w:b/>
          <w:i/>
          <w:szCs w:val="20"/>
        </w:rPr>
        <w:t xml:space="preserve"> об этом</w:t>
      </w:r>
      <w:r w:rsidRPr="00DF5CC5">
        <w:rPr>
          <w:b/>
          <w:i/>
          <w:szCs w:val="20"/>
        </w:rPr>
        <w:t xml:space="preserve">  </w:t>
      </w:r>
      <w:r w:rsidRPr="00B53737">
        <w:rPr>
          <w:b/>
          <w:bCs/>
          <w:i/>
          <w:iCs/>
        </w:rPr>
        <w:t xml:space="preserve">Банка России </w:t>
      </w:r>
      <w:r>
        <w:rPr>
          <w:b/>
          <w:bCs/>
          <w:i/>
          <w:iCs/>
        </w:rPr>
        <w:t>или иного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szCs w:val="20"/>
        </w:rPr>
        <w:t>.</w:t>
      </w:r>
    </w:p>
    <w:p w:rsidR="000427EF" w:rsidRPr="00DF5CC5" w:rsidRDefault="000427EF" w:rsidP="00C0140B">
      <w:pPr>
        <w:autoSpaceDE w:val="0"/>
        <w:autoSpaceDN w:val="0"/>
        <w:spacing w:after="0" w:line="240" w:lineRule="auto"/>
        <w:ind w:firstLine="540"/>
        <w:jc w:val="both"/>
        <w:rPr>
          <w:b/>
          <w:bCs/>
          <w:i/>
          <w:iCs/>
        </w:rPr>
      </w:pPr>
      <w:r w:rsidRPr="00DF5CC5">
        <w:rPr>
          <w:b/>
          <w:bCs/>
          <w:i/>
          <w:iCs/>
        </w:rPr>
        <w:t xml:space="preserve">Приобретение Биржевых облигаций по соглашению с их владельцем (владельцами) с возможностью их последующего обращения </w:t>
      </w:r>
      <w:r>
        <w:rPr>
          <w:b/>
          <w:bCs/>
          <w:i/>
          <w:iCs/>
        </w:rPr>
        <w:t>осуществляется</w:t>
      </w:r>
      <w:r w:rsidRPr="00DF5CC5">
        <w:rPr>
          <w:b/>
          <w:bCs/>
          <w:i/>
          <w:iCs/>
        </w:rPr>
        <w:t xml:space="preserve"> в следующем порядке:</w:t>
      </w:r>
    </w:p>
    <w:p w:rsidR="000427EF" w:rsidRPr="00DF5CC5" w:rsidRDefault="000427EF" w:rsidP="00DF5CC5">
      <w:pPr>
        <w:autoSpaceDE w:val="0"/>
        <w:autoSpaceDN w:val="0"/>
        <w:spacing w:after="0" w:line="240" w:lineRule="auto"/>
        <w:ind w:firstLine="550"/>
        <w:jc w:val="both"/>
        <w:rPr>
          <w:b/>
          <w:bCs/>
          <w:i/>
          <w:iCs/>
          <w:szCs w:val="20"/>
        </w:rPr>
      </w:pPr>
      <w:r w:rsidRPr="00DF5CC5">
        <w:rPr>
          <w:b/>
          <w:bCs/>
          <w:i/>
          <w:iCs/>
        </w:rPr>
        <w:t>а) Решение о приобретении Биржевых облигаций принимается уполномоченным органом Эмитента с учетом положений Решения о выпуске и Проспекта.</w:t>
      </w:r>
      <w:r w:rsidRPr="00DF5CC5">
        <w:rPr>
          <w:bCs/>
          <w:iCs/>
          <w:sz w:val="20"/>
          <w:szCs w:val="20"/>
        </w:rPr>
        <w:t xml:space="preserve"> </w:t>
      </w:r>
      <w:r w:rsidRPr="00DF5CC5">
        <w:rPr>
          <w:b/>
          <w:bCs/>
          <w:i/>
          <w:iCs/>
          <w:szCs w:val="20"/>
        </w:rPr>
        <w:t>Возможно неоднократное принятие решений о приобретении Биржевых облигаций.</w:t>
      </w:r>
    </w:p>
    <w:p w:rsidR="000427EF" w:rsidRPr="00BF04E0" w:rsidRDefault="000427EF" w:rsidP="00DF5CC5">
      <w:pPr>
        <w:autoSpaceDE w:val="0"/>
        <w:autoSpaceDN w:val="0"/>
        <w:adjustRightInd w:val="0"/>
        <w:spacing w:before="120" w:after="0" w:line="240" w:lineRule="auto"/>
        <w:jc w:val="both"/>
        <w:rPr>
          <w:b/>
          <w:bCs/>
          <w:i/>
          <w:iCs/>
        </w:rPr>
      </w:pPr>
      <w:r w:rsidRPr="00BF04E0">
        <w:rPr>
          <w:b/>
          <w:bCs/>
          <w:i/>
          <w:iCs/>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0427EF" w:rsidRPr="00BF04E0" w:rsidRDefault="000427EF" w:rsidP="003B243B">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0427EF" w:rsidRPr="00BF04E0" w:rsidRDefault="000427EF" w:rsidP="003B243B">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sidR="00170B98">
        <w:rPr>
          <w:bCs/>
          <w:i/>
          <w:iCs/>
        </w:rPr>
        <w:t xml:space="preserve"> </w:t>
      </w:r>
      <w:r w:rsidR="00170B98" w:rsidRPr="00E36174">
        <w:rPr>
          <w:b/>
          <w:bCs/>
          <w:i/>
          <w:iCs/>
        </w:rPr>
        <w:t>и который не может быть менее 5 (пяти) рабочих дней</w:t>
      </w:r>
      <w:r w:rsidR="00170B98">
        <w:rPr>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sidR="00170B98">
        <w:rPr>
          <w:b/>
          <w:bCs/>
          <w:i/>
          <w:iCs/>
        </w:rPr>
        <w:t>,</w:t>
      </w:r>
      <w:r w:rsidR="00170B98" w:rsidRPr="00170B98">
        <w:rPr>
          <w:bCs/>
          <w:i/>
          <w:iCs/>
        </w:rPr>
        <w:t xml:space="preserve"> </w:t>
      </w:r>
      <w:r w:rsidR="00170B98"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BF04E0">
        <w:rPr>
          <w:b/>
          <w:bCs/>
          <w:i/>
          <w:iCs/>
        </w:rPr>
        <w:t>;</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BF04E0" w:rsidRDefault="000427EF" w:rsidP="003B243B">
      <w:pPr>
        <w:autoSpaceDE w:val="0"/>
        <w:autoSpaceDN w:val="0"/>
        <w:spacing w:after="0" w:line="240" w:lineRule="auto"/>
        <w:ind w:firstLine="539"/>
        <w:jc w:val="both"/>
        <w:rPr>
          <w:b/>
          <w:bCs/>
          <w:i/>
          <w:iCs/>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p>
    <w:p w:rsidR="000427EF" w:rsidRDefault="000427EF" w:rsidP="003B243B">
      <w:pPr>
        <w:autoSpaceDE w:val="0"/>
        <w:autoSpaceDN w:val="0"/>
        <w:spacing w:after="0" w:line="240" w:lineRule="auto"/>
        <w:ind w:firstLine="540"/>
        <w:jc w:val="both"/>
        <w:rPr>
          <w:b/>
          <w:bCs/>
          <w:i/>
          <w:iCs/>
        </w:rPr>
      </w:pPr>
    </w:p>
    <w:p w:rsidR="000427EF" w:rsidRDefault="000427EF" w:rsidP="008C5313">
      <w:pPr>
        <w:autoSpaceDE w:val="0"/>
        <w:autoSpaceDN w:val="0"/>
        <w:spacing w:after="0" w:line="240" w:lineRule="auto"/>
        <w:ind w:firstLine="540"/>
        <w:jc w:val="both"/>
        <w:rPr>
          <w:b/>
          <w:bCs/>
          <w:i/>
          <w:iCs/>
        </w:rPr>
      </w:pPr>
      <w:r>
        <w:rPr>
          <w:b/>
          <w:bCs/>
          <w:i/>
          <w:iCs/>
        </w:rPr>
        <w:lastRenderedPageBreak/>
        <w:t xml:space="preserve">Информация о порядке и условиях приобретения Биржевых облигаций Эмитентом по соглашению с их владельцами раскрывается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Эмитента, на котором принято решение о приобретении Биржевых облигаций по соглашению с их владельцами, но не позднее, чем за 7 рабочих дней до начала срока, в течение которого владельцами Биржевых </w:t>
      </w:r>
      <w:r w:rsidRPr="00004438">
        <w:rPr>
          <w:b/>
          <w:bCs/>
          <w:i/>
          <w:iCs/>
        </w:rPr>
        <w:t>облигаций может быть принято предложение Эмитента об их приобретении:</w:t>
      </w:r>
    </w:p>
    <w:p w:rsidR="000427EF" w:rsidRPr="00DF5CC5" w:rsidRDefault="000427EF" w:rsidP="008C5313">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Default="00E36174" w:rsidP="00E36174">
      <w:pPr>
        <w:widowControl w:val="0"/>
        <w:autoSpaceDE w:val="0"/>
        <w:autoSpaceDN w:val="0"/>
        <w:spacing w:after="0" w:line="240" w:lineRule="auto"/>
        <w:ind w:firstLine="426"/>
        <w:jc w:val="both"/>
        <w:rPr>
          <w:b/>
          <w:bCs/>
          <w:i/>
          <w:iCs/>
          <w:szCs w:val="20"/>
        </w:rPr>
      </w:pPr>
      <w:r>
        <w:rPr>
          <w:rStyle w:val="SUBST"/>
          <w:bCs/>
          <w:iCs/>
          <w:szCs w:val="20"/>
          <w:lang w:eastAsia="ru-RU"/>
        </w:rPr>
        <w:t xml:space="preserve">- </w:t>
      </w:r>
      <w:r w:rsidR="000427EF" w:rsidRPr="007007F8">
        <w:rPr>
          <w:rStyle w:val="SUBST"/>
          <w:bCs/>
          <w:iCs/>
          <w:szCs w:val="20"/>
          <w:lang w:eastAsia="ru-RU"/>
        </w:rPr>
        <w:t xml:space="preserve">в сети Интернет </w:t>
      </w:r>
      <w:r w:rsidR="000427EF" w:rsidRPr="00DF5CC5">
        <w:rPr>
          <w:b/>
          <w:bCs/>
          <w:i/>
          <w:iCs/>
        </w:rPr>
        <w:t>- не позднее 2 (Двух) дней.</w:t>
      </w:r>
    </w:p>
    <w:p w:rsidR="000427EF" w:rsidRDefault="000427EF" w:rsidP="003B243B">
      <w:pPr>
        <w:autoSpaceDE w:val="0"/>
        <w:autoSpaceDN w:val="0"/>
        <w:spacing w:after="0" w:line="240" w:lineRule="auto"/>
        <w:ind w:firstLine="540"/>
        <w:jc w:val="both"/>
        <w:rPr>
          <w:b/>
          <w:bCs/>
          <w:i/>
          <w:iCs/>
        </w:rPr>
      </w:pPr>
    </w:p>
    <w:p w:rsidR="000427EF" w:rsidRPr="00BF04E0" w:rsidRDefault="000427EF" w:rsidP="003B243B">
      <w:pPr>
        <w:autoSpaceDE w:val="0"/>
        <w:autoSpaceDN w:val="0"/>
        <w:spacing w:after="0" w:line="240" w:lineRule="auto"/>
        <w:ind w:firstLine="540"/>
        <w:jc w:val="both"/>
        <w:rPr>
          <w:b/>
          <w:bCs/>
          <w:i/>
          <w:iCs/>
        </w:rPr>
      </w:pPr>
      <w:r w:rsidRPr="00BF04E0">
        <w:rPr>
          <w:b/>
          <w:bCs/>
          <w:i/>
          <w:iCs/>
        </w:rPr>
        <w:t>При этом публикация</w:t>
      </w:r>
      <w:r w:rsidRPr="00BF04E0">
        <w:rPr>
          <w:b/>
          <w:bCs/>
          <w:i/>
          <w:iCs/>
          <w:szCs w:val="20"/>
        </w:rPr>
        <w:t xml:space="preserve"> на странице </w:t>
      </w:r>
      <w:r w:rsidRPr="00BF04E0">
        <w:rPr>
          <w:b/>
          <w:bCs/>
          <w:i/>
          <w:iCs/>
        </w:rPr>
        <w:t>в сети Интернет осуществляется после публикации в ленте новостей.</w:t>
      </w:r>
    </w:p>
    <w:p w:rsidR="000427EF" w:rsidRPr="00BF04E0" w:rsidRDefault="000427EF" w:rsidP="00DF5CC5">
      <w:pPr>
        <w:autoSpaceDE w:val="0"/>
        <w:autoSpaceDN w:val="0"/>
        <w:spacing w:after="0" w:line="240" w:lineRule="auto"/>
        <w:ind w:firstLine="550"/>
        <w:jc w:val="both"/>
        <w:rPr>
          <w:b/>
          <w:bCs/>
          <w:i/>
          <w:iCs/>
          <w:szCs w:val="20"/>
        </w:rPr>
      </w:pPr>
    </w:p>
    <w:p w:rsidR="000427EF" w:rsidRPr="00BF04E0" w:rsidRDefault="000427EF" w:rsidP="00DF5CC5">
      <w:pPr>
        <w:autoSpaceDE w:val="0"/>
        <w:autoSpaceDN w:val="0"/>
        <w:spacing w:after="0" w:line="240" w:lineRule="auto"/>
        <w:ind w:firstLine="540"/>
        <w:jc w:val="both"/>
        <w:rPr>
          <w:b/>
          <w:bCs/>
          <w:i/>
          <w:iCs/>
        </w:rPr>
      </w:pPr>
      <w:r w:rsidRPr="00BF04E0">
        <w:rPr>
          <w:b/>
          <w:bCs/>
          <w:i/>
          <w:iCs/>
        </w:rPr>
        <w:t xml:space="preserve">б) В соответствии со сроками, условиями и порядком приобретения Биржевых облигаций, опубликованными </w:t>
      </w:r>
      <w:r w:rsidRPr="00BF04E0">
        <w:rPr>
          <w:b/>
          <w:bCs/>
          <w:i/>
          <w:iCs/>
          <w:szCs w:val="20"/>
        </w:rPr>
        <w:t>в ленте новостей</w:t>
      </w:r>
      <w:r w:rsidRPr="00BF04E0">
        <w:rPr>
          <w:b/>
          <w:i/>
          <w:szCs w:val="20"/>
        </w:rPr>
        <w:t xml:space="preserve">, </w:t>
      </w:r>
      <w:r>
        <w:rPr>
          <w:b/>
          <w:bCs/>
          <w:i/>
          <w:iCs/>
        </w:rPr>
        <w:t>и на странице в с</w:t>
      </w:r>
      <w:r w:rsidRPr="00BF04E0">
        <w:rPr>
          <w:b/>
          <w:bCs/>
          <w:i/>
          <w:iCs/>
        </w:rPr>
        <w:t>ети Интернет, Эмитент приобретает Биржевые облигации у владельцев Биржевых облигаций путем совершения сделок купли-продажи с использованием Системы торгов. Владелец Биржевых облигаций, являющийся Участником торгов и желающий продать Биржевые облигации Эмитенту, действует самостоятельно. В случае если владелец Биржевых облигаций не является Участником торгов, он может заключить соответствующий договор с любым Участником торгов, и дать ему поручение на продажу Биржевых облигаций Эмитенту.</w:t>
      </w:r>
    </w:p>
    <w:p w:rsidR="000427EF" w:rsidRPr="00DF5CC5" w:rsidRDefault="000427EF" w:rsidP="00DF5CC5">
      <w:pPr>
        <w:spacing w:after="0" w:line="240" w:lineRule="auto"/>
        <w:ind w:firstLine="540"/>
        <w:jc w:val="both"/>
        <w:rPr>
          <w:b/>
          <w:bCs/>
          <w:i/>
          <w:iCs/>
        </w:rPr>
      </w:pPr>
      <w:r w:rsidRPr="00BF04E0">
        <w:rPr>
          <w:b/>
          <w:bCs/>
          <w:i/>
          <w:iCs/>
        </w:rPr>
        <w:t>Держатель Биржевых обли</w:t>
      </w:r>
      <w:r w:rsidRPr="00DF5CC5">
        <w:rPr>
          <w:b/>
          <w:bCs/>
          <w:i/>
          <w:iCs/>
        </w:rPr>
        <w:t xml:space="preserve">гаций должен передать Агенту по приобретению Уведомление о намерении продать Эмитенту определенное количество Биржевых облигаций (далее – «Уведомление») в соответствии со сроками, условиями и порядком приобретения Биржевых облигаций, опубликованными </w:t>
      </w:r>
      <w:r>
        <w:rPr>
          <w:b/>
          <w:bCs/>
          <w:i/>
          <w:iCs/>
          <w:szCs w:val="20"/>
        </w:rPr>
        <w:t>в л</w:t>
      </w:r>
      <w:r w:rsidRPr="00DF5CC5">
        <w:rPr>
          <w:b/>
          <w:bCs/>
          <w:i/>
          <w:iCs/>
          <w:szCs w:val="20"/>
        </w:rPr>
        <w:t>енте новостей</w:t>
      </w:r>
      <w:r w:rsidRPr="00DF5CC5">
        <w:rPr>
          <w:b/>
          <w:i/>
          <w:szCs w:val="20"/>
        </w:rPr>
        <w:t xml:space="preserve"> </w:t>
      </w:r>
      <w:r>
        <w:rPr>
          <w:b/>
          <w:bCs/>
          <w:i/>
          <w:iCs/>
        </w:rPr>
        <w:t>и на странице в с</w:t>
      </w:r>
      <w:r w:rsidRPr="00DF5CC5">
        <w:rPr>
          <w:b/>
          <w:bCs/>
          <w:i/>
          <w:iCs/>
        </w:rPr>
        <w:t>ети Интернет</w:t>
      </w:r>
      <w:r>
        <w:rPr>
          <w:b/>
          <w:bCs/>
          <w:i/>
          <w:iCs/>
        </w:rPr>
        <w:t>.</w:t>
      </w:r>
      <w:r w:rsidRPr="00DF5CC5">
        <w:rPr>
          <w:b/>
          <w:bCs/>
          <w:i/>
          <w:iCs/>
        </w:rPr>
        <w:t xml:space="preserve"> </w:t>
      </w:r>
    </w:p>
    <w:p w:rsidR="000427EF" w:rsidRPr="00DF5CC5" w:rsidRDefault="000427EF" w:rsidP="00DF5CC5">
      <w:pPr>
        <w:spacing w:after="0" w:line="240" w:lineRule="auto"/>
        <w:ind w:firstLine="540"/>
        <w:jc w:val="both"/>
        <w:rPr>
          <w:b/>
          <w:bCs/>
          <w:i/>
          <w:iCs/>
        </w:rPr>
      </w:pPr>
      <w:r w:rsidRPr="00DF5CC5">
        <w:rPr>
          <w:b/>
          <w:bCs/>
          <w:i/>
          <w:iCs/>
        </w:rPr>
        <w:t xml:space="preserve">Указанное Уведомление направляется по </w:t>
      </w:r>
      <w:r>
        <w:rPr>
          <w:b/>
          <w:bCs/>
          <w:i/>
          <w:iCs/>
        </w:rPr>
        <w:t>почтовому</w:t>
      </w:r>
      <w:r w:rsidRPr="00DF5CC5">
        <w:rPr>
          <w:b/>
          <w:bCs/>
          <w:i/>
          <w:iCs/>
        </w:rPr>
        <w:t xml:space="preserve"> адресу Агента по приобретению заказным письмом с уведомлением о вручении и описью вложения или вручается под расписку уполномоченному лицу Агента по приобретению.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Указанное Уведомление должно быть подписано уполномоченным лицом Держателя Биржевых облигаций и содержать информацию о полном наименовании Держателя, серии и количестве Биржевых облигаций предлагаемых к продаже, адресе Держателя для направления корреспонденции, контактном телефоне и факсе.</w:t>
      </w:r>
    </w:p>
    <w:p w:rsidR="000427EF" w:rsidRPr="00DF5CC5" w:rsidRDefault="000427EF" w:rsidP="00DF5CC5">
      <w:pPr>
        <w:autoSpaceDE w:val="0"/>
        <w:autoSpaceDN w:val="0"/>
        <w:spacing w:after="0" w:line="240" w:lineRule="auto"/>
        <w:ind w:firstLine="540"/>
        <w:jc w:val="both"/>
        <w:rPr>
          <w:b/>
          <w:bCs/>
          <w:i/>
          <w:iCs/>
        </w:rPr>
      </w:pPr>
      <w:r w:rsidRPr="00DF5CC5">
        <w:rPr>
          <w:b/>
          <w:bCs/>
          <w:i/>
          <w:iCs/>
        </w:rPr>
        <w:t>К Уведомлению прилагается доверенность или иные документы, подтверждающие полномочия уполномоченного лица владельца Биржевых облигаций, в том числе номинального держателя, на подписание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с даты вручения адресату, при условии соответствия Уведомления всем требованиям, установленным сообщением о существенном факте о приобретении Биржевых облигаций.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полученным Агентом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уведомлении о вручении почтовой корреспонденции проставлена отметка о получении почтовой корреспонденции Агентом по приобретению;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на уведомлении о вручении почтовой корреспонденции проставлена отметка о том, что Агент по приобретению отказался от получения почтовой корреспонденции;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 Уведомление, отправленное заказным письмом по почтовому адресу Агента по приобретению, не получено Агентом по приобретению в связи с его отсутствием по указанному адресу. </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Уведомление считается врученным уполномоченному лицу Агента по приобретению, если: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 xml:space="preserve">на копии Уведомления, оставшейся у владельца Биржевых облигаций или лица, уполномоченного владельцем на распоряжение Биржевыми облигациями проставлена подпись уполномоченного лица Агента по приобретению о получении Уведомления; </w:t>
      </w:r>
    </w:p>
    <w:p w:rsidR="000427EF" w:rsidRPr="00DF5CC5" w:rsidRDefault="000427EF" w:rsidP="00DF5CC5">
      <w:pPr>
        <w:autoSpaceDE w:val="0"/>
        <w:autoSpaceDN w:val="0"/>
        <w:spacing w:after="0" w:line="240" w:lineRule="auto"/>
        <w:ind w:firstLine="540"/>
        <w:jc w:val="both"/>
        <w:rPr>
          <w:b/>
          <w:bCs/>
          <w:i/>
          <w:iCs/>
        </w:rPr>
      </w:pPr>
      <w:r w:rsidRPr="00DF5CC5">
        <w:rPr>
          <w:b/>
          <w:bCs/>
          <w:i/>
          <w:iCs/>
        </w:rPr>
        <w:t>-</w:t>
      </w:r>
      <w:r w:rsidRPr="00DF5CC5">
        <w:rPr>
          <w:b/>
          <w:bCs/>
          <w:i/>
          <w:iCs/>
        </w:rPr>
        <w:tab/>
        <w:t>на Уведомлении проставлена отметка о том, что уполномоченное лицо Агента по приобретению отказалось от получения Уведомления, и верность такой отметки засвидетельствована незаинтересованными лицами.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не несет обязательств по приобретению Биржевых облигаций по отношению:</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не представившим в указанный срок свои Уведомления;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к лицам, представившим Уведомление, не соответствующее установленным требованиям.</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в) С 11 часов 00 минут до 13 часов 00 минут по московскому времени в соответствующую дату приобретения Эмитентом Биржевых облигаций, указанную в сообщении о существенном </w:t>
      </w:r>
      <w:r w:rsidRPr="00DF5CC5">
        <w:rPr>
          <w:b/>
          <w:bCs/>
          <w:i/>
          <w:iCs/>
        </w:rPr>
        <w:lastRenderedPageBreak/>
        <w:t xml:space="preserve">факте о приобретении Биржевых облигаций, Держатель, ранее передавший Уведомление Агенту по приобретению, подает адресную заявку (далее – «Заявка») на продажу определенного количества Биржевых облигаций в Систему торгов в соответствии с Правилами торгов, адресованную Агенту по приобретению, с указанием цены Биржевых облигаций, определенной в сообщении о существенном факте о приобретении Биржевых облигаций. Количество Биржевых облигаций в Заявке должно совпадать с количеством Биржевых облигаций, указанных в Уведомлении. Количество Биржевых облигаций, находящихся на счете депо Держателя в </w:t>
      </w:r>
      <w:r w:rsidRPr="00DF5CC5">
        <w:rPr>
          <w:b/>
          <w:i/>
        </w:rPr>
        <w:t xml:space="preserve">НРД </w:t>
      </w:r>
      <w:r w:rsidRPr="00DF5CC5">
        <w:rPr>
          <w:b/>
          <w:bCs/>
          <w:i/>
          <w:iCs/>
        </w:rPr>
        <w:t>по состоянию на момент подачи Держателем Заявки, не может быть меньше количества Биржевых облигаций, указанного в Уведомлении. Достаточным свидетельством подачи Держателем Заявки признается выписка из реестра заявок, составленная по форме соответствующего Приложения к Правилам проведения торгов по ценным бумагам на Бирже, заверенная подписью уполномоченного лица Биржи.</w:t>
      </w:r>
    </w:p>
    <w:p w:rsidR="000427EF" w:rsidRPr="00DF5CC5" w:rsidRDefault="000427EF" w:rsidP="00DF5CC5">
      <w:pPr>
        <w:autoSpaceDE w:val="0"/>
        <w:autoSpaceDN w:val="0"/>
        <w:spacing w:after="0" w:line="240" w:lineRule="auto"/>
        <w:ind w:firstLine="540"/>
        <w:jc w:val="both"/>
        <w:rPr>
          <w:b/>
          <w:bCs/>
          <w:i/>
          <w:iCs/>
        </w:rPr>
      </w:pPr>
      <w:r w:rsidRPr="00DF5CC5">
        <w:rPr>
          <w:b/>
          <w:bCs/>
          <w:i/>
          <w:iCs/>
        </w:rPr>
        <w:t>Эмитент обязуется в срок с 16 часов 00 минут до 18 часов 00 минут по московскому времени в соответствующую дату приобретения Биржевых облигаций, указанную в сообщении существенном факте о приобретении Биржевых облигаций, подать через Агента по приобретению встречные адресные заявки к Заявкам, поданным в соответствии с условиями, опубликованными в сообщении о приобретении Биржевых облигаций и находящимся в Системе торгов к моменту подачи встречных заявок.</w:t>
      </w:r>
    </w:p>
    <w:p w:rsidR="000427EF" w:rsidRPr="00DF5CC5" w:rsidRDefault="000427EF" w:rsidP="00DF5CC5">
      <w:pPr>
        <w:autoSpaceDE w:val="0"/>
        <w:autoSpaceDN w:val="0"/>
        <w:spacing w:after="0" w:line="240" w:lineRule="auto"/>
        <w:ind w:firstLine="540"/>
        <w:jc w:val="both"/>
        <w:rPr>
          <w:b/>
          <w:bCs/>
          <w:i/>
          <w:iCs/>
        </w:rPr>
      </w:pPr>
      <w:r w:rsidRPr="00DF5CC5">
        <w:rPr>
          <w:b/>
          <w:bCs/>
          <w:i/>
          <w:iCs/>
        </w:rPr>
        <w:t>В случае принятия владельцами Биржевых облигаций предложения об их приобретении Эмитентом в отношении большего количества Биржевых облигаций, чем указано в таком предложении, Эмитент приобретает Биржевые облигации у владельцев пропорционально заявленным требованиям при соблюдении условия о приобретении только целых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5A79B6" w:rsidRDefault="000427EF" w:rsidP="00DF5CC5">
      <w:pPr>
        <w:autoSpaceDE w:val="0"/>
        <w:autoSpaceDN w:val="0"/>
        <w:spacing w:after="0" w:line="240" w:lineRule="auto"/>
        <w:ind w:firstLine="540"/>
        <w:jc w:val="both"/>
        <w:rPr>
          <w:b/>
          <w:bCs/>
          <w:i/>
          <w:iCs/>
        </w:rPr>
      </w:pPr>
      <w:r w:rsidRPr="005A79B6">
        <w:rPr>
          <w:b/>
          <w:bCs/>
          <w:i/>
          <w:iCs/>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0427EF" w:rsidRPr="005A79B6" w:rsidRDefault="000427EF" w:rsidP="00DF5CC5">
      <w:pPr>
        <w:autoSpaceDE w:val="0"/>
        <w:autoSpaceDN w:val="0"/>
        <w:spacing w:after="0" w:line="240" w:lineRule="auto"/>
        <w:ind w:firstLine="540"/>
        <w:jc w:val="both"/>
        <w:rPr>
          <w:b/>
          <w:bCs/>
          <w:i/>
          <w:iCs/>
        </w:rPr>
      </w:pPr>
      <w:r w:rsidRPr="005A79B6">
        <w:rPr>
          <w:b/>
          <w:bCs/>
          <w:i/>
          <w:iCs/>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0427EF" w:rsidRPr="005A79B6" w:rsidRDefault="000427EF" w:rsidP="00BB0946">
      <w:pPr>
        <w:widowControl w:val="0"/>
        <w:adjustRightInd w:val="0"/>
        <w:spacing w:after="0"/>
        <w:ind w:firstLine="567"/>
        <w:jc w:val="both"/>
        <w:rPr>
          <w:b/>
          <w:bCs/>
          <w:i/>
          <w:iCs/>
          <w:lang w:eastAsia="ru-RU"/>
        </w:rPr>
      </w:pPr>
      <w:r w:rsidRPr="005A79B6">
        <w:rPr>
          <w:b/>
          <w:bCs/>
          <w:i/>
          <w:iCs/>
          <w:lang w:eastAsia="ru-RU"/>
        </w:rPr>
        <w:t xml:space="preserve">Эмитент до наступления срока погашения вправе погасить приобретенные им Биржевые облигации досрочно. </w:t>
      </w:r>
    </w:p>
    <w:p w:rsidR="000427EF" w:rsidRDefault="000427EF" w:rsidP="00BB0946">
      <w:pPr>
        <w:autoSpaceDE w:val="0"/>
        <w:autoSpaceDN w:val="0"/>
        <w:adjustRightInd w:val="0"/>
        <w:spacing w:after="0" w:line="240" w:lineRule="auto"/>
        <w:ind w:firstLine="540"/>
        <w:jc w:val="both"/>
        <w:rPr>
          <w:b/>
          <w:bCs/>
          <w:i/>
          <w:iCs/>
          <w:lang w:eastAsia="ru-RU"/>
        </w:rPr>
      </w:pPr>
      <w:r w:rsidRPr="005A79B6">
        <w:rPr>
          <w:b/>
          <w:bCs/>
          <w:i/>
          <w:iCs/>
          <w:lang w:eastAsia="ru-RU"/>
        </w:rPr>
        <w:t>Приобретенные Эмитентом Биржевые облигации, погашенные им досрочно, не могут быть вновь выпущены в обращение.</w:t>
      </w:r>
    </w:p>
    <w:p w:rsidR="000427EF" w:rsidRPr="00951D99" w:rsidRDefault="000427EF" w:rsidP="00BB0946">
      <w:pPr>
        <w:autoSpaceDE w:val="0"/>
        <w:autoSpaceDN w:val="0"/>
        <w:adjustRightInd w:val="0"/>
        <w:spacing w:after="0" w:line="240" w:lineRule="auto"/>
        <w:ind w:firstLine="540"/>
        <w:jc w:val="both"/>
        <w:rPr>
          <w:lang w:eastAsia="ru-RU"/>
        </w:rPr>
      </w:pPr>
    </w:p>
    <w:p w:rsidR="000427EF" w:rsidRPr="00976DCC" w:rsidRDefault="000427EF" w:rsidP="00DF5CC5">
      <w:pPr>
        <w:widowControl w:val="0"/>
        <w:autoSpaceDE w:val="0"/>
        <w:autoSpaceDN w:val="0"/>
        <w:adjustRightInd w:val="0"/>
        <w:spacing w:after="0" w:line="240" w:lineRule="auto"/>
        <w:ind w:firstLine="540"/>
        <w:rPr>
          <w:lang w:eastAsia="ru-RU"/>
        </w:rPr>
      </w:pPr>
      <w:r w:rsidRPr="00976DCC">
        <w:rPr>
          <w:lang w:eastAsia="ru-RU"/>
        </w:rPr>
        <w:t>Срок приобретения облигаций или порядок его определения:</w:t>
      </w:r>
    </w:p>
    <w:p w:rsidR="000427EF" w:rsidRPr="00976DCC" w:rsidRDefault="000427EF" w:rsidP="00DF5CC5">
      <w:pPr>
        <w:numPr>
          <w:ilvl w:val="0"/>
          <w:numId w:val="5"/>
        </w:numPr>
        <w:autoSpaceDE w:val="0"/>
        <w:autoSpaceDN w:val="0"/>
        <w:spacing w:after="0" w:line="240" w:lineRule="auto"/>
        <w:jc w:val="both"/>
        <w:rPr>
          <w:b/>
          <w:bCs/>
          <w:i/>
          <w:iCs/>
        </w:rPr>
      </w:pPr>
      <w:r w:rsidRPr="00976DCC">
        <w:rPr>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Решения о выпуске.</w:t>
      </w:r>
    </w:p>
    <w:p w:rsidR="000427EF" w:rsidRPr="00976DCC" w:rsidRDefault="000427EF" w:rsidP="00DF5CC5">
      <w:pPr>
        <w:numPr>
          <w:ilvl w:val="0"/>
          <w:numId w:val="5"/>
        </w:numPr>
        <w:autoSpaceDE w:val="0"/>
        <w:autoSpaceDN w:val="0"/>
        <w:spacing w:after="0" w:line="240" w:lineRule="auto"/>
        <w:jc w:val="both"/>
        <w:rPr>
          <w:b/>
          <w:i/>
        </w:rPr>
      </w:pPr>
      <w:r w:rsidRPr="00976DCC">
        <w:rPr>
          <w:b/>
          <w:bCs/>
          <w:i/>
          <w:iCs/>
        </w:rPr>
        <w:t>В случае принятия</w:t>
      </w:r>
      <w:r w:rsidRPr="00976DCC">
        <w:t xml:space="preserve"> </w:t>
      </w:r>
      <w:r w:rsidRPr="00976DCC">
        <w:rPr>
          <w:b/>
          <w:bCs/>
          <w:i/>
          <w:iCs/>
        </w:rPr>
        <w:t xml:space="preserve">Эмитентом решения о приобретении Биржевых облигаций по соглашению с их владельцами в соответствии с п. 10.2 Решения о выпуске и п. 9.1.2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и публикуются </w:t>
      </w:r>
      <w:r>
        <w:rPr>
          <w:b/>
          <w:i/>
        </w:rPr>
        <w:t>в л</w:t>
      </w:r>
      <w:r w:rsidRPr="00976DCC">
        <w:rPr>
          <w:b/>
          <w:i/>
        </w:rPr>
        <w:t xml:space="preserve">енте новостей </w:t>
      </w:r>
      <w:r w:rsidRPr="00976DCC">
        <w:rPr>
          <w:b/>
          <w:bCs/>
          <w:i/>
          <w:iCs/>
        </w:rPr>
        <w:t>и на</w:t>
      </w:r>
      <w:r w:rsidRPr="00976DCC">
        <w:rPr>
          <w:b/>
          <w:i/>
          <w:szCs w:val="20"/>
        </w:rPr>
        <w:t xml:space="preserve"> </w:t>
      </w:r>
      <w:r w:rsidRPr="00976DCC">
        <w:rPr>
          <w:b/>
          <w:bCs/>
          <w:i/>
          <w:iCs/>
        </w:rPr>
        <w:t>странице в сети Интернет</w:t>
      </w:r>
      <w:r>
        <w:rPr>
          <w:b/>
          <w:bCs/>
          <w:i/>
          <w:iCs/>
        </w:rPr>
        <w:t>.</w:t>
      </w:r>
    </w:p>
    <w:p w:rsidR="000427EF" w:rsidRPr="00DF5CC5" w:rsidRDefault="000427EF" w:rsidP="00DF5CC5">
      <w:pPr>
        <w:widowControl w:val="0"/>
        <w:autoSpaceDE w:val="0"/>
        <w:autoSpaceDN w:val="0"/>
        <w:adjustRightInd w:val="0"/>
        <w:spacing w:after="0" w:line="240" w:lineRule="auto"/>
        <w:ind w:firstLine="540"/>
        <w:rPr>
          <w:lang w:eastAsia="ru-RU"/>
        </w:rPr>
      </w:pPr>
    </w:p>
    <w:p w:rsidR="000427EF" w:rsidRPr="004410DB" w:rsidRDefault="000427EF" w:rsidP="00652C9C">
      <w:pPr>
        <w:autoSpaceDE w:val="0"/>
        <w:autoSpaceDN w:val="0"/>
        <w:adjustRightInd w:val="0"/>
        <w:spacing w:after="0" w:line="240" w:lineRule="auto"/>
        <w:ind w:firstLine="540"/>
        <w:jc w:val="both"/>
        <w:rPr>
          <w:bCs/>
          <w:iCs/>
          <w:lang w:eastAsia="ru-RU"/>
        </w:rPr>
      </w:pPr>
      <w:r w:rsidRPr="004410DB">
        <w:rPr>
          <w:bCs/>
          <w:iCs/>
          <w:lang w:eastAsia="ru-RU"/>
        </w:rPr>
        <w:t>Порядок раскрытия (предоставления) информации об условиях и итогах приобретения облигаций их эмитентом, в том числе о количестве приобретенных эмитентом облигаций:</w:t>
      </w:r>
    </w:p>
    <w:p w:rsidR="000427EF" w:rsidRPr="00DF5CC5" w:rsidRDefault="000427EF" w:rsidP="00DF5CC5">
      <w:pPr>
        <w:widowControl w:val="0"/>
        <w:autoSpaceDE w:val="0"/>
        <w:autoSpaceDN w:val="0"/>
        <w:adjustRightInd w:val="0"/>
        <w:spacing w:after="0" w:line="240" w:lineRule="auto"/>
        <w:ind w:firstLine="540"/>
        <w:jc w:val="both"/>
        <w:rPr>
          <w:b/>
          <w:bCs/>
          <w:i/>
          <w:iCs/>
        </w:rPr>
      </w:pPr>
      <w:bookmarkStart w:id="27" w:name="OLE_LINK7"/>
      <w:r w:rsidRPr="00DF5CC5">
        <w:rPr>
          <w:b/>
          <w:bCs/>
          <w:i/>
          <w:iCs/>
        </w:rPr>
        <w:t xml:space="preserve">1. </w:t>
      </w:r>
      <w:r w:rsidRPr="00DF5CC5">
        <w:rPr>
          <w:b/>
          <w:i/>
        </w:rPr>
        <w:t>Информация о</w:t>
      </w:r>
      <w:r w:rsidRPr="00DF5CC5">
        <w:rPr>
          <w:b/>
          <w:bCs/>
          <w:i/>
          <w:iCs/>
        </w:rPr>
        <w:t xml:space="preserve"> порядковом номере купонного периода, </w:t>
      </w:r>
      <w:r w:rsidRPr="00DF5CC5">
        <w:rPr>
          <w:b/>
          <w:i/>
        </w:rPr>
        <w:t xml:space="preserve">в </w:t>
      </w:r>
      <w:r w:rsidRPr="00DF5CC5">
        <w:rPr>
          <w:b/>
          <w:bCs/>
          <w:i/>
          <w:iCs/>
        </w:rPr>
        <w:t xml:space="preserve">котором владельцы Биржевых облигаций могут требовать приобретения Биржевых облигаций Эмитентом,  раскрывается Эмитентом одновременно с раскрытием информации о </w:t>
      </w:r>
      <w:r w:rsidRPr="00DF5CC5">
        <w:rPr>
          <w:b/>
          <w:bCs/>
          <w:i/>
          <w:iCs/>
          <w:lang w:eastAsia="ru-RU"/>
        </w:rPr>
        <w:t>ставках либо порядке определения ставок по купонам Биржевых облигаций. Информация о ставках либо порядке определения ставок по купонам Биржевых облигаций</w:t>
      </w:r>
      <w:r w:rsidRPr="00DF5CC5">
        <w:rPr>
          <w:b/>
          <w:i/>
          <w:lang w:eastAsia="ru-RU"/>
        </w:rPr>
        <w:t xml:space="preserve"> </w:t>
      </w:r>
      <w:r w:rsidRPr="00DF5CC5">
        <w:rPr>
          <w:b/>
          <w:bCs/>
          <w:i/>
          <w:iCs/>
        </w:rPr>
        <w:t>публикуется Эмитентом в порядке и сроки, указанные в п. 11 Решения о выпуске и п. 2.9 Проспекта.</w:t>
      </w:r>
      <w:r w:rsidRPr="00DF5CC5" w:rsidDel="00047E95">
        <w:rPr>
          <w:b/>
          <w:bCs/>
          <w:i/>
          <w:iCs/>
        </w:rPr>
        <w:t xml:space="preserve"> </w:t>
      </w:r>
    </w:p>
    <w:bookmarkEnd w:id="27"/>
    <w:p w:rsidR="000427EF" w:rsidRPr="00DF5CC5" w:rsidRDefault="000427EF" w:rsidP="00DF5CC5">
      <w:pPr>
        <w:autoSpaceDE w:val="0"/>
        <w:autoSpaceDN w:val="0"/>
        <w:spacing w:after="0" w:line="240" w:lineRule="auto"/>
        <w:ind w:firstLine="540"/>
        <w:jc w:val="both"/>
        <w:rPr>
          <w:b/>
          <w:bCs/>
          <w:i/>
          <w:iCs/>
        </w:rPr>
      </w:pPr>
      <w:r w:rsidRPr="00DF5CC5">
        <w:rPr>
          <w:b/>
          <w:bCs/>
          <w:i/>
          <w:iCs/>
          <w:lang w:eastAsia="ru-RU"/>
        </w:rPr>
        <w:t xml:space="preserve">2.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w:t>
      </w:r>
      <w:r w:rsidRPr="00DF5CC5">
        <w:rPr>
          <w:b/>
          <w:bCs/>
          <w:i/>
          <w:iCs/>
        </w:rPr>
        <w:t>публикуется Эмитентом в порядке и сроки, указанные в п. 11 Решения о выпуске и п. 2.9 Проспекта.</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3. Информация об исполнении Эмитентом обязательств по приобретению Биржевых </w:t>
      </w:r>
      <w:r w:rsidRPr="00DF5CC5">
        <w:rPr>
          <w:b/>
          <w:bCs/>
          <w:i/>
          <w:iCs/>
          <w:lang w:eastAsia="ru-RU"/>
        </w:rPr>
        <w:lastRenderedPageBreak/>
        <w:t xml:space="preserve">облигаций (по требованию владельцев Биржевых облигаций/по соглашению с владельцами Биржевых облигаций) </w:t>
      </w:r>
      <w:bookmarkStart w:id="28" w:name="OLE_LINK5"/>
      <w:bookmarkStart w:id="29" w:name="OLE_LINK6"/>
      <w:r>
        <w:rPr>
          <w:b/>
          <w:bCs/>
          <w:i/>
          <w:iCs/>
          <w:lang w:eastAsia="ru-RU"/>
        </w:rPr>
        <w:t xml:space="preserve">(в том числе о количестве приобретенных Биржевых облигаций)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bookmarkEnd w:id="28"/>
      <w:bookmarkEnd w:id="29"/>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4. Приобретение Эмитентом Биржевых облигаций осуществляется через Организатора торговли, указанного в п. 8.3 Решения о выпуске и п. 9.8 Проспекта, в соответствии с нормативными документами, регулирующими деятельность 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В случае невозможности приобретения Биржевых облигаций вследствие реорганизации, ликвидации Организатора торговли либо в силу требований законодательства РФ, Эмитент принимает решение об ином организаторе торговли на рынке ценных бумаг, через которого будут заключаться сделки по приобретению Биржевых облигаций. Приобретение Биржевых облигаций в этом случае будет осуществляться в соответствии с нормативными и внутренними документами, регулирующими деятельность такого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xml:space="preserve">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информация </w:t>
      </w:r>
      <w:r w:rsidRPr="00DF5CC5">
        <w:rPr>
          <w:b/>
          <w:bCs/>
          <w:i/>
          <w:iCs/>
          <w:lang w:eastAsia="ru-RU"/>
        </w:rPr>
        <w:t xml:space="preserve">раскрывается </w:t>
      </w:r>
      <w:r w:rsidRPr="00DF5CC5">
        <w:rPr>
          <w:b/>
          <w:bCs/>
          <w:i/>
          <w:iCs/>
        </w:rPr>
        <w:t>в порядке и сроки, указанные в п. 11 Решения о выпуске и п. 2.9 Проспекта.</w:t>
      </w:r>
    </w:p>
    <w:p w:rsidR="008178A7" w:rsidRPr="00A16352" w:rsidRDefault="008178A7" w:rsidP="008178A7">
      <w:pPr>
        <w:spacing w:after="0" w:line="240" w:lineRule="auto"/>
        <w:ind w:firstLine="539"/>
        <w:jc w:val="both"/>
        <w:rPr>
          <w:b/>
          <w:i/>
        </w:rPr>
      </w:pPr>
      <w:r w:rsidRPr="00917EBF">
        <w:rPr>
          <w:b/>
          <w:i/>
        </w:rPr>
        <w:t xml:space="preserve">10.4. </w:t>
      </w:r>
      <w:r w:rsidRPr="00A16352">
        <w:rPr>
          <w:b/>
          <w:i/>
        </w:rPr>
        <w:t xml:space="preserve">В случае, если в дату приобретения </w:t>
      </w:r>
      <w:r>
        <w:rPr>
          <w:b/>
          <w:i/>
        </w:rPr>
        <w:t>Биржевые облигации</w:t>
      </w:r>
      <w:r w:rsidRPr="00A16352">
        <w:rPr>
          <w:b/>
          <w:i/>
        </w:rPr>
        <w:t xml:space="preserve"> не обращаются на торгах Биржи, </w:t>
      </w:r>
      <w:r>
        <w:rPr>
          <w:b/>
          <w:i/>
        </w:rPr>
        <w:t>Эмитент</w:t>
      </w:r>
      <w:r w:rsidRPr="00A16352">
        <w:rPr>
          <w:b/>
          <w:i/>
        </w:rPr>
        <w:t xml:space="preserve"> приобретает </w:t>
      </w:r>
      <w:r>
        <w:rPr>
          <w:b/>
          <w:i/>
        </w:rPr>
        <w:t>Биржевые облигации</w:t>
      </w:r>
      <w:r w:rsidRPr="00A16352">
        <w:rPr>
          <w:b/>
          <w:i/>
        </w:rPr>
        <w:t xml:space="preserve"> у Владельцев на следующих условиях и в следующем порядке: </w:t>
      </w:r>
    </w:p>
    <w:p w:rsidR="008178A7" w:rsidRPr="0098076C" w:rsidRDefault="008178A7" w:rsidP="008178A7">
      <w:pPr>
        <w:spacing w:after="0" w:line="240" w:lineRule="auto"/>
        <w:ind w:firstLine="539"/>
        <w:jc w:val="both"/>
        <w:rPr>
          <w:b/>
          <w:i/>
        </w:rPr>
      </w:pPr>
      <w:r w:rsidRPr="00A16352">
        <w:rPr>
          <w:b/>
          <w:i/>
        </w:rPr>
        <w:t>1</w:t>
      </w:r>
      <w:r>
        <w:rPr>
          <w:b/>
          <w:i/>
        </w:rPr>
        <w:t>)</w:t>
      </w:r>
      <w:r w:rsidRPr="00A16352">
        <w:rPr>
          <w:b/>
          <w:i/>
        </w:rPr>
        <w:t xml:space="preserve">. Для заключения договора (сделки) о приобретении </w:t>
      </w:r>
      <w:r>
        <w:rPr>
          <w:b/>
          <w:i/>
        </w:rPr>
        <w:t>Биржевых облигаций</w:t>
      </w:r>
      <w:r w:rsidRPr="00A16352">
        <w:rPr>
          <w:b/>
          <w:i/>
        </w:rPr>
        <w:t xml:space="preserve"> </w:t>
      </w:r>
      <w:r>
        <w:rPr>
          <w:b/>
          <w:i/>
        </w:rPr>
        <w:t>Эмитент</w:t>
      </w:r>
      <w:r w:rsidRPr="00A16352">
        <w:rPr>
          <w:b/>
          <w:i/>
        </w:rPr>
        <w:t xml:space="preserve">ом, Владелец </w:t>
      </w:r>
      <w:r>
        <w:rPr>
          <w:b/>
          <w:i/>
        </w:rPr>
        <w:t>н</w:t>
      </w:r>
      <w:r w:rsidRPr="00A16352">
        <w:rPr>
          <w:b/>
          <w:i/>
        </w:rPr>
        <w:t>аправл</w:t>
      </w:r>
      <w:r>
        <w:rPr>
          <w:b/>
          <w:i/>
        </w:rPr>
        <w:t xml:space="preserve">яет </w:t>
      </w:r>
      <w:r w:rsidRPr="0098076C">
        <w:rPr>
          <w:b/>
          <w:i/>
        </w:rPr>
        <w:t>Уведомлени</w:t>
      </w:r>
      <w:r>
        <w:rPr>
          <w:b/>
          <w:i/>
        </w:rPr>
        <w:t>е</w:t>
      </w:r>
      <w:r w:rsidRPr="0098076C">
        <w:rPr>
          <w:b/>
          <w:i/>
        </w:rPr>
        <w:t xml:space="preserve"> </w:t>
      </w:r>
      <w:r>
        <w:rPr>
          <w:b/>
          <w:i/>
        </w:rPr>
        <w:t>Эмитент</w:t>
      </w:r>
      <w:r w:rsidRPr="0098076C">
        <w:rPr>
          <w:b/>
          <w:i/>
        </w:rPr>
        <w:t xml:space="preserve">у в порядке и на условиях, предусмотренных в п. </w:t>
      </w:r>
      <w:r>
        <w:rPr>
          <w:b/>
          <w:i/>
        </w:rPr>
        <w:t>10. Решения о выпуске и п. 9.1.2. Проспекта ценных бумаг</w:t>
      </w:r>
      <w:r w:rsidRPr="0098076C">
        <w:rPr>
          <w:b/>
          <w:i/>
        </w:rPr>
        <w:t>.</w:t>
      </w:r>
    </w:p>
    <w:p w:rsidR="008178A7" w:rsidRPr="0098076C" w:rsidRDefault="008178A7" w:rsidP="008178A7">
      <w:pPr>
        <w:spacing w:after="0" w:line="240" w:lineRule="auto"/>
        <w:ind w:firstLine="539"/>
        <w:jc w:val="both"/>
        <w:rPr>
          <w:b/>
          <w:i/>
        </w:rPr>
      </w:pPr>
      <w:r w:rsidRPr="0098076C">
        <w:rPr>
          <w:b/>
          <w:i/>
        </w:rPr>
        <w:t xml:space="preserve">Дополнительно, Владелец </w:t>
      </w:r>
      <w:r>
        <w:rPr>
          <w:b/>
          <w:i/>
        </w:rPr>
        <w:t>Биржевых о</w:t>
      </w:r>
      <w:r w:rsidRPr="0098076C">
        <w:rPr>
          <w:b/>
          <w:i/>
        </w:rPr>
        <w:t xml:space="preserve">блигаций направляет </w:t>
      </w:r>
      <w:r>
        <w:rPr>
          <w:b/>
          <w:i/>
        </w:rPr>
        <w:t>Эмитент</w:t>
      </w:r>
      <w:r w:rsidRPr="0098076C">
        <w:rPr>
          <w:b/>
          <w:i/>
        </w:rPr>
        <w:t xml:space="preserve">у следующие данные: </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полное и сокращенное фирменное наименование Владельца </w:t>
      </w:r>
      <w:r>
        <w:rPr>
          <w:b/>
          <w:i/>
        </w:rPr>
        <w:t>Биржевых о</w:t>
      </w:r>
      <w:r w:rsidRPr="0098076C">
        <w:rPr>
          <w:b/>
          <w:i/>
        </w:rPr>
        <w:t>блигаций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место  нахождения и почтовый  адрес  лица, направившего Уведомление;</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банковские реквизиты Владельца </w:t>
      </w:r>
      <w:r>
        <w:rPr>
          <w:b/>
          <w:i/>
        </w:rPr>
        <w:t>Биржевых о</w:t>
      </w:r>
      <w:r w:rsidRPr="0098076C">
        <w:rPr>
          <w:b/>
          <w:i/>
        </w:rPr>
        <w:t xml:space="preserve">блигаций (лица, уполномоченного получать суммы денежных средств), на которые будут перечислены </w:t>
      </w:r>
      <w:r>
        <w:rPr>
          <w:b/>
          <w:i/>
        </w:rPr>
        <w:t>Эмитент</w:t>
      </w:r>
      <w:r w:rsidRPr="0098076C">
        <w:rPr>
          <w:b/>
          <w:i/>
        </w:rPr>
        <w:t xml:space="preserve">ом денежные средства в оплату </w:t>
      </w:r>
      <w:r>
        <w:rPr>
          <w:b/>
          <w:i/>
        </w:rPr>
        <w:t>Биржевых о</w:t>
      </w:r>
      <w:r w:rsidRPr="0098076C">
        <w:rPr>
          <w:b/>
          <w:i/>
        </w:rPr>
        <w:t>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8178A7" w:rsidRPr="0098076C" w:rsidRDefault="008178A7" w:rsidP="008178A7">
      <w:pPr>
        <w:numPr>
          <w:ilvl w:val="0"/>
          <w:numId w:val="23"/>
        </w:numPr>
        <w:autoSpaceDE w:val="0"/>
        <w:autoSpaceDN w:val="0"/>
        <w:spacing w:after="0" w:line="240" w:lineRule="auto"/>
        <w:jc w:val="both"/>
        <w:rPr>
          <w:b/>
          <w:i/>
        </w:rPr>
      </w:pPr>
      <w:r w:rsidRPr="0098076C">
        <w:rPr>
          <w:b/>
          <w:i/>
        </w:rPr>
        <w:t>идентификационный номер налогоплательщика (ИНН)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налоговый статус лица, уполномоченного получать денежные средства по </w:t>
      </w:r>
      <w:r>
        <w:rPr>
          <w:b/>
          <w:i/>
        </w:rPr>
        <w:t>Биржевым о</w:t>
      </w:r>
      <w:r w:rsidRPr="0098076C">
        <w:rPr>
          <w:b/>
          <w:i/>
        </w:rPr>
        <w:t>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причины постановки на учет (КПП) лица, уполномоченного получать суммы денежных средств;</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ОКПО;</w:t>
      </w:r>
    </w:p>
    <w:p w:rsidR="008178A7" w:rsidRPr="0098076C" w:rsidRDefault="008178A7" w:rsidP="008178A7">
      <w:pPr>
        <w:numPr>
          <w:ilvl w:val="0"/>
          <w:numId w:val="23"/>
        </w:numPr>
        <w:autoSpaceDE w:val="0"/>
        <w:autoSpaceDN w:val="0"/>
        <w:spacing w:after="0" w:line="240" w:lineRule="auto"/>
        <w:jc w:val="both"/>
        <w:rPr>
          <w:b/>
          <w:i/>
        </w:rPr>
      </w:pPr>
      <w:r w:rsidRPr="0098076C">
        <w:rPr>
          <w:b/>
          <w:i/>
        </w:rPr>
        <w:t>код ОКВЭД;</w:t>
      </w:r>
    </w:p>
    <w:p w:rsidR="008178A7" w:rsidRPr="0098076C" w:rsidRDefault="008178A7" w:rsidP="008178A7">
      <w:pPr>
        <w:numPr>
          <w:ilvl w:val="0"/>
          <w:numId w:val="23"/>
        </w:numPr>
        <w:autoSpaceDE w:val="0"/>
        <w:autoSpaceDN w:val="0"/>
        <w:spacing w:after="0" w:line="240" w:lineRule="auto"/>
        <w:jc w:val="both"/>
        <w:rPr>
          <w:b/>
          <w:i/>
        </w:rPr>
      </w:pPr>
      <w:r w:rsidRPr="0098076C">
        <w:rPr>
          <w:b/>
          <w:i/>
        </w:rPr>
        <w:t>БИК (для кредитных организаций);</w:t>
      </w:r>
    </w:p>
    <w:p w:rsidR="008178A7" w:rsidRPr="0098076C" w:rsidRDefault="008178A7" w:rsidP="008178A7">
      <w:pPr>
        <w:numPr>
          <w:ilvl w:val="0"/>
          <w:numId w:val="23"/>
        </w:numPr>
        <w:autoSpaceDE w:val="0"/>
        <w:autoSpaceDN w:val="0"/>
        <w:spacing w:after="0" w:line="240" w:lineRule="auto"/>
        <w:jc w:val="both"/>
        <w:rPr>
          <w:b/>
          <w:i/>
        </w:rPr>
      </w:pPr>
      <w:r w:rsidRPr="0098076C">
        <w:rPr>
          <w:b/>
          <w:i/>
        </w:rPr>
        <w:t xml:space="preserve">реквизиты счета депо Владельца </w:t>
      </w:r>
      <w:r>
        <w:rPr>
          <w:b/>
          <w:i/>
        </w:rPr>
        <w:t>Биржевых о</w:t>
      </w:r>
      <w:r w:rsidRPr="0098076C">
        <w:rPr>
          <w:b/>
          <w:i/>
        </w:rPr>
        <w:t xml:space="preserve">блигаций (уполномоченного </w:t>
      </w:r>
      <w:r>
        <w:rPr>
          <w:b/>
          <w:i/>
        </w:rPr>
        <w:t>лица Владельца Биржевых облигаций</w:t>
      </w:r>
      <w:r w:rsidRPr="0098076C">
        <w:rPr>
          <w:b/>
          <w:i/>
        </w:rPr>
        <w:t xml:space="preserve">), открытого в НРД, необходимые для перевода </w:t>
      </w:r>
      <w:r>
        <w:rPr>
          <w:b/>
          <w:i/>
        </w:rPr>
        <w:t>Биржевых о</w:t>
      </w:r>
      <w:r w:rsidRPr="0098076C">
        <w:rPr>
          <w:b/>
          <w:i/>
        </w:rPr>
        <w:t>блигаций по встречным поручениям, по правилам, установленным НРД.</w:t>
      </w:r>
    </w:p>
    <w:p w:rsidR="008178A7" w:rsidRPr="0098076C" w:rsidRDefault="008178A7" w:rsidP="008178A7">
      <w:pPr>
        <w:ind w:firstLine="540"/>
        <w:jc w:val="both"/>
        <w:rPr>
          <w:b/>
          <w:i/>
        </w:rPr>
      </w:pPr>
      <w:r w:rsidRPr="0098076C">
        <w:rPr>
          <w:b/>
          <w:i/>
        </w:rPr>
        <w:t xml:space="preserve">Уведомление о продаже </w:t>
      </w:r>
      <w:r>
        <w:rPr>
          <w:b/>
          <w:i/>
        </w:rPr>
        <w:t>Биржевых о</w:t>
      </w:r>
      <w:r w:rsidRPr="0098076C">
        <w:rPr>
          <w:b/>
          <w:i/>
        </w:rPr>
        <w:t xml:space="preserve">блигаций считается полученным </w:t>
      </w:r>
      <w:r>
        <w:rPr>
          <w:b/>
          <w:i/>
        </w:rPr>
        <w:t>Эмитент</w:t>
      </w:r>
      <w:r w:rsidRPr="0098076C">
        <w:rPr>
          <w:b/>
          <w:i/>
        </w:rPr>
        <w:t xml:space="preserve">ом с даты его вручения </w:t>
      </w:r>
      <w:r>
        <w:rPr>
          <w:b/>
          <w:i/>
        </w:rPr>
        <w:t>Эмитент</w:t>
      </w:r>
      <w:r w:rsidRPr="0098076C">
        <w:rPr>
          <w:b/>
          <w:i/>
        </w:rPr>
        <w:t>у.</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w:t>
      </w:r>
      <w:r>
        <w:rPr>
          <w:b/>
          <w:i/>
        </w:rPr>
        <w:t xml:space="preserve"> требованиям</w:t>
      </w:r>
      <w:r w:rsidRPr="0098076C">
        <w:rPr>
          <w:b/>
          <w:i/>
        </w:rPr>
        <w:t xml:space="preserve">. </w:t>
      </w:r>
    </w:p>
    <w:p w:rsidR="008178A7" w:rsidRPr="00917EBF" w:rsidRDefault="008178A7" w:rsidP="008178A7">
      <w:pPr>
        <w:spacing w:after="0" w:line="240" w:lineRule="auto"/>
        <w:ind w:firstLine="539"/>
        <w:jc w:val="both"/>
        <w:rPr>
          <w:b/>
          <w:i/>
        </w:rPr>
      </w:pPr>
      <w:r w:rsidRPr="0098076C">
        <w:rPr>
          <w:b/>
          <w:i/>
        </w:rPr>
        <w:lastRenderedPageBreak/>
        <w:t>Договор (</w:t>
      </w:r>
      <w:r w:rsidRPr="00917EBF">
        <w:rPr>
          <w:b/>
          <w:i/>
        </w:rPr>
        <w:t xml:space="preserve">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8178A7" w:rsidRPr="0098076C" w:rsidRDefault="008178A7" w:rsidP="008178A7">
      <w:pPr>
        <w:spacing w:after="0" w:line="240" w:lineRule="auto"/>
        <w:ind w:firstLine="539"/>
        <w:jc w:val="both"/>
        <w:rPr>
          <w:b/>
          <w:i/>
        </w:rPr>
      </w:pPr>
      <w:r w:rsidRPr="00917EBF">
        <w:rPr>
          <w:b/>
          <w:i/>
        </w:rPr>
        <w:t>2). Биржевые облигации приобретаются по установленной цене приобретения в установленную дату приобретения</w:t>
      </w:r>
      <w:r w:rsidRPr="0098076C">
        <w:rPr>
          <w:b/>
          <w:i/>
        </w:rPr>
        <w:t xml:space="preserve"> у Владельцев </w:t>
      </w:r>
      <w:r>
        <w:rPr>
          <w:b/>
          <w:i/>
        </w:rPr>
        <w:t>Биржевых о</w:t>
      </w:r>
      <w:r w:rsidRPr="0098076C">
        <w:rPr>
          <w:b/>
          <w:i/>
        </w:rPr>
        <w:t xml:space="preserve">блигаций на внебиржевом рынке путем перевода </w:t>
      </w:r>
      <w:r>
        <w:rPr>
          <w:b/>
          <w:i/>
        </w:rPr>
        <w:t>Биржевых о</w:t>
      </w:r>
      <w:r w:rsidRPr="0098076C">
        <w:rPr>
          <w:b/>
          <w:i/>
        </w:rPr>
        <w:t xml:space="preserve">блигаций со счета депо, открытого в НРД владельцу </w:t>
      </w:r>
      <w:r>
        <w:rPr>
          <w:b/>
          <w:i/>
        </w:rPr>
        <w:t>Биржевых о</w:t>
      </w:r>
      <w:r w:rsidRPr="0098076C">
        <w:rPr>
          <w:b/>
          <w:i/>
        </w:rPr>
        <w:t xml:space="preserve">блигаций или его уполномоченному лицу, на счет депо, открытый в НРД </w:t>
      </w:r>
      <w:r>
        <w:rPr>
          <w:b/>
          <w:i/>
        </w:rPr>
        <w:t>Эмитент</w:t>
      </w:r>
      <w:r w:rsidRPr="0098076C">
        <w:rPr>
          <w:b/>
          <w:i/>
        </w:rPr>
        <w:t>у</w:t>
      </w:r>
      <w:r>
        <w:rPr>
          <w:b/>
          <w:i/>
        </w:rPr>
        <w:t>,</w:t>
      </w:r>
      <w:r w:rsidRPr="0098076C">
        <w:rPr>
          <w:b/>
          <w:i/>
        </w:rPr>
        <w:t xml:space="preserve"> </w:t>
      </w:r>
      <w:r w:rsidRPr="00187DB0">
        <w:rPr>
          <w:b/>
          <w:i/>
        </w:rPr>
        <w:t>предназначенный для учета прав на выпу</w:t>
      </w:r>
      <w:r>
        <w:rPr>
          <w:b/>
          <w:i/>
        </w:rPr>
        <w:t>щенные Эмитентом ценные бумаг</w:t>
      </w:r>
      <w:r w:rsidRPr="0098076C">
        <w:rPr>
          <w:b/>
          <w:i/>
        </w:rPr>
        <w:t xml:space="preserve">, и перевода соответствующей суммы денежных средств с банковского счета, открытого в НРД уполномоченному лицу </w:t>
      </w:r>
      <w:r>
        <w:rPr>
          <w:b/>
          <w:i/>
        </w:rPr>
        <w:t>Эмитент</w:t>
      </w:r>
      <w:r w:rsidRPr="0098076C">
        <w:rPr>
          <w:b/>
          <w:i/>
        </w:rPr>
        <w:t xml:space="preserve">а, на банковский счет, открытый в НРД владельцу </w:t>
      </w:r>
      <w:r>
        <w:rPr>
          <w:b/>
          <w:i/>
        </w:rPr>
        <w:t>Биржевых о</w:t>
      </w:r>
      <w:r w:rsidRPr="0098076C">
        <w:rPr>
          <w:b/>
          <w:i/>
        </w:rPr>
        <w:t xml:space="preserve">блигаций или его уполномоченному лицу, уполномоченному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 xml:space="preserve">блигациям. </w:t>
      </w:r>
      <w:r>
        <w:rPr>
          <w:b/>
          <w:i/>
        </w:rPr>
        <w:t>Перевод</w:t>
      </w:r>
      <w:r w:rsidRPr="0098076C">
        <w:rPr>
          <w:b/>
          <w:i/>
        </w:rPr>
        <w:t xml:space="preserve"> </w:t>
      </w:r>
      <w:r>
        <w:rPr>
          <w:b/>
          <w:i/>
        </w:rPr>
        <w:t>Биржевых о</w:t>
      </w:r>
      <w:r w:rsidRPr="0098076C">
        <w:rPr>
          <w:b/>
          <w:i/>
        </w:rPr>
        <w:t xml:space="preserve">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w:t>
      </w:r>
      <w:r>
        <w:rPr>
          <w:b/>
          <w:i/>
        </w:rPr>
        <w:t>Биржевых о</w:t>
      </w:r>
      <w:r w:rsidRPr="0098076C">
        <w:rPr>
          <w:b/>
          <w:i/>
        </w:rPr>
        <w:t xml:space="preserve">блигаций Владелец </w:t>
      </w:r>
      <w:r>
        <w:rPr>
          <w:b/>
          <w:i/>
        </w:rPr>
        <w:t>Биржевых о</w:t>
      </w:r>
      <w:r w:rsidRPr="0098076C">
        <w:rPr>
          <w:b/>
          <w:i/>
        </w:rPr>
        <w:t xml:space="preserve">блигаций, либо лицо, уполномоченное Владельцем </w:t>
      </w:r>
      <w:r>
        <w:rPr>
          <w:b/>
          <w:i/>
        </w:rPr>
        <w:t>Биржевых о</w:t>
      </w:r>
      <w:r w:rsidRPr="0098076C">
        <w:rPr>
          <w:b/>
          <w:i/>
        </w:rPr>
        <w:t xml:space="preserve">блигаций на получение денежных средств по </w:t>
      </w:r>
      <w:r>
        <w:rPr>
          <w:b/>
          <w:i/>
        </w:rPr>
        <w:t>Биржевым о</w:t>
      </w:r>
      <w:r w:rsidRPr="0098076C">
        <w:rPr>
          <w:b/>
          <w:i/>
        </w:rPr>
        <w:t>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8178A7" w:rsidRPr="0098076C" w:rsidRDefault="008178A7" w:rsidP="008178A7">
      <w:pPr>
        <w:spacing w:after="0" w:line="240" w:lineRule="auto"/>
        <w:ind w:firstLine="539"/>
        <w:jc w:val="both"/>
        <w:rPr>
          <w:b/>
          <w:i/>
        </w:rPr>
      </w:pPr>
      <w:r w:rsidRPr="0098076C">
        <w:rPr>
          <w:b/>
          <w:i/>
        </w:rPr>
        <w:t xml:space="preserve">При этом владельцы </w:t>
      </w:r>
      <w:r>
        <w:rPr>
          <w:b/>
          <w:i/>
        </w:rPr>
        <w:t>Биржевых о</w:t>
      </w:r>
      <w:r w:rsidRPr="0098076C">
        <w:rPr>
          <w:b/>
          <w:i/>
        </w:rPr>
        <w:t xml:space="preserve">блигаций - физические лица смогут получить денежные средства по </w:t>
      </w:r>
      <w:r>
        <w:rPr>
          <w:b/>
          <w:i/>
        </w:rPr>
        <w:t>Биржевым о</w:t>
      </w:r>
      <w:r w:rsidRPr="0098076C">
        <w:rPr>
          <w:b/>
          <w:i/>
        </w:rPr>
        <w:t xml:space="preserve">блигациям только через банковский счет юридического лица, уполномоченного владельцем </w:t>
      </w:r>
      <w:r>
        <w:rPr>
          <w:b/>
          <w:i/>
        </w:rPr>
        <w:t>Биржевых о</w:t>
      </w:r>
      <w:r w:rsidRPr="0098076C">
        <w:rPr>
          <w:b/>
          <w:i/>
        </w:rPr>
        <w:t xml:space="preserve">блигаций - физическим лицом получать денежные суммы по </w:t>
      </w:r>
      <w:r>
        <w:rPr>
          <w:b/>
          <w:i/>
        </w:rPr>
        <w:t>Биржевым о</w:t>
      </w:r>
      <w:r w:rsidRPr="0098076C">
        <w:rPr>
          <w:b/>
          <w:i/>
        </w:rPr>
        <w:t>блигациям.</w:t>
      </w:r>
    </w:p>
    <w:p w:rsidR="008178A7" w:rsidRPr="0098076C" w:rsidRDefault="008178A7" w:rsidP="008178A7">
      <w:pPr>
        <w:spacing w:after="0" w:line="240" w:lineRule="auto"/>
        <w:ind w:firstLine="539"/>
        <w:jc w:val="both"/>
        <w:rPr>
          <w:b/>
          <w:i/>
        </w:rPr>
      </w:pPr>
      <w:r>
        <w:rPr>
          <w:b/>
          <w:i/>
        </w:rPr>
        <w:t>3).</w:t>
      </w:r>
      <w:r w:rsidRPr="0098076C">
        <w:rPr>
          <w:b/>
          <w:i/>
        </w:rPr>
        <w:t xml:space="preserve"> </w:t>
      </w:r>
      <w:r>
        <w:rPr>
          <w:b/>
          <w:i/>
        </w:rPr>
        <w:t>Эмитент</w:t>
      </w:r>
      <w:r w:rsidRPr="0098076C">
        <w:rPr>
          <w:b/>
          <w:i/>
        </w:rPr>
        <w:t xml:space="preserve"> не несет обязательств по приобретению </w:t>
      </w:r>
      <w:r>
        <w:rPr>
          <w:b/>
          <w:i/>
        </w:rPr>
        <w:t>Биржевых о</w:t>
      </w:r>
      <w:r w:rsidRPr="0098076C">
        <w:rPr>
          <w:b/>
          <w:i/>
        </w:rPr>
        <w:t xml:space="preserve">блигаций по отношению к Владельцам </w:t>
      </w:r>
      <w:r>
        <w:rPr>
          <w:b/>
          <w:i/>
        </w:rPr>
        <w:t>Биржевых о</w:t>
      </w:r>
      <w:r w:rsidRPr="0098076C">
        <w:rPr>
          <w:b/>
          <w:i/>
        </w:rPr>
        <w:t>блигаций</w:t>
      </w:r>
      <w:r>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w:t>
      </w:r>
      <w:r>
        <w:rPr>
          <w:b/>
          <w:i/>
        </w:rPr>
        <w:t>под</w:t>
      </w:r>
      <w:r w:rsidRPr="0098076C">
        <w:rPr>
          <w:b/>
          <w:i/>
        </w:rPr>
        <w:t>пункте</w:t>
      </w:r>
      <w:r>
        <w:rPr>
          <w:b/>
          <w:i/>
        </w:rPr>
        <w:t xml:space="preserve"> </w:t>
      </w:r>
      <w:r w:rsidRPr="0098076C">
        <w:rPr>
          <w:b/>
          <w:i/>
        </w:rPr>
        <w:t xml:space="preserve">1. </w:t>
      </w:r>
      <w:r>
        <w:rPr>
          <w:b/>
          <w:i/>
        </w:rPr>
        <w:t>настоящего пункта</w:t>
      </w:r>
      <w:r w:rsidRPr="0098076C">
        <w:rPr>
          <w:b/>
          <w:i/>
        </w:rPr>
        <w:t xml:space="preserve">), и не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w:t>
      </w:r>
      <w:r w:rsidRPr="0098076C">
        <w:rPr>
          <w:b/>
          <w:i/>
        </w:rPr>
        <w:t xml:space="preserve"> в соответствии с требованиями НРД, а также в случае, если количество </w:t>
      </w:r>
      <w:r>
        <w:rPr>
          <w:b/>
          <w:i/>
        </w:rPr>
        <w:t>Биржевых о</w:t>
      </w:r>
      <w:r w:rsidRPr="0098076C">
        <w:rPr>
          <w:b/>
          <w:i/>
        </w:rPr>
        <w:t xml:space="preserve">блигаций, указанное в поручении депо на перевод </w:t>
      </w:r>
      <w:r>
        <w:rPr>
          <w:b/>
          <w:i/>
        </w:rPr>
        <w:t>Биржевых о</w:t>
      </w:r>
      <w:r w:rsidRPr="0098076C">
        <w:rPr>
          <w:b/>
          <w:i/>
        </w:rPr>
        <w:t xml:space="preserve">блигаций,  поданное в НРД, не соответствует количеству, указанному в Уведомлении. </w:t>
      </w:r>
    </w:p>
    <w:p w:rsidR="008178A7" w:rsidRPr="0098076C" w:rsidRDefault="008178A7" w:rsidP="008178A7">
      <w:pPr>
        <w:spacing w:after="0" w:line="240" w:lineRule="auto"/>
        <w:ind w:firstLine="539"/>
        <w:jc w:val="both"/>
        <w:rPr>
          <w:b/>
          <w:i/>
        </w:rPr>
      </w:pPr>
      <w:r w:rsidRPr="009B58BF">
        <w:rPr>
          <w:b/>
          <w:i/>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8178A7" w:rsidRPr="0098076C" w:rsidRDefault="008178A7" w:rsidP="008178A7">
      <w:pPr>
        <w:spacing w:after="0" w:line="240" w:lineRule="auto"/>
        <w:ind w:firstLine="539"/>
        <w:jc w:val="both"/>
        <w:rPr>
          <w:b/>
          <w:i/>
        </w:rPr>
      </w:pPr>
      <w:r>
        <w:rPr>
          <w:b/>
          <w:i/>
        </w:rPr>
        <w:t>Эмитент</w:t>
      </w:r>
      <w:r w:rsidRPr="0098076C">
        <w:rPr>
          <w:b/>
          <w:i/>
        </w:rPr>
        <w:t xml:space="preserve"> не несет обязательств по приобретению </w:t>
      </w:r>
      <w:r w:rsidRPr="00917EBF">
        <w:rPr>
          <w:b/>
          <w:i/>
        </w:rPr>
        <w:t>Биржевых облигаций</w:t>
      </w:r>
      <w:r w:rsidRPr="0098076C">
        <w:rPr>
          <w:b/>
          <w:i/>
        </w:rPr>
        <w:t xml:space="preserve"> по отношению к Владельцам </w:t>
      </w:r>
      <w:r w:rsidRPr="00917EBF">
        <w:rPr>
          <w:b/>
          <w:i/>
        </w:rPr>
        <w:t>Биржевых облигаций</w:t>
      </w:r>
      <w:r w:rsidRPr="00DD231E">
        <w:rPr>
          <w:b/>
          <w:i/>
        </w:rPr>
        <w:t xml:space="preserve"> </w:t>
      </w:r>
      <w:r w:rsidRPr="0098076C">
        <w:rPr>
          <w:b/>
          <w:i/>
        </w:rPr>
        <w:t xml:space="preserve">или к уполномоченным ими лицам, направившим в установленном порядке Уведомления (с учетом дополнительных сведений, указанных в пункте </w:t>
      </w:r>
      <w:r>
        <w:rPr>
          <w:b/>
          <w:i/>
        </w:rPr>
        <w:t>1)</w:t>
      </w:r>
      <w:r w:rsidRPr="0098076C">
        <w:rPr>
          <w:b/>
          <w:i/>
        </w:rPr>
        <w:t xml:space="preserve">. </w:t>
      </w:r>
      <w:r>
        <w:rPr>
          <w:b/>
          <w:i/>
        </w:rPr>
        <w:t>настоящего пункта)</w:t>
      </w:r>
      <w:r w:rsidRPr="0098076C">
        <w:rPr>
          <w:b/>
          <w:i/>
        </w:rPr>
        <w:t xml:space="preserve">, и подавшим поручение депо на перевод </w:t>
      </w:r>
      <w:r>
        <w:rPr>
          <w:b/>
          <w:i/>
        </w:rPr>
        <w:t>Биржевых о</w:t>
      </w:r>
      <w:r w:rsidRPr="0098076C">
        <w:rPr>
          <w:b/>
          <w:i/>
        </w:rPr>
        <w:t xml:space="preserve">блигаций со своего счета депо на счет депо </w:t>
      </w:r>
      <w:r>
        <w:rPr>
          <w:b/>
          <w:i/>
        </w:rPr>
        <w:t>Эмитент</w:t>
      </w:r>
      <w:r w:rsidRPr="0098076C">
        <w:rPr>
          <w:b/>
          <w:i/>
        </w:rPr>
        <w:t xml:space="preserve">а в НРД, </w:t>
      </w:r>
      <w:r w:rsidRPr="00DF6E8B">
        <w:rPr>
          <w:b/>
          <w:i/>
        </w:rPr>
        <w:t>предназначенный для учета прав на выпущенные Эмитентом ценные бумаги</w:t>
      </w:r>
      <w:r>
        <w:rPr>
          <w:b/>
          <w:i/>
        </w:rPr>
        <w:t xml:space="preserve">, </w:t>
      </w:r>
      <w:r w:rsidRPr="0098076C">
        <w:rPr>
          <w:b/>
          <w:i/>
        </w:rPr>
        <w:t xml:space="preserve"> в соответствии с требованиями НРД, при этом указавшим некорректные либо не в полном объеме банковские реквизиты Владельца </w:t>
      </w:r>
      <w:r>
        <w:rPr>
          <w:b/>
          <w:i/>
        </w:rPr>
        <w:t>Биржевых о</w:t>
      </w:r>
      <w:r w:rsidRPr="0098076C">
        <w:rPr>
          <w:b/>
          <w:i/>
        </w:rPr>
        <w:t>блигаций (лица, уполномоченного получать суммы денежных средств.</w:t>
      </w:r>
    </w:p>
    <w:p w:rsidR="008178A7" w:rsidRPr="00BF43BA" w:rsidRDefault="008178A7" w:rsidP="008178A7">
      <w:pPr>
        <w:spacing w:after="0" w:line="240" w:lineRule="auto"/>
        <w:ind w:firstLine="539"/>
        <w:jc w:val="both"/>
        <w:rPr>
          <w:b/>
          <w:i/>
        </w:rPr>
      </w:pPr>
      <w:r w:rsidRPr="00BF43BA">
        <w:rPr>
          <w:b/>
          <w:i/>
        </w:rPr>
        <w:t xml:space="preserve">В случае изменения действующего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 xml:space="preserve">, порядок </w:t>
      </w:r>
      <w:r>
        <w:rPr>
          <w:b/>
          <w:i/>
        </w:rPr>
        <w:t xml:space="preserve">проведения внебиржевых расчетов по приобретению </w:t>
      </w:r>
      <w:r w:rsidRPr="00BF43BA">
        <w:rPr>
          <w:b/>
          <w:i/>
        </w:rPr>
        <w:t>Биржевы</w:t>
      </w:r>
      <w:r>
        <w:rPr>
          <w:b/>
          <w:i/>
        </w:rPr>
        <w:t>х</w:t>
      </w:r>
      <w:r w:rsidRPr="00BF43BA">
        <w:rPr>
          <w:b/>
          <w:i/>
        </w:rPr>
        <w:t xml:space="preserve"> облигаци</w:t>
      </w:r>
      <w:r>
        <w:rPr>
          <w:b/>
          <w:i/>
        </w:rPr>
        <w:t>й (в том числе с учетом порядка учета и перехода прав на Биржевые облигации)</w:t>
      </w:r>
      <w:r w:rsidRPr="00BF43BA">
        <w:rPr>
          <w:b/>
          <w:i/>
        </w:rPr>
        <w:t xml:space="preserve"> будет регулироваться с учетом изменившихся требований законодательства и/или </w:t>
      </w:r>
      <w:r w:rsidRPr="00BF43BA">
        <w:rPr>
          <w:b/>
          <w:i/>
          <w:lang w:val="x-none"/>
        </w:rPr>
        <w:t>нормативны</w:t>
      </w:r>
      <w:r w:rsidRPr="00BF43BA">
        <w:rPr>
          <w:b/>
          <w:i/>
        </w:rPr>
        <w:t>х</w:t>
      </w:r>
      <w:r w:rsidRPr="00BF43BA">
        <w:rPr>
          <w:b/>
          <w:i/>
          <w:lang w:val="x-none"/>
        </w:rPr>
        <w:t xml:space="preserve"> </w:t>
      </w:r>
      <w:r w:rsidR="009F7EB0">
        <w:rPr>
          <w:b/>
          <w:i/>
        </w:rPr>
        <w:t>актов</w:t>
      </w:r>
      <w:r w:rsidRPr="00BF43BA">
        <w:rPr>
          <w:b/>
          <w:i/>
          <w:lang w:val="x-none"/>
        </w:rPr>
        <w:t xml:space="preserve"> в сфере финансовых рынков</w:t>
      </w:r>
      <w:r w:rsidRPr="00BF43BA">
        <w:rPr>
          <w:b/>
          <w:i/>
        </w:rPr>
        <w:t>.</w:t>
      </w:r>
    </w:p>
    <w:p w:rsidR="000427EF" w:rsidRPr="00DF5CC5" w:rsidRDefault="000427EF" w:rsidP="00DF5CC5">
      <w:pPr>
        <w:autoSpaceDE w:val="0"/>
        <w:autoSpaceDN w:val="0"/>
        <w:adjustRightInd w:val="0"/>
        <w:spacing w:after="0" w:line="240" w:lineRule="auto"/>
        <w:ind w:firstLine="540"/>
        <w:jc w:val="both"/>
      </w:pPr>
    </w:p>
    <w:p w:rsidR="000427EF" w:rsidRPr="00C358CB" w:rsidRDefault="000427EF" w:rsidP="00DF5CC5">
      <w:pPr>
        <w:autoSpaceDE w:val="0"/>
        <w:autoSpaceDN w:val="0"/>
        <w:adjustRightInd w:val="0"/>
        <w:spacing w:after="0" w:line="240" w:lineRule="auto"/>
        <w:ind w:firstLine="540"/>
        <w:jc w:val="both"/>
      </w:pPr>
      <w:r w:rsidRPr="00C358CB">
        <w:t>11. Порядок раскрытия эмитентом информации о выпуске ценных бумаг</w:t>
      </w:r>
    </w:p>
    <w:p w:rsidR="000427EF" w:rsidRPr="006F724E" w:rsidRDefault="000427EF" w:rsidP="006F724E">
      <w:pPr>
        <w:autoSpaceDE w:val="0"/>
        <w:autoSpaceDN w:val="0"/>
        <w:adjustRightInd w:val="0"/>
        <w:spacing w:after="0" w:line="240" w:lineRule="auto"/>
        <w:ind w:firstLine="540"/>
        <w:jc w:val="both"/>
        <w:rPr>
          <w:b/>
          <w:bCs/>
          <w:i/>
          <w:iCs/>
        </w:rPr>
      </w:pPr>
    </w:p>
    <w:p w:rsidR="000427EF" w:rsidRPr="008C4616" w:rsidRDefault="000427EF" w:rsidP="008C4616">
      <w:pPr>
        <w:autoSpaceDE w:val="0"/>
        <w:autoSpaceDN w:val="0"/>
        <w:adjustRightInd w:val="0"/>
        <w:spacing w:after="0" w:line="240" w:lineRule="auto"/>
        <w:ind w:firstLine="540"/>
        <w:jc w:val="both"/>
        <w:rPr>
          <w:b/>
          <w:bCs/>
          <w:i/>
          <w:iCs/>
        </w:rPr>
      </w:pPr>
      <w:r w:rsidRPr="008C4616">
        <w:rPr>
          <w:b/>
          <w:bCs/>
          <w:i/>
          <w:iCs/>
        </w:rPr>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Федеральным законом «Об акционерных обществах», нормативными актами в сфере финансовых рынков, </w:t>
      </w:r>
      <w:r>
        <w:rPr>
          <w:b/>
          <w:bCs/>
          <w:i/>
          <w:iCs/>
        </w:rPr>
        <w:t>Правилами листинга Биржи</w:t>
      </w:r>
      <w:r w:rsidRPr="008C4616">
        <w:rPr>
          <w:b/>
          <w:bCs/>
          <w:i/>
          <w:iCs/>
        </w:rPr>
        <w:t xml:space="preserve">, </w:t>
      </w:r>
      <w:r w:rsidRPr="00004438">
        <w:rPr>
          <w:b/>
          <w:bCs/>
          <w:i/>
          <w:iCs/>
        </w:rPr>
        <w:t xml:space="preserve">зарегистрированными в установленном действующим законодательством РФ </w:t>
      </w:r>
      <w:r w:rsidRPr="00004438">
        <w:rPr>
          <w:b/>
          <w:bCs/>
          <w:i/>
          <w:iCs/>
        </w:rPr>
        <w:lastRenderedPageBreak/>
        <w:t>порядке</w:t>
      </w:r>
      <w:r>
        <w:rPr>
          <w:b/>
          <w:bCs/>
          <w:i/>
          <w:iCs/>
        </w:rPr>
        <w:t xml:space="preserve"> (далее – «Правила листинга Биржи»)</w:t>
      </w:r>
      <w:r w:rsidRPr="008C4616">
        <w:rPr>
          <w:b/>
          <w:bCs/>
          <w:i/>
          <w:iCs/>
        </w:rPr>
        <w:t xml:space="preserve">, а также в порядке и сроки, предусмотренные Решением о выпуске и Проспектом. </w:t>
      </w:r>
    </w:p>
    <w:p w:rsidR="000427EF" w:rsidRPr="00DF5CC5" w:rsidRDefault="000427EF" w:rsidP="00DF5CC5">
      <w:pPr>
        <w:autoSpaceDE w:val="0"/>
        <w:autoSpaceDN w:val="0"/>
        <w:adjustRightInd w:val="0"/>
        <w:spacing w:after="0" w:line="240" w:lineRule="auto"/>
        <w:ind w:firstLine="540"/>
        <w:jc w:val="both"/>
        <w:rPr>
          <w:b/>
          <w:bCs/>
          <w:i/>
          <w:iCs/>
        </w:rPr>
      </w:pPr>
      <w:r w:rsidRPr="00C358CB">
        <w:rPr>
          <w:b/>
          <w:bCs/>
          <w:i/>
          <w:iCs/>
        </w:rPr>
        <w:t>В случае если на момент наступления события, о котором Эмитент должен раскрыть информацию в соответствии с действующими федеральными законами</w:t>
      </w:r>
      <w:r w:rsidRPr="00EB6C38">
        <w:rPr>
          <w:sz w:val="20"/>
          <w:szCs w:val="20"/>
        </w:rPr>
        <w:t xml:space="preserve">, </w:t>
      </w:r>
      <w:r w:rsidRPr="004410DB">
        <w:rPr>
          <w:b/>
          <w:bCs/>
          <w:i/>
          <w:iCs/>
        </w:rPr>
        <w:t xml:space="preserve">а также нормативными актами в сфере финансовых </w:t>
      </w:r>
      <w:r w:rsidRPr="00004438">
        <w:rPr>
          <w:b/>
          <w:bCs/>
          <w:i/>
          <w:iCs/>
        </w:rPr>
        <w:t>рынков, Правилами листинга Биржи установлен иной порядок и сроки раскрытия информации о таком событии</w:t>
      </w:r>
      <w:r w:rsidRPr="00754DD1">
        <w:rPr>
          <w:b/>
          <w:bCs/>
          <w:i/>
          <w:iCs/>
        </w:rPr>
        <w:t xml:space="preserve">, нежели порядок и сроки, предусмотренные Решением о выпуске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w:t>
      </w:r>
      <w:r w:rsidRPr="00004438">
        <w:rPr>
          <w:b/>
          <w:bCs/>
          <w:i/>
          <w:iCs/>
        </w:rPr>
        <w:t>Правилами листинга Биржи, действующими</w:t>
      </w:r>
      <w:r w:rsidRPr="004410DB">
        <w:rPr>
          <w:b/>
          <w:bCs/>
          <w:i/>
          <w:iCs/>
        </w:rPr>
        <w:t xml:space="preserve"> на момент наступления события</w:t>
      </w:r>
      <w:r w:rsidRPr="00C358CB">
        <w:rPr>
          <w:b/>
          <w:bCs/>
          <w:i/>
          <w:iCs/>
        </w:rPr>
        <w:t>.</w:t>
      </w:r>
    </w:p>
    <w:p w:rsidR="000427EF" w:rsidRPr="00802069" w:rsidRDefault="000427EF" w:rsidP="00802069">
      <w:pPr>
        <w:autoSpaceDE w:val="0"/>
        <w:autoSpaceDN w:val="0"/>
        <w:adjustRightInd w:val="0"/>
        <w:spacing w:after="0" w:line="240" w:lineRule="auto"/>
        <w:ind w:firstLine="540"/>
        <w:jc w:val="both"/>
        <w:rPr>
          <w:b/>
          <w:bCs/>
          <w:i/>
          <w:iCs/>
          <w:szCs w:val="20"/>
        </w:rPr>
      </w:pPr>
      <w:r w:rsidRPr="00802069">
        <w:rPr>
          <w:b/>
          <w:bCs/>
          <w:i/>
          <w:iCs/>
          <w:szCs w:val="20"/>
        </w:rPr>
        <w:t>В случаях, когда Эмитент обязан опубликовать информацию в информационном ресурсе, обновляемом в режиме реального времени и предоставляемом информационным агентством (в ленте новостей), такое опубликование должно осуществляться в ленте новостей хотя бы одного из информационных агентств, уполномоченных на осуществление распространения информации, раскрываемой на рынке ценных бумаг, в срок до 10.00 часов последнего дня, в течение которого должно быть осуществлено такое опубликование.</w:t>
      </w:r>
    </w:p>
    <w:p w:rsidR="000427EF" w:rsidRPr="00802069" w:rsidRDefault="000427EF" w:rsidP="00802069">
      <w:pPr>
        <w:autoSpaceDE w:val="0"/>
        <w:autoSpaceDN w:val="0"/>
        <w:adjustRightInd w:val="0"/>
        <w:spacing w:after="0" w:line="240" w:lineRule="auto"/>
        <w:ind w:firstLine="540"/>
        <w:jc w:val="both"/>
        <w:rPr>
          <w:b/>
          <w:bCs/>
          <w:i/>
          <w:iCs/>
        </w:rPr>
      </w:pPr>
      <w:r w:rsidRPr="00802069">
        <w:rPr>
          <w:b/>
          <w:bCs/>
          <w:i/>
          <w:iCs/>
        </w:rPr>
        <w:t xml:space="preserve">Адрес страницы в сети Интернет, предоставленной распространителем информации на рынке ценных бумаг, в формате, соответствующем требованиям </w:t>
      </w:r>
      <w:r>
        <w:rPr>
          <w:b/>
          <w:bCs/>
          <w:i/>
          <w:iCs/>
        </w:rPr>
        <w:t>действующего законодательства</w:t>
      </w:r>
      <w:r w:rsidRPr="00802069">
        <w:rPr>
          <w:b/>
          <w:bCs/>
          <w:i/>
          <w:iCs/>
        </w:rPr>
        <w:t xml:space="preserve"> </w:t>
      </w:r>
      <w:r w:rsidRPr="00C718EA">
        <w:rPr>
          <w:b/>
          <w:bCs/>
          <w:i/>
          <w:iCs/>
        </w:rPr>
        <w:t xml:space="preserve">- </w:t>
      </w:r>
      <w:hyperlink r:id="rId12" w:history="1">
        <w:r w:rsidR="00C718EA" w:rsidRPr="00C718EA">
          <w:rPr>
            <w:rStyle w:val="af"/>
            <w:rFonts w:ascii="Times New Roman" w:hAnsi="Times New Roman"/>
            <w:b/>
            <w:bCs/>
            <w:i/>
            <w:iCs/>
            <w:u w:val="none"/>
          </w:rPr>
          <w:t>http://www.disclosure.ru/</w:t>
        </w:r>
        <w:r w:rsidR="00C718EA" w:rsidRPr="00C718EA">
          <w:rPr>
            <w:rStyle w:val="af"/>
            <w:rFonts w:ascii="Times New Roman" w:hAnsi="Times New Roman"/>
            <w:b/>
            <w:bCs/>
            <w:i/>
            <w:iCs/>
            <w:u w:val="none"/>
            <w:lang w:val="en-US"/>
          </w:rPr>
          <w:t>issuer</w:t>
        </w:r>
        <w:r w:rsidR="00C718EA" w:rsidRPr="00C718EA">
          <w:rPr>
            <w:rStyle w:val="af"/>
            <w:rFonts w:ascii="Times New Roman" w:hAnsi="Times New Roman"/>
            <w:b/>
            <w:bCs/>
            <w:i/>
            <w:iCs/>
            <w:u w:val="none"/>
          </w:rPr>
          <w:t>/7705503750</w:t>
        </w:r>
      </w:hyperlink>
      <w:r w:rsidRPr="00802069">
        <w:rPr>
          <w:b/>
          <w:bCs/>
          <w:i/>
          <w:iCs/>
        </w:rPr>
        <w:t>.</w:t>
      </w:r>
    </w:p>
    <w:p w:rsidR="000427EF" w:rsidRPr="00802069" w:rsidRDefault="000427EF" w:rsidP="00802069">
      <w:pPr>
        <w:autoSpaceDE w:val="0"/>
        <w:autoSpaceDN w:val="0"/>
        <w:adjustRightInd w:val="0"/>
        <w:spacing w:after="0" w:line="240" w:lineRule="auto"/>
        <w:ind w:firstLine="540"/>
        <w:jc w:val="both"/>
        <w:rPr>
          <w:sz w:val="20"/>
          <w:szCs w:val="20"/>
        </w:rPr>
      </w:pPr>
      <w:r w:rsidRPr="00802069">
        <w:rPr>
          <w:b/>
          <w:bCs/>
          <w:i/>
          <w:iCs/>
          <w:szCs w:val="20"/>
        </w:rPr>
        <w:t xml:space="preserve">Адрес </w:t>
      </w:r>
      <w:r w:rsidRPr="00802069">
        <w:rPr>
          <w:b/>
          <w:bCs/>
          <w:i/>
          <w:szCs w:val="20"/>
        </w:rPr>
        <w:t xml:space="preserve">страницы в сети Интернет, электронный адрес которой включает доменное имя, права на которое принадлежат Эмитенту - </w:t>
      </w:r>
      <w:r w:rsidR="00C718EA">
        <w:rPr>
          <w:b/>
          <w:bCs/>
          <w:i/>
          <w:iCs/>
          <w:lang w:val="en-US"/>
        </w:rPr>
        <w:t>www</w:t>
      </w:r>
      <w:r w:rsidR="00C718EA" w:rsidRPr="00C718EA">
        <w:rPr>
          <w:b/>
          <w:bCs/>
          <w:i/>
          <w:iCs/>
        </w:rPr>
        <w:t>.</w:t>
      </w:r>
      <w:proofErr w:type="spellStart"/>
      <w:r w:rsidR="00C718EA">
        <w:rPr>
          <w:b/>
          <w:bCs/>
          <w:i/>
          <w:iCs/>
        </w:rPr>
        <w:t>npktrans</w:t>
      </w:r>
      <w:proofErr w:type="spellEnd"/>
      <w:r w:rsidR="00C718EA" w:rsidRPr="00C718EA">
        <w:rPr>
          <w:b/>
          <w:bCs/>
          <w:i/>
          <w:iCs/>
        </w:rPr>
        <w:t>.</w:t>
      </w:r>
      <w:proofErr w:type="spellStart"/>
      <w:r w:rsidR="00C718EA">
        <w:rPr>
          <w:b/>
          <w:bCs/>
          <w:i/>
          <w:iCs/>
          <w:lang w:val="en-US"/>
        </w:rPr>
        <w:t>ru</w:t>
      </w:r>
      <w:proofErr w:type="spellEnd"/>
      <w:r w:rsidRPr="00802069">
        <w:rPr>
          <w:sz w:val="20"/>
          <w:szCs w:val="20"/>
        </w:rPr>
        <w:t>.</w:t>
      </w:r>
    </w:p>
    <w:p w:rsidR="000427EF" w:rsidRDefault="000427EF" w:rsidP="00DF5CC5">
      <w:pPr>
        <w:widowControl w:val="0"/>
        <w:autoSpaceDE w:val="0"/>
        <w:autoSpaceDN w:val="0"/>
        <w:spacing w:after="0" w:line="240" w:lineRule="auto"/>
        <w:ind w:firstLine="540"/>
        <w:jc w:val="both"/>
        <w:rPr>
          <w:b/>
          <w:bCs/>
          <w:i/>
          <w:iCs/>
          <w:szCs w:val="20"/>
        </w:rPr>
      </w:pPr>
      <w:r w:rsidRPr="001D2BE3">
        <w:rPr>
          <w:b/>
          <w:bCs/>
          <w:i/>
          <w:iCs/>
          <w:szCs w:val="20"/>
        </w:rPr>
        <w:t>В случае если на момент принятия Эмитентом решения о событиях на этапах эмиссии и обращения Биржевых облигаций и иных событиях, описанных в п. 11 Решения о выпуске  и п. 2.9. Проспекта, в соответствии с действующим законодательством Российской Федерации и/или нормативными актами в сфере финансовых рынков,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принимаются Эмитентом в порядке и сроки, предусмотренные законодательством Российской Федерации и/или нормативными актами в сфере финансовых рынков, действующими на момент принятия Эмитентом решения об указанных событиях.</w:t>
      </w:r>
    </w:p>
    <w:p w:rsidR="000427EF" w:rsidRPr="00DA4182" w:rsidRDefault="000427EF" w:rsidP="00DF5CC5">
      <w:pPr>
        <w:widowControl w:val="0"/>
        <w:autoSpaceDE w:val="0"/>
        <w:autoSpaceDN w:val="0"/>
        <w:spacing w:after="0" w:line="240" w:lineRule="auto"/>
        <w:ind w:firstLine="540"/>
        <w:jc w:val="both"/>
        <w:rPr>
          <w:b/>
          <w:bCs/>
          <w:i/>
          <w:iCs/>
          <w:szCs w:val="20"/>
        </w:rPr>
      </w:pP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а) Информация о принятии уполномоченным органом управления Эмитента решения о размещении Биржевых облигаций раскрывается Эмитентом в форме сообщения о существенном факте</w:t>
      </w:r>
      <w:r>
        <w:rPr>
          <w:b/>
          <w:bCs/>
          <w:i/>
          <w:iCs/>
        </w:rPr>
        <w:t xml:space="preserve"> </w:t>
      </w:r>
      <w:r w:rsidRPr="00316C67">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w:t>
      </w:r>
      <w:r w:rsidRPr="004410DB">
        <w:rPr>
          <w:b/>
          <w:bCs/>
          <w:i/>
          <w:iCs/>
        </w:rPr>
        <w:t xml:space="preserve">в следующие сроки с </w:t>
      </w:r>
      <w:r w:rsidRPr="00EB0A64">
        <w:rPr>
          <w:b/>
          <w:bCs/>
          <w:i/>
          <w:iCs/>
        </w:rPr>
        <w:t xml:space="preserve">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размещении </w:t>
      </w:r>
      <w:r>
        <w:rPr>
          <w:b/>
          <w:bCs/>
          <w:i/>
          <w:iCs/>
        </w:rPr>
        <w:t xml:space="preserve">Биржевых облигаций: </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на странице в сети Интернет - не позднее 2 (Двух).</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BF04E0"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sidRPr="00BF04E0">
        <w:rPr>
          <w:b/>
          <w:bCs/>
          <w:i/>
          <w:iCs/>
        </w:rPr>
        <w:t>б) Информация об утверждении уполномоченным органом управления Эмитента Решения о выпуске раскрывается Эмитентом в форме сообщения о существенном факте</w:t>
      </w:r>
      <w:r>
        <w:rPr>
          <w:b/>
          <w:bCs/>
          <w:i/>
          <w:iCs/>
        </w:rPr>
        <w:t xml:space="preserve"> </w:t>
      </w:r>
      <w:r w:rsidRPr="001D2BE3">
        <w:t>«</w:t>
      </w:r>
      <w:r w:rsidRPr="001D2BE3">
        <w:rPr>
          <w:b/>
          <w:i/>
        </w:rPr>
        <w:t>Об этапах процедуры эмиссии эмиссионных ценных бумаг эмитента» («Сведения о принятии решения о размещении ценных бумаг»)</w:t>
      </w:r>
      <w:r>
        <w:rPr>
          <w:b/>
          <w:bCs/>
          <w:i/>
          <w:iCs/>
        </w:rPr>
        <w:t xml:space="preserve"> в следующие </w:t>
      </w:r>
      <w:r w:rsidRPr="00813C7E">
        <w:rPr>
          <w:b/>
          <w:bCs/>
          <w:i/>
          <w:iCs/>
        </w:rPr>
        <w:t xml:space="preserve">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об утверждении </w:t>
      </w:r>
      <w:r>
        <w:rPr>
          <w:b/>
          <w:bCs/>
          <w:i/>
          <w:iCs/>
        </w:rPr>
        <w:t>Р</w:t>
      </w:r>
      <w:r w:rsidRPr="00813C7E">
        <w:rPr>
          <w:b/>
          <w:bCs/>
          <w:i/>
          <w:iCs/>
        </w:rPr>
        <w:t>ешения о выпуске</w:t>
      </w:r>
      <w:r w:rsidRPr="00DF5CC5">
        <w:rPr>
          <w:b/>
          <w:bCs/>
          <w:i/>
          <w:iCs/>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Pr>
          <w:b/>
          <w:i/>
        </w:rPr>
        <w:t>в л</w:t>
      </w:r>
      <w:r w:rsidRPr="00DF5CC5">
        <w:rPr>
          <w:b/>
          <w:i/>
        </w:rPr>
        <w:t xml:space="preserve">енте новостей </w:t>
      </w:r>
      <w:r w:rsidRPr="00DF5CC5">
        <w:rPr>
          <w:b/>
          <w:bCs/>
          <w:i/>
          <w:iCs/>
        </w:rPr>
        <w:t>-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4B315E">
        <w:rPr>
          <w:b/>
          <w:bCs/>
          <w:i/>
          <w:iCs/>
        </w:rPr>
        <w:t xml:space="preserve">- </w:t>
      </w:r>
      <w:r w:rsidRPr="00DF5CC5">
        <w:rPr>
          <w:b/>
          <w:bCs/>
          <w:i/>
          <w:iCs/>
        </w:rPr>
        <w:t xml:space="preserve">на странице в </w:t>
      </w:r>
      <w:r>
        <w:rPr>
          <w:b/>
          <w:bCs/>
          <w:i/>
          <w:iCs/>
        </w:rPr>
        <w:t>с</w:t>
      </w:r>
      <w:r w:rsidRPr="00DF5CC5">
        <w:rPr>
          <w:b/>
          <w:bCs/>
          <w:i/>
          <w:iCs/>
        </w:rPr>
        <w:t>ети Интернет - не позднее 2 (Двух) дней.</w:t>
      </w:r>
    </w:p>
    <w:p w:rsidR="000427EF" w:rsidRPr="00BF04E0" w:rsidRDefault="000427EF" w:rsidP="00DF5CC5">
      <w:pPr>
        <w:widowControl w:val="0"/>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sidRPr="00BF04E0">
        <w:rPr>
          <w:b/>
          <w:bCs/>
          <w:i/>
          <w:iCs/>
        </w:rPr>
        <w:t>ленте новостей.</w:t>
      </w:r>
    </w:p>
    <w:p w:rsidR="000427EF" w:rsidRPr="00BF04E0"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sidRPr="00BF04E0">
        <w:rPr>
          <w:b/>
          <w:bCs/>
          <w:i/>
          <w:iCs/>
        </w:rPr>
        <w:t xml:space="preserve">в) </w:t>
      </w:r>
      <w:r>
        <w:rPr>
          <w:b/>
          <w:bCs/>
          <w:i/>
          <w:iCs/>
        </w:rPr>
        <w:t xml:space="preserve">Раскрытие Биржей и Эмитентом информации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и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lastRenderedPageBreak/>
        <w:t xml:space="preserve">Решение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принимается Биржей одновременно с решением о присвоении идентификационного номера выпуску Биржевых облигаций.</w:t>
      </w:r>
    </w:p>
    <w:p w:rsidR="000427EF" w:rsidRDefault="000427EF" w:rsidP="00DF5CC5">
      <w:pPr>
        <w:autoSpaceDE w:val="0"/>
        <w:autoSpaceDN w:val="0"/>
        <w:adjustRightInd w:val="0"/>
        <w:spacing w:after="0" w:line="240" w:lineRule="auto"/>
        <w:ind w:firstLine="539"/>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1. Раскрытие информации Биржей:</w:t>
      </w:r>
    </w:p>
    <w:p w:rsidR="000427EF" w:rsidRPr="00BF04E0" w:rsidRDefault="000427EF" w:rsidP="00DF5CC5">
      <w:pPr>
        <w:autoSpaceDE w:val="0"/>
        <w:autoSpaceDN w:val="0"/>
        <w:adjustRightInd w:val="0"/>
        <w:spacing w:after="0" w:line="240" w:lineRule="auto"/>
        <w:ind w:firstLine="539"/>
        <w:jc w:val="both"/>
        <w:rPr>
          <w:b/>
          <w:bCs/>
          <w:i/>
          <w:iCs/>
        </w:rPr>
      </w:pPr>
      <w:r w:rsidRPr="00BF04E0">
        <w:rPr>
          <w:b/>
          <w:bCs/>
          <w:i/>
          <w:iCs/>
        </w:rPr>
        <w:t xml:space="preserve">В случае </w:t>
      </w:r>
      <w:r w:rsidRPr="00754DD1">
        <w:rPr>
          <w:b/>
          <w:bCs/>
          <w:i/>
          <w:iCs/>
        </w:rPr>
        <w:t>допуск</w:t>
      </w:r>
      <w:r>
        <w:rPr>
          <w:b/>
          <w:bCs/>
          <w:i/>
          <w:iCs/>
        </w:rPr>
        <w:t>а</w:t>
      </w:r>
      <w:r w:rsidRPr="00754DD1">
        <w:rPr>
          <w:b/>
          <w:bCs/>
          <w:i/>
          <w:iCs/>
        </w:rPr>
        <w:t xml:space="preserve"> Биржевых облигаций к торгам в процессе их размещения </w:t>
      </w:r>
      <w:r>
        <w:rPr>
          <w:b/>
          <w:bCs/>
          <w:i/>
          <w:iCs/>
        </w:rPr>
        <w:t>(</w:t>
      </w:r>
      <w:r w:rsidRPr="00754DD1">
        <w:rPr>
          <w:b/>
          <w:bCs/>
          <w:i/>
          <w:iCs/>
        </w:rPr>
        <w:t>включени</w:t>
      </w:r>
      <w:r>
        <w:rPr>
          <w:b/>
          <w:bCs/>
          <w:i/>
          <w:iCs/>
        </w:rPr>
        <w:t>я</w:t>
      </w:r>
      <w:r w:rsidRPr="00754DD1">
        <w:rPr>
          <w:b/>
          <w:bCs/>
          <w:i/>
          <w:iCs/>
        </w:rPr>
        <w:t xml:space="preserve"> Биржевых облигаций в Список ценных бумаг, допущенных к торгам в ЗАО «ФБ ММВБ»)</w:t>
      </w:r>
      <w:r w:rsidRPr="00BF04E0">
        <w:rPr>
          <w:b/>
          <w:bCs/>
          <w:i/>
          <w:iCs/>
        </w:rPr>
        <w:t xml:space="preserve"> </w:t>
      </w:r>
      <w:r>
        <w:rPr>
          <w:b/>
          <w:bCs/>
          <w:i/>
          <w:iCs/>
        </w:rPr>
        <w:t>Э</w:t>
      </w:r>
      <w:r w:rsidRPr="00BF04E0">
        <w:rPr>
          <w:b/>
          <w:bCs/>
          <w:i/>
          <w:iCs/>
        </w:rPr>
        <w:t xml:space="preserve">митент и ЗАО «ФБ ММВБ» обязаны обеспечить доступ к информации, содержащейся в </w:t>
      </w:r>
      <w:r>
        <w:rPr>
          <w:b/>
          <w:bCs/>
          <w:i/>
          <w:iCs/>
        </w:rPr>
        <w:t xml:space="preserve">Решении о выпуске и </w:t>
      </w:r>
      <w:r w:rsidRPr="00BF04E0">
        <w:rPr>
          <w:b/>
          <w:bCs/>
          <w:i/>
          <w:iCs/>
        </w:rPr>
        <w:t>Проспекте, любым заинтересованным в этом лицам независимо от целей получения этой информации не позднее даты начала размещения Биржевых облигаций.</w:t>
      </w:r>
    </w:p>
    <w:p w:rsidR="000427EF" w:rsidRPr="00BF04E0"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sidRPr="00BF04E0">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sidRPr="00BF04E0">
        <w:rPr>
          <w:b/>
          <w:bCs/>
          <w:i/>
          <w:iCs/>
        </w:rPr>
        <w:t xml:space="preserve">раскрывается Биржей </w:t>
      </w:r>
      <w:r>
        <w:rPr>
          <w:b/>
          <w:bCs/>
          <w:i/>
          <w:iCs/>
        </w:rPr>
        <w:t xml:space="preserve">через представительство </w:t>
      </w:r>
      <w:r w:rsidRPr="00BF04E0">
        <w:rPr>
          <w:b/>
          <w:bCs/>
          <w:i/>
          <w:iCs/>
        </w:rPr>
        <w:t>ЗАО «ФБ ММВБ» в сети Интернет</w:t>
      </w:r>
      <w:r>
        <w:rPr>
          <w:b/>
          <w:bCs/>
          <w:i/>
          <w:iCs/>
        </w:rPr>
        <w:t xml:space="preserve"> в срок не позднее 1 (одного) торгового дня, следующего за днем принятия Биржей решений</w:t>
      </w:r>
      <w:r w:rsidRPr="00BF04E0">
        <w:rPr>
          <w:b/>
          <w:bCs/>
          <w:i/>
          <w:iCs/>
        </w:rPr>
        <w:t>.</w:t>
      </w:r>
      <w:r w:rsidRPr="00DF5CC5">
        <w:rPr>
          <w:b/>
          <w:bCs/>
          <w:i/>
          <w:iCs/>
        </w:rPr>
        <w:t xml:space="preserve"> </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r>
        <w:rPr>
          <w:b/>
          <w:bCs/>
          <w:i/>
          <w:iCs/>
        </w:rPr>
        <w:t xml:space="preserve">Биржа раскрывает тексты Решения о выпуске и Проспекта через представительство ЗАО «ФБ </w:t>
      </w:r>
      <w:r w:rsidRPr="00DF5CC5">
        <w:rPr>
          <w:b/>
          <w:bCs/>
          <w:i/>
          <w:iCs/>
        </w:rPr>
        <w:t>ММВБ»</w:t>
      </w:r>
      <w:r>
        <w:rPr>
          <w:b/>
          <w:bCs/>
          <w:i/>
          <w:iCs/>
        </w:rPr>
        <w:t xml:space="preserve">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включения Биржевых облигаций в Список и/или присвоения идентификационного номера выпуску Биржевых облигаций, но не позднее даты начала размещения Биржевых облигаций.</w:t>
      </w:r>
    </w:p>
    <w:p w:rsidR="000427EF" w:rsidRDefault="000427EF" w:rsidP="00DF5CC5">
      <w:pPr>
        <w:widowControl w:val="0"/>
        <w:autoSpaceDE w:val="0"/>
        <w:autoSpaceDN w:val="0"/>
        <w:spacing w:after="0" w:line="240" w:lineRule="auto"/>
        <w:ind w:firstLine="540"/>
        <w:jc w:val="both"/>
        <w:rPr>
          <w:b/>
          <w:bCs/>
          <w:i/>
          <w:iCs/>
        </w:rPr>
      </w:pPr>
    </w:p>
    <w:p w:rsidR="000427EF" w:rsidRDefault="000427EF" w:rsidP="00DF5CC5">
      <w:pPr>
        <w:widowControl w:val="0"/>
        <w:autoSpaceDE w:val="0"/>
        <w:autoSpaceDN w:val="0"/>
        <w:spacing w:after="0" w:line="240" w:lineRule="auto"/>
        <w:ind w:firstLine="540"/>
        <w:jc w:val="both"/>
        <w:rPr>
          <w:b/>
          <w:bCs/>
          <w:i/>
          <w:iCs/>
        </w:rPr>
      </w:pPr>
      <w:bookmarkStart w:id="30" w:name="OLE_LINK1"/>
      <w:bookmarkStart w:id="31" w:name="OLE_LINK2"/>
      <w:r>
        <w:rPr>
          <w:b/>
          <w:bCs/>
          <w:i/>
          <w:iCs/>
        </w:rPr>
        <w:t>Тексты Решения о выпуске и Проспекта должны быть доступны в сети Интернет с даты их раскрытия и до погашения (аннулирования) всех Биржевых облигаций выпуска.</w:t>
      </w:r>
    </w:p>
    <w:bookmarkEnd w:id="30"/>
    <w:bookmarkEnd w:id="31"/>
    <w:p w:rsidR="000427EF" w:rsidRPr="00DF5CC5" w:rsidRDefault="000427EF" w:rsidP="00DF5CC5">
      <w:pPr>
        <w:widowControl w:val="0"/>
        <w:autoSpaceDE w:val="0"/>
        <w:autoSpaceDN w:val="0"/>
        <w:spacing w:after="0" w:line="240" w:lineRule="auto"/>
        <w:ind w:firstLine="540"/>
        <w:jc w:val="both"/>
        <w:rPr>
          <w:b/>
          <w:bCs/>
          <w:i/>
          <w:iCs/>
        </w:rPr>
      </w:pPr>
    </w:p>
    <w:p w:rsidR="000427EF" w:rsidRDefault="000427EF" w:rsidP="00DF5CC5">
      <w:pPr>
        <w:autoSpaceDE w:val="0"/>
        <w:autoSpaceDN w:val="0"/>
        <w:adjustRightInd w:val="0"/>
        <w:spacing w:after="0" w:line="240" w:lineRule="auto"/>
        <w:ind w:firstLine="539"/>
        <w:jc w:val="both"/>
        <w:rPr>
          <w:b/>
          <w:bCs/>
          <w:i/>
          <w:iCs/>
        </w:rPr>
      </w:pPr>
      <w:r>
        <w:rPr>
          <w:b/>
          <w:bCs/>
          <w:i/>
          <w:iCs/>
        </w:rPr>
        <w:t>2.</w:t>
      </w:r>
      <w:r w:rsidRPr="00DF5CC5">
        <w:rPr>
          <w:b/>
          <w:bCs/>
          <w:i/>
          <w:iCs/>
        </w:rPr>
        <w:t xml:space="preserve"> </w:t>
      </w:r>
      <w:r>
        <w:rPr>
          <w:b/>
          <w:bCs/>
          <w:i/>
          <w:iCs/>
        </w:rPr>
        <w:t>Раскрытие информации Эмитентом:</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Информация </w:t>
      </w:r>
      <w:r w:rsidRPr="00754DD1">
        <w:rPr>
          <w:b/>
          <w:bCs/>
          <w:i/>
          <w:iCs/>
        </w:rPr>
        <w:t xml:space="preserve">о допуске Биржевых облигаций к торгам в процессе их размещения </w:t>
      </w:r>
      <w:r>
        <w:rPr>
          <w:b/>
          <w:bCs/>
          <w:i/>
          <w:iCs/>
        </w:rPr>
        <w:t>(</w:t>
      </w:r>
      <w:r w:rsidRPr="00754DD1">
        <w:rPr>
          <w:b/>
          <w:bCs/>
          <w:i/>
          <w:iCs/>
        </w:rPr>
        <w:t>о включении Биржевых облигаций в Список ценных бумаг, допущенных к торгам в ЗАО «ФБ ММВБ»)</w:t>
      </w:r>
      <w:r>
        <w:rPr>
          <w:b/>
          <w:bCs/>
          <w:i/>
          <w:iCs/>
        </w:rPr>
        <w:t xml:space="preserve"> должна быть раскрыта Эмитентом в форме сообщения о существенном факте в следующие сроки с даты раскрытия Биржей </w:t>
      </w:r>
      <w:r w:rsidRPr="00DF5CC5">
        <w:rPr>
          <w:b/>
          <w:bCs/>
          <w:i/>
          <w:iCs/>
        </w:rPr>
        <w:t xml:space="preserve">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w:t>
      </w:r>
      <w:r w:rsidRPr="00DF5CC5">
        <w:rPr>
          <w:b/>
          <w:bCs/>
          <w:i/>
          <w:iCs/>
        </w:rPr>
        <w:t xml:space="preserve">или получения Эмитентом письменного </w:t>
      </w:r>
      <w:r>
        <w:rPr>
          <w:b/>
          <w:bCs/>
          <w:i/>
          <w:iCs/>
        </w:rPr>
        <w:t xml:space="preserve">уведомления Биржи о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sidRPr="00DF5CC5">
        <w:rPr>
          <w:b/>
          <w:bCs/>
          <w:i/>
        </w:rPr>
        <w:t>:</w:t>
      </w:r>
    </w:p>
    <w:p w:rsidR="000427EF" w:rsidRPr="00DF5CC5" w:rsidRDefault="000427EF" w:rsidP="00DF5CC5">
      <w:pPr>
        <w:numPr>
          <w:ilvl w:val="0"/>
          <w:numId w:val="2"/>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w:t>
      </w:r>
    </w:p>
    <w:p w:rsidR="000427EF" w:rsidRPr="00DF5CC5" w:rsidRDefault="000427EF" w:rsidP="00DF5CC5">
      <w:pPr>
        <w:numPr>
          <w:ilvl w:val="0"/>
          <w:numId w:val="2"/>
        </w:numPr>
        <w:autoSpaceDE w:val="0"/>
        <w:autoSpaceDN w:val="0"/>
        <w:adjustRightInd w:val="0"/>
        <w:spacing w:after="0" w:line="240" w:lineRule="auto"/>
        <w:jc w:val="both"/>
        <w:rPr>
          <w:b/>
          <w:bCs/>
          <w:i/>
          <w:iCs/>
        </w:rPr>
      </w:pPr>
      <w:r w:rsidRPr="007007F8">
        <w:rPr>
          <w:rStyle w:val="SUBST"/>
          <w:bCs/>
          <w:iCs/>
          <w:szCs w:val="20"/>
          <w:lang w:eastAsia="ru-RU"/>
        </w:rPr>
        <w:t xml:space="preserve">в сети Интернет </w:t>
      </w:r>
      <w:r w:rsidRPr="00DF5CC5">
        <w:rPr>
          <w:b/>
          <w:bCs/>
          <w:i/>
          <w:iCs/>
        </w:rPr>
        <w:t xml:space="preserve">- не позднее 2 (Двух) дней. </w:t>
      </w:r>
    </w:p>
    <w:p w:rsidR="000427EF" w:rsidRDefault="000427EF" w:rsidP="00DF5CC5">
      <w:pPr>
        <w:autoSpaceDE w:val="0"/>
        <w:autoSpaceDN w:val="0"/>
        <w:adjustRightInd w:val="0"/>
        <w:spacing w:after="0" w:line="240" w:lineRule="auto"/>
        <w:ind w:firstLine="539"/>
        <w:jc w:val="both"/>
        <w:rPr>
          <w:b/>
          <w:bCs/>
          <w:i/>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r w:rsidRPr="00DF5CC5">
        <w:rPr>
          <w:b/>
          <w:bCs/>
          <w:i/>
        </w:rPr>
        <w:t>.</w:t>
      </w:r>
    </w:p>
    <w:p w:rsidR="000427EF" w:rsidRDefault="000427EF" w:rsidP="00DF5CC5">
      <w:pPr>
        <w:autoSpaceDE w:val="0"/>
        <w:autoSpaceDN w:val="0"/>
        <w:adjustRightInd w:val="0"/>
        <w:spacing w:after="0" w:line="240" w:lineRule="auto"/>
        <w:ind w:firstLine="539"/>
        <w:jc w:val="both"/>
        <w:rPr>
          <w:b/>
          <w:bCs/>
          <w:i/>
        </w:rPr>
      </w:pP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Эмитент раскрывает информацию о присвоении выпуску Биржевых облигаций идентификационного номера путем опубликования сообщения о существенном факте в следующие сроки с даты опубликования ФБ ММВБ информации о присвоении выпуску Биржевых облигаций идентификационного номера и допуске Биржевых облигаций к торгам в процессе размещения на странице ФБ ММВБ в сети Интернет или получения Эмитентом письменного уведомления о присвоении выпуску Биржевых облигаций идентификационного номера и допуске Биржевых облигаций к торгам на бирже в процессе размещения в зависимости от того, какая из указанных дат наступит раньше:</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t>в ленте новостей - не позднее 1 (Одного) дня;</w:t>
      </w:r>
    </w:p>
    <w:p w:rsidR="000427EF" w:rsidRPr="00BF04E0" w:rsidRDefault="000427EF" w:rsidP="00087B9D">
      <w:pPr>
        <w:autoSpaceDE w:val="0"/>
        <w:autoSpaceDN w:val="0"/>
        <w:adjustRightInd w:val="0"/>
        <w:spacing w:after="0" w:line="240" w:lineRule="auto"/>
        <w:ind w:firstLine="539"/>
        <w:jc w:val="both"/>
        <w:rPr>
          <w:b/>
          <w:bCs/>
          <w:i/>
        </w:rPr>
      </w:pPr>
      <w:r w:rsidRPr="00BF04E0">
        <w:rPr>
          <w:b/>
          <w:bCs/>
          <w:i/>
        </w:rPr>
        <w:t>-</w:t>
      </w:r>
      <w:r w:rsidRPr="00BF04E0">
        <w:rPr>
          <w:b/>
          <w:bCs/>
          <w:i/>
        </w:rPr>
        <w:tab/>
      </w:r>
      <w:r w:rsidRPr="00BF04E0">
        <w:rPr>
          <w:rStyle w:val="SUBST"/>
          <w:bCs/>
          <w:iCs/>
          <w:szCs w:val="20"/>
          <w:lang w:eastAsia="ru-RU"/>
        </w:rPr>
        <w:t xml:space="preserve">в сети Интернет </w:t>
      </w:r>
      <w:r w:rsidRPr="00BF04E0">
        <w:rPr>
          <w:b/>
          <w:bCs/>
          <w:i/>
        </w:rPr>
        <w:t>- не позднее 2 (Двух) дней.</w:t>
      </w:r>
    </w:p>
    <w:p w:rsidR="000427EF" w:rsidRDefault="000427EF" w:rsidP="00DF5CC5">
      <w:pPr>
        <w:autoSpaceDE w:val="0"/>
        <w:autoSpaceDN w:val="0"/>
        <w:adjustRightInd w:val="0"/>
        <w:spacing w:after="0" w:line="240" w:lineRule="auto"/>
        <w:ind w:firstLine="540"/>
        <w:jc w:val="both"/>
        <w:rPr>
          <w:b/>
          <w:bCs/>
          <w:i/>
          <w:iCs/>
        </w:rPr>
      </w:pPr>
      <w:r w:rsidRPr="00BF04E0">
        <w:rPr>
          <w:b/>
          <w:bCs/>
          <w:i/>
        </w:rPr>
        <w:t>При этом публикация на странице в сети Интернет  осуществляется после публикации в ленте новостей.</w:t>
      </w:r>
    </w:p>
    <w:p w:rsidR="000427EF" w:rsidRDefault="000427EF" w:rsidP="00DF5CC5">
      <w:pPr>
        <w:autoSpaceDE w:val="0"/>
        <w:autoSpaceDN w:val="0"/>
        <w:adjustRightInd w:val="0"/>
        <w:spacing w:after="0" w:line="240" w:lineRule="auto"/>
        <w:ind w:firstLine="540"/>
        <w:jc w:val="both"/>
        <w:rPr>
          <w:b/>
          <w:bCs/>
          <w:i/>
          <w:iCs/>
        </w:rPr>
      </w:pPr>
      <w:r>
        <w:rPr>
          <w:b/>
          <w:bCs/>
          <w:i/>
          <w:iCs/>
        </w:rPr>
        <w:t xml:space="preserve">Эмитент раскрывает тексты Решения о выпуске и Проспекта на странице в сети Интернет с указанием присвоенного идентификационного номера выпуску Биржевых облигаций, даты его присвоения, наименования биржи, осуществившей допуск Биржевых облигаций к торгам, в срок не более 2 (двух) дней с даты опубликования Биржей </w:t>
      </w:r>
      <w:r w:rsidRPr="00465602">
        <w:rPr>
          <w:b/>
          <w:bCs/>
          <w:i/>
          <w:iCs/>
        </w:rPr>
        <w:t>через представительство</w:t>
      </w:r>
      <w:r w:rsidRPr="00DF5CC5">
        <w:rPr>
          <w:b/>
          <w:bCs/>
          <w:i/>
          <w:iCs/>
        </w:rPr>
        <w:t xml:space="preserve"> ЗАО «ФБ «ММВБ» </w:t>
      </w:r>
      <w:r>
        <w:rPr>
          <w:b/>
          <w:bCs/>
          <w:i/>
          <w:iCs/>
        </w:rPr>
        <w:t xml:space="preserve">в сети Интернет информации о включении Биржевых облигаций в Список и присвоении выпуску идентификационного номера </w:t>
      </w:r>
      <w:r w:rsidRPr="00DF5CC5">
        <w:rPr>
          <w:b/>
          <w:bCs/>
          <w:i/>
          <w:iCs/>
        </w:rPr>
        <w:t xml:space="preserve">или получения Эмитентом письменного </w:t>
      </w:r>
      <w:r>
        <w:rPr>
          <w:b/>
          <w:bCs/>
          <w:i/>
          <w:iCs/>
        </w:rPr>
        <w:t xml:space="preserve">уведомления Биржи </w:t>
      </w:r>
      <w:r>
        <w:rPr>
          <w:b/>
          <w:bCs/>
          <w:i/>
          <w:iCs/>
        </w:rPr>
        <w:lastRenderedPageBreak/>
        <w:t xml:space="preserve">и принятых решениях </w:t>
      </w:r>
      <w:r w:rsidRPr="00DF5CC5">
        <w:rPr>
          <w:b/>
          <w:bCs/>
          <w:i/>
          <w:iCs/>
        </w:rPr>
        <w:t>посредством почтовой, факсимильной, электронной связи, вручения под роспись в зависимости от того, какая из указанных дат наступит раньше</w:t>
      </w:r>
      <w:r>
        <w:rPr>
          <w:b/>
          <w:bCs/>
          <w:i/>
        </w:rPr>
        <w:t>.</w:t>
      </w:r>
    </w:p>
    <w:p w:rsidR="000427EF" w:rsidRDefault="000427EF" w:rsidP="00431AA0">
      <w:pPr>
        <w:widowControl w:val="0"/>
        <w:autoSpaceDE w:val="0"/>
        <w:autoSpaceDN w:val="0"/>
        <w:spacing w:after="0" w:line="240" w:lineRule="auto"/>
        <w:ind w:firstLine="540"/>
        <w:jc w:val="both"/>
        <w:rPr>
          <w:b/>
          <w:bCs/>
          <w:i/>
          <w:iCs/>
        </w:rPr>
      </w:pPr>
      <w:r>
        <w:rPr>
          <w:b/>
          <w:bCs/>
          <w:i/>
          <w:iCs/>
        </w:rPr>
        <w:t>Тексты Решения о выпуске и Проспекта должны быть доступны на странице в сети Интернет с даты их раскрытия и до погашения (аннулирования) всех Биржевых облигаций выпуска.</w:t>
      </w:r>
    </w:p>
    <w:p w:rsidR="000427EF" w:rsidRPr="00DF5CC5" w:rsidRDefault="000427EF" w:rsidP="00DF5CC5">
      <w:pPr>
        <w:autoSpaceDE w:val="0"/>
        <w:autoSpaceDN w:val="0"/>
        <w:adjustRightInd w:val="0"/>
        <w:spacing w:after="0" w:line="240" w:lineRule="auto"/>
        <w:ind w:firstLine="540"/>
        <w:jc w:val="both"/>
        <w:rPr>
          <w:b/>
          <w:bCs/>
          <w:i/>
          <w:iCs/>
        </w:rPr>
      </w:pPr>
    </w:p>
    <w:p w:rsidR="000427EF" w:rsidRDefault="000427EF" w:rsidP="00C37133">
      <w:pPr>
        <w:widowControl w:val="0"/>
        <w:autoSpaceDE w:val="0"/>
        <w:autoSpaceDN w:val="0"/>
        <w:spacing w:after="0" w:line="240" w:lineRule="auto"/>
        <w:jc w:val="both"/>
        <w:rPr>
          <w:b/>
          <w:bCs/>
          <w:i/>
          <w:iCs/>
        </w:rPr>
      </w:pPr>
      <w:r>
        <w:rPr>
          <w:b/>
          <w:bCs/>
          <w:i/>
          <w:iCs/>
        </w:rPr>
        <w:t>г</w:t>
      </w:r>
      <w:r w:rsidRPr="00DF5CC5">
        <w:rPr>
          <w:b/>
          <w:bCs/>
          <w:i/>
          <w:iCs/>
        </w:rPr>
        <w:t xml:space="preserve">) Все заинтересованные лица могут ознакомиться с </w:t>
      </w:r>
      <w:r w:rsidRPr="00DF5CC5">
        <w:rPr>
          <w:b/>
          <w:bCs/>
          <w:i/>
          <w:iCs/>
          <w:caps/>
        </w:rPr>
        <w:t>р</w:t>
      </w:r>
      <w:r w:rsidRPr="00DF5CC5">
        <w:rPr>
          <w:b/>
          <w:bCs/>
          <w:i/>
          <w:iCs/>
        </w:rPr>
        <w:t>ешением о выпуске и Проспектом и получить их копии</w:t>
      </w:r>
      <w:r w:rsidRPr="00DF5CC5">
        <w:rPr>
          <w:b/>
          <w:bCs/>
          <w:i/>
          <w:iCs/>
          <w:sz w:val="20"/>
          <w:szCs w:val="20"/>
        </w:rPr>
        <w:t xml:space="preserve"> </w:t>
      </w:r>
      <w:r w:rsidRPr="00DF5CC5">
        <w:rPr>
          <w:b/>
          <w:bCs/>
          <w:i/>
          <w:iCs/>
        </w:rPr>
        <w:t>за плату, не превышающую затраты на их изготовление по следующему адресу</w:t>
      </w:r>
      <w:r>
        <w:rPr>
          <w:b/>
          <w:bCs/>
          <w:i/>
          <w:iCs/>
        </w:rPr>
        <w:t>:</w:t>
      </w:r>
    </w:p>
    <w:p w:rsidR="000427EF" w:rsidRPr="000A5A00" w:rsidRDefault="00686168" w:rsidP="000A5A00">
      <w:pPr>
        <w:spacing w:after="0"/>
        <w:ind w:firstLine="567"/>
        <w:jc w:val="both"/>
        <w:rPr>
          <w:b/>
          <w:i/>
        </w:rPr>
      </w:pPr>
      <w:r>
        <w:rPr>
          <w:b/>
          <w:bCs/>
          <w:i/>
          <w:iCs/>
        </w:rPr>
        <w:t>105082, г.</w:t>
      </w:r>
      <w:r w:rsidR="00A34199">
        <w:rPr>
          <w:b/>
          <w:bCs/>
          <w:i/>
          <w:iCs/>
        </w:rPr>
        <w:t xml:space="preserve"> </w:t>
      </w:r>
      <w:r>
        <w:rPr>
          <w:b/>
          <w:bCs/>
          <w:i/>
          <w:iCs/>
        </w:rPr>
        <w:t>Москва, Спартаковская пл., д.16/15, стр.6</w:t>
      </w:r>
      <w:r w:rsidR="000427EF" w:rsidRPr="000A5A00">
        <w:rPr>
          <w:b/>
          <w:bCs/>
          <w:i/>
          <w:iCs/>
        </w:rPr>
        <w:t>.</w:t>
      </w:r>
    </w:p>
    <w:p w:rsidR="000427EF" w:rsidRPr="000A5A00" w:rsidRDefault="000427EF" w:rsidP="000A5A00">
      <w:pPr>
        <w:autoSpaceDE w:val="0"/>
        <w:autoSpaceDN w:val="0"/>
        <w:spacing w:after="0" w:line="240" w:lineRule="auto"/>
        <w:ind w:firstLine="567"/>
        <w:rPr>
          <w:b/>
          <w:i/>
          <w:color w:val="000000"/>
        </w:rPr>
      </w:pPr>
      <w:r w:rsidRPr="000A5A00">
        <w:rPr>
          <w:b/>
          <w:i/>
          <w:color w:val="000000"/>
        </w:rPr>
        <w:t>Телефон: +7  (</w:t>
      </w:r>
      <w:r>
        <w:rPr>
          <w:b/>
          <w:i/>
          <w:color w:val="000000"/>
        </w:rPr>
        <w:t>495</w:t>
      </w:r>
      <w:r w:rsidRPr="000A5A00">
        <w:rPr>
          <w:b/>
          <w:i/>
          <w:color w:val="000000"/>
        </w:rPr>
        <w:t xml:space="preserve">) </w:t>
      </w:r>
      <w:r w:rsidR="00686168">
        <w:rPr>
          <w:b/>
          <w:i/>
          <w:color w:val="000000"/>
        </w:rPr>
        <w:t>788-05-75</w:t>
      </w:r>
      <w:r w:rsidRPr="000A5A00">
        <w:rPr>
          <w:b/>
          <w:i/>
          <w:color w:val="000000"/>
        </w:rPr>
        <w:t>; факс: +7 (</w:t>
      </w:r>
      <w:r>
        <w:rPr>
          <w:b/>
          <w:i/>
          <w:color w:val="000000"/>
        </w:rPr>
        <w:t>495)</w:t>
      </w:r>
      <w:r w:rsidRPr="000A5A00">
        <w:rPr>
          <w:b/>
          <w:i/>
          <w:color w:val="000000"/>
        </w:rPr>
        <w:t xml:space="preserve"> </w:t>
      </w:r>
      <w:r>
        <w:rPr>
          <w:b/>
          <w:i/>
          <w:color w:val="000000"/>
        </w:rPr>
        <w:t>78</w:t>
      </w:r>
      <w:r w:rsidR="00686168">
        <w:rPr>
          <w:b/>
          <w:i/>
          <w:color w:val="000000"/>
        </w:rPr>
        <w:t>8</w:t>
      </w:r>
      <w:r>
        <w:rPr>
          <w:b/>
          <w:i/>
          <w:color w:val="000000"/>
        </w:rPr>
        <w:t>-</w:t>
      </w:r>
      <w:r w:rsidR="00686168">
        <w:rPr>
          <w:b/>
          <w:i/>
          <w:color w:val="000000"/>
        </w:rPr>
        <w:t>0573.</w:t>
      </w:r>
    </w:p>
    <w:p w:rsidR="000427EF" w:rsidRPr="000A5A00" w:rsidRDefault="000427EF" w:rsidP="000A5A00">
      <w:pPr>
        <w:autoSpaceDE w:val="0"/>
        <w:autoSpaceDN w:val="0"/>
        <w:spacing w:after="0" w:line="240" w:lineRule="auto"/>
        <w:ind w:firstLine="540"/>
        <w:jc w:val="both"/>
        <w:rPr>
          <w:sz w:val="20"/>
          <w:szCs w:val="20"/>
        </w:rPr>
      </w:pPr>
      <w:r w:rsidRPr="000A5A00">
        <w:rPr>
          <w:b/>
          <w:bCs/>
          <w:i/>
          <w:iCs/>
        </w:rPr>
        <w:t xml:space="preserve">Адрес страницы Эмитента в сети Интернет: на странице уполномоченного информационного агентства ЗАО «Интерфакс» по адресу: </w:t>
      </w:r>
      <w:r w:rsidR="00686168" w:rsidRPr="00686168">
        <w:rPr>
          <w:b/>
          <w:bCs/>
          <w:i/>
          <w:iCs/>
        </w:rPr>
        <w:t>http://www.disclosure.ru/issuer/7705503750</w:t>
      </w:r>
      <w:r w:rsidRPr="000A5A00">
        <w:rPr>
          <w:b/>
          <w:bCs/>
          <w:i/>
          <w:iCs/>
        </w:rPr>
        <w:t xml:space="preserve">, а также на странице в сети Интернет по адресу: </w:t>
      </w:r>
      <w:r w:rsidR="00686168" w:rsidRPr="00686168">
        <w:rPr>
          <w:b/>
          <w:bCs/>
          <w:i/>
          <w:iCs/>
        </w:rPr>
        <w:t>www.npktrans.ru</w:t>
      </w:r>
      <w:r w:rsidRPr="000A5A00">
        <w:rPr>
          <w:b/>
          <w:bCs/>
          <w:i/>
          <w:iCs/>
        </w:rPr>
        <w:t>.</w:t>
      </w:r>
    </w:p>
    <w:p w:rsidR="000427EF" w:rsidRPr="00DF5CC5" w:rsidRDefault="000427EF" w:rsidP="000A5A00">
      <w:pPr>
        <w:widowControl w:val="0"/>
        <w:autoSpaceDE w:val="0"/>
        <w:autoSpaceDN w:val="0"/>
        <w:spacing w:after="0" w:line="240" w:lineRule="auto"/>
        <w:ind w:firstLine="540"/>
        <w:jc w:val="both"/>
        <w:rPr>
          <w:b/>
          <w:bCs/>
          <w:i/>
          <w:iCs/>
        </w:rPr>
      </w:pPr>
      <w:r w:rsidRPr="00DF5CC5">
        <w:rPr>
          <w:b/>
          <w:bCs/>
          <w:i/>
          <w:iCs/>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rsidR="000427EF" w:rsidRPr="006B1CD9" w:rsidRDefault="000427EF" w:rsidP="00FF78EB">
      <w:pPr>
        <w:autoSpaceDE w:val="0"/>
        <w:autoSpaceDN w:val="0"/>
        <w:spacing w:after="0" w:line="240" w:lineRule="auto"/>
        <w:ind w:firstLine="567"/>
        <w:jc w:val="both"/>
        <w:rPr>
          <w:b/>
          <w:bCs/>
          <w:i/>
          <w:iCs/>
        </w:rPr>
      </w:pPr>
      <w:r w:rsidRPr="00DF5CC5">
        <w:rPr>
          <w:b/>
          <w:bCs/>
          <w:i/>
          <w:iCs/>
        </w:rPr>
        <w:t>Банковские реквизиты расчетного счета (счетов) Эмитента для оплаты расходов по изготовлению копий документов</w:t>
      </w:r>
      <w:r>
        <w:rPr>
          <w:b/>
          <w:bCs/>
          <w:i/>
          <w:iCs/>
        </w:rPr>
        <w:t xml:space="preserve"> </w:t>
      </w:r>
      <w:r w:rsidRPr="00DF5CC5">
        <w:rPr>
          <w:b/>
          <w:bCs/>
          <w:i/>
          <w:iCs/>
        </w:rPr>
        <w:t xml:space="preserve">и размер (порядок определения </w:t>
      </w:r>
      <w:r w:rsidRPr="006B1CD9">
        <w:rPr>
          <w:b/>
          <w:bCs/>
          <w:i/>
          <w:iCs/>
        </w:rPr>
        <w:t xml:space="preserve">размера) таких расходов опубликованы Эмитентом на странице в сети Интернет. </w:t>
      </w:r>
    </w:p>
    <w:p w:rsidR="000427EF" w:rsidRPr="006B1CD9" w:rsidRDefault="000427EF" w:rsidP="00DF5CC5">
      <w:pPr>
        <w:autoSpaceDE w:val="0"/>
        <w:autoSpaceDN w:val="0"/>
        <w:adjustRightInd w:val="0"/>
        <w:spacing w:after="0" w:line="240" w:lineRule="auto"/>
        <w:ind w:firstLine="540"/>
        <w:jc w:val="both"/>
        <w:rPr>
          <w:b/>
          <w:bCs/>
          <w:i/>
          <w:iCs/>
          <w:lang w:eastAsia="ru-RU"/>
        </w:rPr>
      </w:pPr>
    </w:p>
    <w:p w:rsidR="000427EF" w:rsidRPr="006B1CD9" w:rsidRDefault="000427EF" w:rsidP="00DF5CC5">
      <w:pPr>
        <w:autoSpaceDE w:val="0"/>
        <w:autoSpaceDN w:val="0"/>
        <w:adjustRightInd w:val="0"/>
        <w:spacing w:after="0" w:line="240" w:lineRule="auto"/>
        <w:ind w:firstLine="540"/>
        <w:jc w:val="both"/>
        <w:rPr>
          <w:b/>
          <w:bCs/>
          <w:i/>
          <w:iCs/>
          <w:lang w:eastAsia="ru-RU"/>
        </w:rPr>
      </w:pPr>
      <w:r>
        <w:rPr>
          <w:b/>
          <w:bCs/>
          <w:i/>
          <w:iCs/>
          <w:lang w:eastAsia="ru-RU"/>
        </w:rPr>
        <w:t>д</w:t>
      </w:r>
      <w:r w:rsidRPr="006B1CD9">
        <w:rPr>
          <w:b/>
          <w:bCs/>
          <w:i/>
          <w:iCs/>
          <w:lang w:eastAsia="ru-RU"/>
        </w:rPr>
        <w:t>) раскрытие информации о досрочном погашении Биржевых облигаций по усмотрению Эмитента:</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6B1CD9">
        <w:rPr>
          <w:b/>
          <w:bCs/>
          <w:i/>
          <w:iCs/>
          <w:lang w:val="en-US" w:eastAsia="ru-RU"/>
        </w:rPr>
        <w:t>A</w:t>
      </w:r>
      <w:r w:rsidRPr="006B1CD9">
        <w:rPr>
          <w:b/>
          <w:bCs/>
          <w:i/>
          <w:iCs/>
          <w:lang w:eastAsia="ru-RU"/>
        </w:rPr>
        <w:t xml:space="preserve">) </w:t>
      </w:r>
      <w:r w:rsidRPr="006B1CD9">
        <w:rPr>
          <w:b/>
          <w:i/>
          <w:lang w:eastAsia="ru-RU"/>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lang w:eastAsia="ru-RU"/>
        </w:rPr>
        <w:t xml:space="preserve">1. </w:t>
      </w:r>
      <w:r w:rsidRPr="00DF5CC5">
        <w:rPr>
          <w:b/>
          <w:bCs/>
          <w:i/>
          <w:iCs/>
        </w:rPr>
        <w:t>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следующем порядке:</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bCs/>
          <w:i/>
          <w:iCs/>
        </w:rPr>
      </w:pPr>
      <w:r w:rsidRPr="00DF5CC5">
        <w:rPr>
          <w:b/>
          <w:bCs/>
          <w:i/>
          <w:iCs/>
          <w:szCs w:val="20"/>
        </w:rPr>
        <w:t xml:space="preserve">в </w:t>
      </w:r>
      <w:r>
        <w:rPr>
          <w:b/>
          <w:bCs/>
          <w:i/>
          <w:iCs/>
          <w:szCs w:val="20"/>
        </w:rPr>
        <w:t>л</w:t>
      </w:r>
      <w:r w:rsidRPr="00DF5CC5">
        <w:rPr>
          <w:b/>
          <w:bCs/>
          <w:i/>
          <w:iCs/>
          <w:szCs w:val="20"/>
        </w:rPr>
        <w:t xml:space="preserve">енте новостей </w:t>
      </w:r>
      <w:r w:rsidRPr="00DF5CC5">
        <w:rPr>
          <w:b/>
          <w:bCs/>
          <w:i/>
          <w:iCs/>
        </w:rPr>
        <w:t>- не позднее 1 (Одного) дня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6B1CD9">
      <w:pPr>
        <w:widowControl w:val="0"/>
        <w:numPr>
          <w:ilvl w:val="0"/>
          <w:numId w:val="2"/>
        </w:numPr>
        <w:tabs>
          <w:tab w:val="clear" w:pos="775"/>
          <w:tab w:val="num" w:pos="0"/>
        </w:tabs>
        <w:autoSpaceDE w:val="0"/>
        <w:autoSpaceDN w:val="0"/>
        <w:spacing w:after="0" w:line="240" w:lineRule="auto"/>
        <w:ind w:left="0" w:firstLine="426"/>
        <w:jc w:val="both"/>
      </w:pPr>
      <w:r w:rsidRPr="007007F8">
        <w:rPr>
          <w:rStyle w:val="SUBST"/>
          <w:bCs/>
          <w:iCs/>
          <w:szCs w:val="20"/>
          <w:lang w:eastAsia="ru-RU"/>
        </w:rPr>
        <w:t xml:space="preserve">в сети </w:t>
      </w:r>
      <w:r w:rsidRPr="00DF5CC5">
        <w:rPr>
          <w:b/>
          <w:bCs/>
          <w:i/>
          <w:iCs/>
        </w:rPr>
        <w:t>- не позднее 2 (Двух) дней с даты принятия решения о возможности досрочного погашения Биржевых облигаций и не позднее  дня</w:t>
      </w:r>
      <w:r>
        <w:rPr>
          <w:b/>
          <w:bCs/>
          <w:i/>
          <w:iCs/>
        </w:rPr>
        <w:t>,</w:t>
      </w:r>
      <w:r w:rsidRPr="00DF5CC5">
        <w:rPr>
          <w:b/>
          <w:bCs/>
          <w:i/>
          <w:iCs/>
        </w:rPr>
        <w:t xml:space="preserve"> предшествующего дате начала размещения Биржевых облигаций.</w:t>
      </w:r>
    </w:p>
    <w:p w:rsidR="000427EF" w:rsidRPr="00DF5CC5" w:rsidRDefault="000427EF" w:rsidP="00DF5CC5">
      <w:pPr>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spacing w:after="0" w:line="240" w:lineRule="auto"/>
        <w:ind w:firstLine="540"/>
        <w:jc w:val="both"/>
        <w:rPr>
          <w:b/>
          <w:bCs/>
          <w:i/>
          <w:iCs/>
          <w:lang w:eastAsia="ru-RU"/>
        </w:rPr>
      </w:pPr>
      <w:r w:rsidRPr="00DF5CC5">
        <w:rPr>
          <w:b/>
          <w:bCs/>
          <w:i/>
          <w:iCs/>
          <w:lang w:eastAsia="ru-RU"/>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номер купонного периода, в дату окончания которого возможно досрочное погашение Биржевых облигаций по усмотрению Эмитента.</w:t>
      </w:r>
    </w:p>
    <w:p w:rsidR="000427EF" w:rsidRPr="00DF5CC5" w:rsidRDefault="000427EF" w:rsidP="00DF5CC5">
      <w:pPr>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2. 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 с даты принятия решения о досрочном погашении Биржевых облигаций:</w:t>
      </w:r>
    </w:p>
    <w:p w:rsidR="000427EF" w:rsidRPr="00DF5CC5" w:rsidRDefault="000427EF" w:rsidP="00B15C22">
      <w:pPr>
        <w:widowControl w:val="0"/>
        <w:numPr>
          <w:ilvl w:val="0"/>
          <w:numId w:val="2"/>
        </w:numPr>
        <w:tabs>
          <w:tab w:val="clear" w:pos="775"/>
          <w:tab w:val="num" w:pos="0"/>
          <w:tab w:val="num" w:pos="426"/>
        </w:tabs>
        <w:autoSpaceDE w:val="0"/>
        <w:autoSpaceDN w:val="0"/>
        <w:spacing w:after="0" w:line="240" w:lineRule="auto"/>
        <w:ind w:left="426" w:firstLine="0"/>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w:t>
      </w:r>
    </w:p>
    <w:p w:rsidR="000427EF" w:rsidRPr="00DF5CC5" w:rsidRDefault="000427EF" w:rsidP="00DF5CC5">
      <w:pPr>
        <w:widowControl w:val="0"/>
        <w:numPr>
          <w:ilvl w:val="0"/>
          <w:numId w:val="2"/>
        </w:numPr>
        <w:autoSpaceDE w:val="0"/>
        <w:autoSpaceDN w:val="0"/>
        <w:spacing w:after="0" w:line="240" w:lineRule="auto"/>
        <w:jc w:val="both"/>
        <w:rPr>
          <w:b/>
          <w:bCs/>
          <w:i/>
          <w:iCs/>
          <w:szCs w:val="20"/>
        </w:rPr>
      </w:pP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adjustRightInd w:val="0"/>
        <w:spacing w:after="0" w:line="240" w:lineRule="auto"/>
        <w:ind w:firstLine="540"/>
        <w:jc w:val="both"/>
        <w:outlineLvl w:val="2"/>
        <w:rPr>
          <w:b/>
          <w:bCs/>
          <w:i/>
          <w:iCs/>
          <w:lang w:eastAsia="ru-RU"/>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r w:rsidRPr="00DF5CC5">
        <w:rPr>
          <w:b/>
          <w:bCs/>
          <w:i/>
          <w:iCs/>
          <w:lang w:eastAsia="ru-RU"/>
        </w:rPr>
        <w:t xml:space="preserve"> </w:t>
      </w:r>
    </w:p>
    <w:p w:rsidR="000427EF" w:rsidRPr="00DF5CC5" w:rsidRDefault="000427EF" w:rsidP="00DF5CC5">
      <w:pPr>
        <w:autoSpaceDE w:val="0"/>
        <w:autoSpaceDN w:val="0"/>
        <w:adjustRightInd w:val="0"/>
        <w:spacing w:after="0" w:line="240" w:lineRule="auto"/>
        <w:ind w:firstLine="540"/>
        <w:jc w:val="both"/>
        <w:outlineLvl w:val="2"/>
        <w:rPr>
          <w:b/>
          <w:bCs/>
          <w:i/>
          <w:iCs/>
        </w:rPr>
      </w:pPr>
      <w:r w:rsidRPr="00DF5CC5">
        <w:rPr>
          <w:b/>
          <w:bCs/>
          <w:i/>
          <w:iCs/>
          <w:lang w:eastAsia="ru-RU"/>
        </w:rPr>
        <w:t xml:space="preserve">Раскрытие информации о досрочном погашении Биржевых облигаций по усмотрению </w:t>
      </w:r>
      <w:r>
        <w:rPr>
          <w:b/>
          <w:bCs/>
          <w:i/>
          <w:iCs/>
          <w:lang w:eastAsia="ru-RU"/>
        </w:rPr>
        <w:t>Э</w:t>
      </w:r>
      <w:r w:rsidRPr="00DF5CC5">
        <w:rPr>
          <w:b/>
          <w:bCs/>
          <w:i/>
          <w:iCs/>
          <w:lang w:eastAsia="ru-RU"/>
        </w:rPr>
        <w:t>митента должно быть осуществлено не позднее</w:t>
      </w:r>
      <w:r>
        <w:rPr>
          <w:b/>
          <w:bCs/>
          <w:i/>
          <w:iCs/>
          <w:lang w:eastAsia="ru-RU"/>
        </w:rPr>
        <w:t>,</w:t>
      </w:r>
      <w:r w:rsidRPr="00DF5CC5">
        <w:rPr>
          <w:b/>
          <w:bCs/>
          <w:i/>
          <w:iCs/>
          <w:lang w:eastAsia="ru-RU"/>
        </w:rPr>
        <w:t xml:space="preserve"> чем за 14 </w:t>
      </w:r>
      <w:r>
        <w:rPr>
          <w:b/>
          <w:bCs/>
          <w:i/>
          <w:iCs/>
          <w:lang w:eastAsia="ru-RU"/>
        </w:rPr>
        <w:t xml:space="preserve">(Четырнадцать) календарных </w:t>
      </w:r>
      <w:r w:rsidRPr="00DF5CC5">
        <w:rPr>
          <w:b/>
          <w:bCs/>
          <w:i/>
          <w:iCs/>
          <w:lang w:eastAsia="ru-RU"/>
        </w:rPr>
        <w:t>дней до дня осуществления такого досрочного погашения.</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39"/>
        <w:jc w:val="both"/>
        <w:rPr>
          <w:b/>
          <w:bCs/>
          <w:i/>
          <w:iCs/>
        </w:rPr>
      </w:pPr>
    </w:p>
    <w:p w:rsidR="000427EF" w:rsidRDefault="000427EF" w:rsidP="00DF5CC5">
      <w:pPr>
        <w:autoSpaceDE w:val="0"/>
        <w:autoSpaceDN w:val="0"/>
        <w:spacing w:after="0" w:line="240" w:lineRule="auto"/>
        <w:ind w:firstLine="539"/>
        <w:jc w:val="both"/>
        <w:rPr>
          <w:b/>
          <w:bCs/>
          <w:i/>
          <w:iCs/>
        </w:rPr>
      </w:pPr>
      <w:r w:rsidRPr="00DF5CC5">
        <w:rPr>
          <w:b/>
          <w:bCs/>
          <w:i/>
          <w:iCs/>
        </w:rPr>
        <w:lastRenderedPageBreak/>
        <w:t>Б)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 xml:space="preserve"> </w:t>
      </w:r>
      <w:r w:rsidRPr="00DF5CC5">
        <w:rPr>
          <w:b/>
          <w:bCs/>
          <w:i/>
          <w:iCs/>
        </w:rPr>
        <w:t>При этом Эмитент должен определить номер(а)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w:t>
      </w:r>
      <w:r>
        <w:rPr>
          <w:b/>
          <w:bCs/>
          <w:i/>
          <w:iCs/>
        </w:rPr>
        <w:t>,</w:t>
      </w:r>
      <w:r w:rsidRPr="00DF5CC5">
        <w:rPr>
          <w:b/>
          <w:bCs/>
          <w:i/>
          <w:iCs/>
        </w:rPr>
        <w:t xml:space="preserve">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w:t>
      </w:r>
    </w:p>
    <w:p w:rsidR="000427EF" w:rsidRPr="00DF5CC5" w:rsidRDefault="000427EF" w:rsidP="00DF5CC5">
      <w:pPr>
        <w:autoSpaceDE w:val="0"/>
        <w:autoSpaceDN w:val="0"/>
        <w:spacing w:after="0" w:line="240" w:lineRule="auto"/>
        <w:ind w:firstLine="539"/>
        <w:jc w:val="both"/>
        <w:rPr>
          <w:b/>
          <w:bCs/>
          <w:i/>
          <w:iCs/>
        </w:rPr>
      </w:pPr>
      <w:r w:rsidRPr="00DF5CC5">
        <w:rPr>
          <w:b/>
          <w:bCs/>
          <w:i/>
          <w:iCs/>
        </w:rPr>
        <w:t>Сообщение о принятии Эмитентом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публикуется в форме сообщения о существенном факте следующим образом:</w:t>
      </w:r>
    </w:p>
    <w:p w:rsidR="000427EF" w:rsidRPr="00DF5CC5" w:rsidRDefault="000427EF" w:rsidP="00DF5CC5">
      <w:pPr>
        <w:widowControl w:val="0"/>
        <w:numPr>
          <w:ilvl w:val="0"/>
          <w:numId w:val="2"/>
        </w:numPr>
        <w:tabs>
          <w:tab w:val="num" w:pos="0"/>
        </w:tabs>
        <w:autoSpaceDE w:val="0"/>
        <w:autoSpaceDN w:val="0"/>
        <w:spacing w:after="0" w:line="240" w:lineRule="auto"/>
        <w:ind w:left="0" w:firstLine="539"/>
        <w:jc w:val="both"/>
        <w:rPr>
          <w:b/>
          <w:bCs/>
          <w:i/>
          <w:iCs/>
        </w:rPr>
      </w:pPr>
      <w:r>
        <w:rPr>
          <w:b/>
          <w:bCs/>
          <w:i/>
          <w:iCs/>
          <w:szCs w:val="20"/>
        </w:rPr>
        <w:t>в л</w:t>
      </w:r>
      <w:r w:rsidRPr="00DF5CC5">
        <w:rPr>
          <w:b/>
          <w:bCs/>
          <w:i/>
          <w:iCs/>
          <w:szCs w:val="20"/>
        </w:rPr>
        <w:t xml:space="preserve">енте новостей </w:t>
      </w:r>
      <w:r w:rsidRPr="00DF5CC5">
        <w:rPr>
          <w:b/>
          <w:bCs/>
          <w:i/>
          <w:iCs/>
        </w:rPr>
        <w:t>- не позднее 1 (Одного) дня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и не позднее дня предшествующего дате начала размещения Биржевых облигаций;</w:t>
      </w:r>
    </w:p>
    <w:p w:rsidR="000427EF" w:rsidRPr="00DF5CC5" w:rsidRDefault="000427EF" w:rsidP="00522A3E">
      <w:pPr>
        <w:widowControl w:val="0"/>
        <w:numPr>
          <w:ilvl w:val="0"/>
          <w:numId w:val="2"/>
        </w:numPr>
        <w:tabs>
          <w:tab w:val="clear" w:pos="775"/>
          <w:tab w:val="num" w:pos="0"/>
        </w:tabs>
        <w:autoSpaceDE w:val="0"/>
        <w:autoSpaceDN w:val="0"/>
        <w:spacing w:after="0" w:line="240" w:lineRule="auto"/>
        <w:ind w:left="0" w:firstLine="567"/>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даты принятия решения о частичном досрочном погашении Биржевых облигаций в дату окончания очередного(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и не позднее дня предшествующего дате начала размещения Биржевых облигаций.</w:t>
      </w:r>
    </w:p>
    <w:p w:rsidR="000427EF" w:rsidRPr="00DF5CC5" w:rsidRDefault="000427EF" w:rsidP="00DF5CC5">
      <w:pPr>
        <w:spacing w:after="0" w:line="240" w:lineRule="auto"/>
        <w:ind w:firstLine="539"/>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номер(</w:t>
      </w:r>
      <w:r>
        <w:rPr>
          <w:b/>
          <w:bCs/>
          <w:i/>
          <w:iCs/>
        </w:rPr>
        <w:t>-</w:t>
      </w:r>
      <w:r w:rsidRPr="00DF5CC5">
        <w:rPr>
          <w:b/>
          <w:bCs/>
          <w:i/>
          <w:iCs/>
        </w:rPr>
        <w:t>а)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в дату окончания которого(</w:t>
      </w:r>
      <w:r>
        <w:rPr>
          <w:b/>
          <w:bCs/>
          <w:i/>
          <w:iCs/>
        </w:rPr>
        <w:t>-</w:t>
      </w:r>
      <w:r w:rsidRPr="00DF5CC5">
        <w:rPr>
          <w:b/>
          <w:bCs/>
          <w:i/>
          <w:iCs/>
        </w:rPr>
        <w:t>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w:t>
      </w:r>
      <w:r>
        <w:rPr>
          <w:b/>
          <w:bCs/>
          <w:i/>
          <w:iCs/>
        </w:rPr>
        <w:t>-</w:t>
      </w:r>
      <w:r w:rsidRPr="00DF5CC5">
        <w:rPr>
          <w:b/>
          <w:bCs/>
          <w:i/>
          <w:iCs/>
        </w:rPr>
        <w:t>ых) купонного(</w:t>
      </w:r>
      <w:r>
        <w:rPr>
          <w:b/>
          <w:bCs/>
          <w:i/>
          <w:iCs/>
        </w:rPr>
        <w:t>-</w:t>
      </w:r>
      <w:r w:rsidRPr="00DF5CC5">
        <w:rPr>
          <w:b/>
          <w:bCs/>
          <w:i/>
          <w:iCs/>
        </w:rPr>
        <w:t>ых) периода(</w:t>
      </w:r>
      <w:r>
        <w:rPr>
          <w:b/>
          <w:bCs/>
          <w:i/>
          <w:iCs/>
        </w:rPr>
        <w:t>-</w:t>
      </w:r>
      <w:proofErr w:type="spellStart"/>
      <w:r w:rsidRPr="00DF5CC5">
        <w:rPr>
          <w:b/>
          <w:bCs/>
          <w:i/>
          <w:iCs/>
        </w:rPr>
        <w:t>ов</w:t>
      </w:r>
      <w:proofErr w:type="spellEnd"/>
      <w:r w:rsidRPr="00DF5CC5">
        <w:rPr>
          <w:b/>
          <w:bCs/>
          <w:i/>
          <w:iCs/>
        </w:rPr>
        <w:t xml:space="preserve">), а также порядок осуществления Эмитентом частичного досрочного погашения Биржевых облигаций. </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39"/>
        <w:jc w:val="both"/>
        <w:rPr>
          <w:b/>
          <w:bCs/>
          <w:i/>
          <w:iCs/>
        </w:rPr>
      </w:pPr>
      <w:r w:rsidRPr="00DF5CC5">
        <w:rPr>
          <w:b/>
          <w:bCs/>
          <w:i/>
          <w:iCs/>
        </w:rPr>
        <w:t>В) Эмитент</w:t>
      </w:r>
      <w:r w:rsidRPr="00DF5CC5">
        <w:rPr>
          <w:bCs/>
        </w:rPr>
        <w:t xml:space="preserve"> </w:t>
      </w:r>
      <w:r w:rsidRPr="00DF5CC5">
        <w:rPr>
          <w:b/>
          <w:bCs/>
          <w:i/>
          <w:iCs/>
        </w:rPr>
        <w:t>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w:t>
      </w:r>
      <w:r>
        <w:rPr>
          <w:b/>
          <w:bCs/>
          <w:i/>
          <w:iCs/>
        </w:rPr>
        <w:t>.</w:t>
      </w:r>
      <w:r w:rsidRPr="00DF5CC5">
        <w:rPr>
          <w:b/>
          <w:bCs/>
          <w:i/>
          <w:iCs/>
        </w:rPr>
        <w:t xml:space="preserve"> 10.1 Решения о выпуске и п</w:t>
      </w:r>
      <w:r>
        <w:rPr>
          <w:b/>
          <w:bCs/>
          <w:i/>
          <w:iCs/>
        </w:rPr>
        <w:t>.</w:t>
      </w:r>
      <w:r w:rsidRPr="00DF5CC5">
        <w:rPr>
          <w:b/>
          <w:bCs/>
          <w:i/>
          <w:iCs/>
        </w:rPr>
        <w:t xml:space="preserve"> 9.1.2 Проспекта.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следующие сроки:</w:t>
      </w:r>
    </w:p>
    <w:p w:rsidR="000427EF" w:rsidRPr="00DF5CC5" w:rsidRDefault="000427EF" w:rsidP="00DF5CC5">
      <w:pPr>
        <w:widowControl w:val="0"/>
        <w:numPr>
          <w:ilvl w:val="0"/>
          <w:numId w:val="2"/>
        </w:numPr>
        <w:tabs>
          <w:tab w:val="num" w:pos="0"/>
        </w:tabs>
        <w:autoSpaceDE w:val="0"/>
        <w:autoSpaceDN w:val="0"/>
        <w:spacing w:after="0" w:line="240" w:lineRule="auto"/>
        <w:ind w:left="0" w:firstLine="540"/>
        <w:jc w:val="both"/>
        <w:rPr>
          <w:b/>
          <w:i/>
        </w:rPr>
      </w:pPr>
      <w:r>
        <w:rPr>
          <w:b/>
          <w:bCs/>
          <w:i/>
          <w:iCs/>
          <w:szCs w:val="20"/>
        </w:rPr>
        <w:t>в л</w:t>
      </w:r>
      <w:r w:rsidRPr="00DF5CC5">
        <w:rPr>
          <w:b/>
          <w:bCs/>
          <w:i/>
          <w:iCs/>
          <w:szCs w:val="20"/>
        </w:rPr>
        <w:t xml:space="preserve">енте новостей </w:t>
      </w:r>
      <w:r w:rsidRPr="00DF5CC5">
        <w:rPr>
          <w:b/>
          <w:i/>
        </w:rPr>
        <w:t>- не позднее 1 (Одного) дня с даты принятия решения о досрочном погашении Биржевых облигаций 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EC5119">
      <w:pPr>
        <w:widowControl w:val="0"/>
        <w:numPr>
          <w:ilvl w:val="0"/>
          <w:numId w:val="2"/>
        </w:numPr>
        <w:tabs>
          <w:tab w:val="clear" w:pos="775"/>
          <w:tab w:val="num" w:pos="0"/>
        </w:tabs>
        <w:autoSpaceDE w:val="0"/>
        <w:autoSpaceDN w:val="0"/>
        <w:spacing w:after="0" w:line="240" w:lineRule="auto"/>
        <w:ind w:left="0" w:firstLine="567"/>
        <w:jc w:val="both"/>
        <w:rPr>
          <w:b/>
          <w:i/>
        </w:rPr>
      </w:pPr>
      <w:r w:rsidRPr="007007F8">
        <w:rPr>
          <w:rStyle w:val="SUBST"/>
          <w:bCs/>
          <w:iCs/>
          <w:szCs w:val="20"/>
          <w:lang w:eastAsia="ru-RU"/>
        </w:rPr>
        <w:t xml:space="preserve">в сети Интернет </w:t>
      </w:r>
      <w:r w:rsidRPr="00DF5CC5">
        <w:rPr>
          <w:b/>
          <w:i/>
        </w:rPr>
        <w:t>- не позднее 2 (Двух) дней с даты принятия решения о досрочном погашении Биржевых облигаций</w:t>
      </w:r>
      <w:r w:rsidRPr="00DF5CC5">
        <w:rPr>
          <w:sz w:val="20"/>
          <w:szCs w:val="20"/>
        </w:rPr>
        <w:t xml:space="preserve"> </w:t>
      </w:r>
      <w:r w:rsidRPr="00DF5CC5">
        <w:rPr>
          <w:b/>
          <w:i/>
        </w:rPr>
        <w:t>и</w:t>
      </w:r>
      <w:r w:rsidRPr="00DF5CC5">
        <w:rPr>
          <w:sz w:val="20"/>
          <w:szCs w:val="20"/>
        </w:rPr>
        <w:t xml:space="preserve"> </w:t>
      </w:r>
      <w:r w:rsidRPr="00DF5CC5">
        <w:rPr>
          <w:b/>
          <w:i/>
        </w:rPr>
        <w:t>не позднее, чем за 14 дней до даты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39"/>
        <w:jc w:val="both"/>
        <w:rPr>
          <w:b/>
          <w:bCs/>
          <w:i/>
          <w:iCs/>
        </w:rPr>
      </w:pPr>
      <w:r w:rsidRPr="00DF5CC5">
        <w:rPr>
          <w:b/>
          <w:bCs/>
          <w:i/>
          <w:iCs/>
        </w:rPr>
        <w:t>Данное сообщение среди прочих сведений должно включать в себя также стоимость досрочного погашения, срок и порядок осуществления Эмитентом досрочного погашения Биржевых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2D753A" w:rsidRDefault="000427EF" w:rsidP="00DF5CC5">
      <w:pPr>
        <w:autoSpaceDE w:val="0"/>
        <w:autoSpaceDN w:val="0"/>
        <w:spacing w:after="0" w:line="240" w:lineRule="auto"/>
        <w:ind w:firstLine="540"/>
        <w:jc w:val="both"/>
        <w:rPr>
          <w:b/>
          <w:bCs/>
          <w:i/>
          <w:iCs/>
        </w:rPr>
      </w:pPr>
      <w:r>
        <w:rPr>
          <w:b/>
          <w:bCs/>
          <w:i/>
          <w:iCs/>
        </w:rPr>
        <w:t>е</w:t>
      </w:r>
      <w:r w:rsidRPr="002D753A">
        <w:rPr>
          <w:b/>
          <w:bCs/>
          <w:i/>
          <w:iCs/>
        </w:rPr>
        <w:t>) 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0427EF" w:rsidRPr="002D753A" w:rsidRDefault="000427EF" w:rsidP="00DF5CC5">
      <w:pPr>
        <w:autoSpaceDE w:val="0"/>
        <w:autoSpaceDN w:val="0"/>
        <w:spacing w:after="0" w:line="240" w:lineRule="auto"/>
        <w:ind w:firstLine="540"/>
        <w:jc w:val="both"/>
        <w:rPr>
          <w:b/>
          <w:bCs/>
          <w:i/>
          <w:iCs/>
        </w:rPr>
      </w:pPr>
      <w:r w:rsidRPr="002D753A">
        <w:rPr>
          <w:b/>
          <w:bCs/>
          <w:i/>
          <w:iCs/>
        </w:rPr>
        <w:t>- в ленте новостей - не позднее, чем за 5 (Пять) дней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2D753A">
        <w:rPr>
          <w:b/>
          <w:bCs/>
          <w:i/>
          <w:iCs/>
        </w:rPr>
        <w:t xml:space="preserve">- </w:t>
      </w:r>
      <w:r w:rsidRPr="002D753A">
        <w:rPr>
          <w:rStyle w:val="SUBST"/>
          <w:bCs/>
          <w:iCs/>
          <w:szCs w:val="20"/>
          <w:lang w:eastAsia="ru-RU"/>
        </w:rPr>
        <w:t xml:space="preserve">в сети Интернет </w:t>
      </w:r>
      <w:r w:rsidRPr="002D753A">
        <w:rPr>
          <w:b/>
          <w:bCs/>
          <w:i/>
          <w:iCs/>
        </w:rPr>
        <w:t>- не позднее, чем за 4 (Четыре) дня до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ети Интернет осу</w:t>
      </w:r>
      <w:r>
        <w:rPr>
          <w:b/>
          <w:bCs/>
          <w:i/>
          <w:iCs/>
        </w:rPr>
        <w:t>ществляется после публикации в л</w:t>
      </w:r>
      <w:r w:rsidRPr="00DF5CC5">
        <w:rPr>
          <w:b/>
          <w:bCs/>
          <w:i/>
          <w:iCs/>
        </w:rPr>
        <w:t>енте новостей.</w:t>
      </w:r>
    </w:p>
    <w:p w:rsidR="000427EF" w:rsidRPr="00DF5CC5" w:rsidRDefault="000427EF" w:rsidP="00DF5CC5">
      <w:pPr>
        <w:widowControl w:val="0"/>
        <w:autoSpaceDE w:val="0"/>
        <w:autoSpaceDN w:val="0"/>
        <w:adjustRightInd w:val="0"/>
        <w:spacing w:after="0" w:line="240" w:lineRule="auto"/>
        <w:ind w:firstLine="539"/>
        <w:jc w:val="both"/>
        <w:rPr>
          <w:b/>
          <w:bCs/>
          <w:i/>
          <w:iCs/>
        </w:rPr>
      </w:pPr>
      <w:r w:rsidRPr="00DF5CC5">
        <w:rPr>
          <w:b/>
          <w:bCs/>
          <w:i/>
          <w:iCs/>
        </w:rPr>
        <w:t xml:space="preserve">Дата начала размещения Биржевых облигаций, определенная </w:t>
      </w:r>
      <w:r>
        <w:rPr>
          <w:b/>
          <w:bCs/>
          <w:i/>
          <w:iCs/>
        </w:rPr>
        <w:t>единоличным исполнительным органом</w:t>
      </w:r>
      <w:r w:rsidRPr="00DF5CC5">
        <w:rPr>
          <w:b/>
          <w:bCs/>
          <w:i/>
          <w:iCs/>
        </w:rPr>
        <w:t xml:space="preserve"> Эмитента, может быть изменена решением </w:t>
      </w:r>
      <w:r>
        <w:rPr>
          <w:b/>
          <w:bCs/>
          <w:i/>
          <w:iCs/>
        </w:rPr>
        <w:t>единоличного исполнительного органа</w:t>
      </w:r>
      <w:r w:rsidRPr="00DF5CC5">
        <w:rPr>
          <w:b/>
          <w:bCs/>
          <w:i/>
          <w:iCs/>
        </w:rPr>
        <w:t xml:space="preserve">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0427EF" w:rsidRPr="00BF04E0" w:rsidRDefault="000427EF" w:rsidP="00DF5CC5">
      <w:pPr>
        <w:autoSpaceDE w:val="0"/>
        <w:autoSpaceDN w:val="0"/>
        <w:adjustRightInd w:val="0"/>
        <w:spacing w:after="0" w:line="240" w:lineRule="auto"/>
        <w:ind w:firstLine="540"/>
        <w:jc w:val="both"/>
        <w:rPr>
          <w:b/>
          <w:bCs/>
          <w:i/>
          <w:iCs/>
        </w:rPr>
      </w:pPr>
      <w:r w:rsidRPr="00DF5CC5">
        <w:rPr>
          <w:b/>
          <w:bCs/>
          <w:i/>
          <w:iCs/>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 xml:space="preserve">ети </w:t>
      </w:r>
      <w:r w:rsidRPr="00BF04E0">
        <w:rPr>
          <w:b/>
          <w:bCs/>
          <w:i/>
          <w:iCs/>
        </w:rPr>
        <w:t xml:space="preserve">Интернет </w:t>
      </w:r>
      <w:r w:rsidRPr="00BF04E0" w:rsidDel="002909C4">
        <w:rPr>
          <w:b/>
          <w:bCs/>
          <w:i/>
          <w:iCs/>
        </w:rPr>
        <w:t xml:space="preserve"> </w:t>
      </w:r>
      <w:r w:rsidRPr="00BF04E0">
        <w:rPr>
          <w:b/>
          <w:bCs/>
          <w:i/>
          <w:iCs/>
          <w:szCs w:val="20"/>
        </w:rPr>
        <w:t xml:space="preserve">- </w:t>
      </w:r>
      <w:r w:rsidRPr="00BF04E0">
        <w:rPr>
          <w:b/>
          <w:bCs/>
          <w:i/>
          <w:iCs/>
        </w:rPr>
        <w:t>не позднее 1 (Одного) дня до наступления такой даты.</w:t>
      </w:r>
    </w:p>
    <w:p w:rsidR="000427EF" w:rsidRPr="00BF04E0"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ж</w:t>
      </w:r>
      <w:r w:rsidRPr="00BF04E0">
        <w:rPr>
          <w:b/>
          <w:bCs/>
          <w:i/>
          <w:iCs/>
        </w:rPr>
        <w:t>) До даты начала размещения выпуска Биржевых облигаций Эмитент принимает решение о порядке размещения ценных бумаг (размещение Биржевых облигаций в форме Конкурса либо размещение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Сообщение о принятии Эмитентом решения о порядке размещения ценных бумаг публикуется в форме существенного факта в следующем порядке:</w:t>
      </w:r>
    </w:p>
    <w:p w:rsidR="000427EF" w:rsidRPr="00BF04E0" w:rsidRDefault="000427EF" w:rsidP="00DF5CC5">
      <w:pPr>
        <w:widowControl w:val="0"/>
        <w:autoSpaceDE w:val="0"/>
        <w:autoSpaceDN w:val="0"/>
        <w:spacing w:after="0" w:line="240" w:lineRule="auto"/>
        <w:ind w:firstLine="540"/>
        <w:jc w:val="both"/>
        <w:rPr>
          <w:b/>
          <w:bCs/>
          <w:i/>
          <w:iCs/>
        </w:rPr>
      </w:pPr>
      <w:r w:rsidRPr="00BF04E0">
        <w:rPr>
          <w:b/>
          <w:i/>
        </w:rPr>
        <w:t xml:space="preserve">- в ленте новостей </w:t>
      </w:r>
      <w:r w:rsidRPr="00BF04E0">
        <w:rPr>
          <w:b/>
          <w:bCs/>
          <w:i/>
          <w:iCs/>
        </w:rPr>
        <w:t xml:space="preserve">- не позднее 1 (Одного) дня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r w:rsidRPr="00BE0881">
        <w:rPr>
          <w:b/>
          <w:bCs/>
          <w:i/>
          <w:iCs/>
        </w:rPr>
        <w:t>;</w:t>
      </w:r>
    </w:p>
    <w:p w:rsidR="000427EF" w:rsidRPr="00BF04E0" w:rsidRDefault="000427EF" w:rsidP="004A629B">
      <w:pPr>
        <w:widowControl w:val="0"/>
        <w:autoSpaceDE w:val="0"/>
        <w:autoSpaceDN w:val="0"/>
        <w:spacing w:after="0" w:line="240" w:lineRule="auto"/>
        <w:ind w:firstLine="540"/>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xml:space="preserve">- не позднее 2 (Двух) дней с даты принятия единоличным исполнительным органом Эмитента решения о порядке размещения Биржевых облигаций </w:t>
      </w:r>
      <w:r w:rsidR="005656A0">
        <w:rPr>
          <w:b/>
          <w:bCs/>
          <w:i/>
          <w:iCs/>
        </w:rPr>
        <w:t xml:space="preserve">и </w:t>
      </w:r>
      <w:r w:rsidR="00BE0881" w:rsidRPr="00A56152">
        <w:rPr>
          <w:b/>
          <w:bCs/>
          <w:i/>
          <w:iCs/>
        </w:rPr>
        <w:t xml:space="preserve">не позднее, </w:t>
      </w:r>
      <w:r w:rsidR="00BE0881" w:rsidRPr="005555D4">
        <w:rPr>
          <w:b/>
          <w:bCs/>
          <w:i/>
          <w:iCs/>
        </w:rPr>
        <w:t>чем за один день до даты начала размещения.</w:t>
      </w:r>
    </w:p>
    <w:p w:rsidR="000427EF" w:rsidRPr="00DF5CC5" w:rsidRDefault="000427EF" w:rsidP="00DF5CC5">
      <w:pPr>
        <w:autoSpaceDE w:val="0"/>
        <w:autoSpaceDN w:val="0"/>
        <w:adjustRightInd w:val="0"/>
        <w:spacing w:after="0" w:line="240" w:lineRule="auto"/>
        <w:ind w:firstLine="540"/>
        <w:jc w:val="both"/>
        <w:rPr>
          <w:b/>
          <w:bCs/>
          <w:i/>
          <w:iCs/>
        </w:rPr>
      </w:pPr>
      <w:r w:rsidRPr="00BF04E0">
        <w:rPr>
          <w:b/>
          <w:bCs/>
          <w:i/>
          <w:iCs/>
        </w:rPr>
        <w:t>При этом публикация на странице в сети Интернет осуществляется после публикации в ленте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з</w:t>
      </w:r>
      <w:r w:rsidRPr="00DF5CC5">
        <w:rPr>
          <w:b/>
          <w:bCs/>
          <w:i/>
          <w:iCs/>
        </w:rPr>
        <w:t xml:space="preserve">) В случае если </w:t>
      </w:r>
      <w:r w:rsidRPr="005D4F47">
        <w:rPr>
          <w:b/>
          <w:bCs/>
          <w:i/>
          <w:iCs/>
        </w:rPr>
        <w:t xml:space="preserve">Эмитент и/или </w:t>
      </w:r>
      <w:r w:rsidRPr="00206E8D">
        <w:rPr>
          <w:b/>
          <w:bCs/>
          <w:i/>
          <w:iCs/>
        </w:rPr>
        <w:t>Андеррайтер</w:t>
      </w:r>
      <w:r w:rsidRPr="00DF5CC5">
        <w:rPr>
          <w:b/>
          <w:bCs/>
          <w:i/>
          <w:iCs/>
        </w:rPr>
        <w:t xml:space="preserve">  намерева</w:t>
      </w:r>
      <w:r>
        <w:rPr>
          <w:b/>
          <w:bCs/>
          <w:i/>
          <w:iCs/>
        </w:rPr>
        <w:t>ю</w:t>
      </w:r>
      <w:r w:rsidRPr="00DF5CC5">
        <w:rPr>
          <w:b/>
          <w:bCs/>
          <w:i/>
          <w:iCs/>
        </w:rPr>
        <w:t>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0427EF" w:rsidRPr="00DF5CC5" w:rsidRDefault="000427EF" w:rsidP="00DF5CC5">
      <w:pPr>
        <w:autoSpaceDE w:val="0"/>
        <w:autoSpaceDN w:val="0"/>
        <w:spacing w:after="0" w:line="240" w:lineRule="auto"/>
        <w:ind w:firstLine="540"/>
        <w:jc w:val="both"/>
        <w:rPr>
          <w:sz w:val="20"/>
          <w:szCs w:val="20"/>
        </w:rPr>
      </w:pPr>
    </w:p>
    <w:p w:rsidR="000427EF" w:rsidRPr="00DF5CC5" w:rsidRDefault="000427EF" w:rsidP="00DF5CC5">
      <w:pPr>
        <w:autoSpaceDE w:val="0"/>
        <w:autoSpaceDN w:val="0"/>
        <w:spacing w:after="0" w:line="240" w:lineRule="auto"/>
        <w:ind w:firstLine="540"/>
        <w:jc w:val="both"/>
        <w:rPr>
          <w:b/>
          <w:bCs/>
          <w:i/>
          <w:iCs/>
        </w:rPr>
      </w:pPr>
      <w:r w:rsidRPr="00DF5CC5">
        <w:t>о сроке для направления оферт от потенциальных приобретателей облигаций с предложением заключить Предварительные договоры</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w:t>
      </w:r>
      <w:r w:rsidRPr="00A56152">
        <w:rPr>
          <w:b/>
          <w:bCs/>
          <w:i/>
          <w:iCs/>
        </w:rPr>
        <w:t>единоличн</w:t>
      </w:r>
      <w:r>
        <w:rPr>
          <w:b/>
          <w:bCs/>
          <w:i/>
          <w:iCs/>
        </w:rPr>
        <w:t>ым</w:t>
      </w:r>
      <w:r w:rsidRPr="00A56152">
        <w:rPr>
          <w:b/>
          <w:bCs/>
          <w:i/>
          <w:iCs/>
        </w:rPr>
        <w:t xml:space="preserve"> исполнительн</w:t>
      </w:r>
      <w:r>
        <w:rPr>
          <w:b/>
          <w:bCs/>
          <w:i/>
          <w:iCs/>
        </w:rPr>
        <w:t>ым</w:t>
      </w:r>
      <w:r w:rsidRPr="00A56152">
        <w:rPr>
          <w:b/>
          <w:bCs/>
          <w:i/>
          <w:iCs/>
        </w:rPr>
        <w:t xml:space="preserve"> орган</w:t>
      </w:r>
      <w:r>
        <w:rPr>
          <w:b/>
          <w:bCs/>
          <w:i/>
          <w:iCs/>
        </w:rPr>
        <w:t>ом</w:t>
      </w:r>
      <w:r w:rsidRPr="00A56152">
        <w:rPr>
          <w:b/>
          <w:bCs/>
          <w:i/>
          <w:iCs/>
        </w:rPr>
        <w:t xml:space="preserve"> </w:t>
      </w:r>
      <w:r w:rsidRPr="00DF5CC5">
        <w:rPr>
          <w:b/>
          <w:bCs/>
          <w:i/>
          <w:iCs/>
        </w:rPr>
        <w:t>Эмитента такого решения: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в </w:t>
      </w:r>
      <w:r>
        <w:rPr>
          <w:b/>
          <w:bCs/>
          <w:i/>
          <w:iCs/>
        </w:rPr>
        <w:t>л</w:t>
      </w:r>
      <w:r w:rsidRPr="00DF5CC5">
        <w:rPr>
          <w:b/>
          <w:bCs/>
          <w:i/>
          <w:iCs/>
        </w:rPr>
        <w:t>енте новостей не позднее 1 (Одного) дня;</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lang w:eastAsia="ru-RU"/>
        </w:rPr>
      </w:pPr>
      <w:r w:rsidRPr="00DF5CC5">
        <w:rPr>
          <w:b/>
          <w:bCs/>
          <w:i/>
          <w:iCs/>
          <w:lang w:eastAsia="ru-RU"/>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0427EF" w:rsidRPr="00DF5CC5" w:rsidRDefault="000427EF" w:rsidP="00DF5CC5">
      <w:pPr>
        <w:adjustRightInd w:val="0"/>
        <w:spacing w:after="0" w:line="240" w:lineRule="auto"/>
        <w:ind w:firstLine="540"/>
        <w:jc w:val="both"/>
        <w:rPr>
          <w:b/>
          <w:bCs/>
          <w:i/>
          <w:iCs/>
        </w:rPr>
      </w:pPr>
      <w:r w:rsidRPr="00DF5CC5">
        <w:rPr>
          <w:b/>
          <w:bCs/>
          <w:i/>
          <w:iCs/>
        </w:rPr>
        <w:t xml:space="preserve">Первоначально установленная решением </w:t>
      </w:r>
      <w:r w:rsidRPr="00A56152">
        <w:rPr>
          <w:b/>
          <w:bCs/>
          <w:i/>
          <w:iCs/>
        </w:rPr>
        <w:t xml:space="preserve">единоличного исполнительного органа </w:t>
      </w:r>
      <w:r w:rsidRPr="00DF5CC5">
        <w:rPr>
          <w:b/>
          <w:bCs/>
          <w:i/>
          <w:iCs/>
        </w:rPr>
        <w:t>Эмитента дата окончания срока для направления оферт от потенциальных покупателей на заключение Предварительных договоров может быть изменена решением уполномоченного органа Эмитента. Информация об этом раскрывается в форме сообщения о существенном факте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0427EF" w:rsidRPr="00DF5CC5" w:rsidRDefault="000427EF" w:rsidP="00DF5CC5">
      <w:pPr>
        <w:adjustRightInd w:val="0"/>
        <w:spacing w:after="0" w:line="240" w:lineRule="auto"/>
        <w:ind w:firstLine="540"/>
        <w:jc w:val="both"/>
        <w:rPr>
          <w:b/>
          <w:bCs/>
          <w:i/>
          <w:iCs/>
        </w:rPr>
      </w:pPr>
      <w:r w:rsidRPr="00DF5CC5">
        <w:rPr>
          <w:b/>
          <w:bCs/>
          <w:i/>
          <w:iCs/>
        </w:rPr>
        <w:t xml:space="preserve"> - в </w:t>
      </w:r>
      <w:r>
        <w:rPr>
          <w:b/>
          <w:bCs/>
          <w:i/>
          <w:iCs/>
        </w:rPr>
        <w:t>л</w:t>
      </w:r>
      <w:r w:rsidRPr="00DF5CC5">
        <w:rPr>
          <w:b/>
          <w:bCs/>
          <w:i/>
          <w:iCs/>
        </w:rPr>
        <w:t>енте новостей - не позднее 1 (Одного) дня;</w:t>
      </w:r>
    </w:p>
    <w:p w:rsidR="000427EF" w:rsidRPr="00DF5CC5" w:rsidRDefault="000427EF" w:rsidP="00DF5CC5">
      <w:pPr>
        <w:adjustRightInd w:val="0"/>
        <w:spacing w:after="0" w:line="240" w:lineRule="auto"/>
        <w:ind w:firstLine="540"/>
        <w:jc w:val="both"/>
        <w:rPr>
          <w:b/>
          <w:bCs/>
          <w:i/>
          <w:iCs/>
        </w:rPr>
      </w:pPr>
      <w:r w:rsidRPr="00DF5CC5">
        <w:rPr>
          <w:b/>
          <w:bCs/>
          <w:i/>
          <w:iCs/>
        </w:rPr>
        <w:t xml:space="preserve">- на странице в </w:t>
      </w:r>
      <w:r>
        <w:rPr>
          <w:b/>
          <w:bCs/>
          <w:i/>
          <w:iCs/>
        </w:rPr>
        <w:t>с</w:t>
      </w:r>
      <w:r w:rsidRPr="00DF5CC5">
        <w:rPr>
          <w:b/>
          <w:bCs/>
          <w:i/>
          <w:iCs/>
        </w:rPr>
        <w:t xml:space="preserve">ети Интернет </w:t>
      </w:r>
      <w:r w:rsidRPr="00DF5CC5">
        <w:rPr>
          <w:b/>
          <w:bCs/>
          <w:i/>
          <w:iCs/>
          <w:lang w:eastAsia="ru-RU"/>
        </w:rPr>
        <w:t xml:space="preserve">- </w:t>
      </w:r>
      <w:r w:rsidRPr="00DF5CC5">
        <w:rPr>
          <w:b/>
          <w:bCs/>
          <w:i/>
          <w:iCs/>
        </w:rPr>
        <w:t>не позднее 2 (Двух) дней.</w:t>
      </w:r>
    </w:p>
    <w:p w:rsidR="000427EF" w:rsidRPr="00DF5CC5" w:rsidRDefault="000427EF" w:rsidP="00DF5CC5">
      <w:pPr>
        <w:adjustRightInd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pPr>
      <w:r w:rsidRPr="00DF5CC5">
        <w:t>об истечении срока для направления оферт потенциальных приобретателей облигаций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rPr>
          <w:b/>
          <w:bCs/>
          <w:i/>
          <w:iCs/>
        </w:rPr>
      </w:pPr>
      <w:r w:rsidRPr="00DF5CC5">
        <w:rPr>
          <w:b/>
          <w:bCs/>
          <w:i/>
          <w:iCs/>
          <w:szCs w:val="20"/>
        </w:rPr>
        <w:t>Информац</w:t>
      </w:r>
      <w:r w:rsidRPr="00DF5CC5">
        <w:rPr>
          <w:b/>
          <w:bCs/>
          <w:i/>
          <w:iCs/>
        </w:rPr>
        <w:t xml:space="preserve">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DF5CC5">
        <w:rPr>
          <w:b/>
          <w:i/>
        </w:rPr>
        <w:t xml:space="preserve">в форме сообщения о существенном факте </w:t>
      </w:r>
      <w:r w:rsidRPr="00DF5CC5">
        <w:rPr>
          <w:b/>
          <w:bCs/>
          <w:i/>
          <w:iCs/>
        </w:rPr>
        <w:t>следующим образом:</w:t>
      </w:r>
    </w:p>
    <w:p w:rsidR="000427EF" w:rsidRPr="00DF5CC5" w:rsidRDefault="000427EF" w:rsidP="00DF5CC5">
      <w:pPr>
        <w:autoSpaceDE w:val="0"/>
        <w:autoSpaceDN w:val="0"/>
        <w:spacing w:after="0" w:line="240" w:lineRule="auto"/>
        <w:ind w:firstLine="540"/>
        <w:jc w:val="both"/>
        <w:rPr>
          <w:b/>
          <w:bCs/>
          <w:i/>
          <w:iCs/>
        </w:rPr>
      </w:pPr>
      <w:r>
        <w:rPr>
          <w:b/>
          <w:bCs/>
          <w:i/>
          <w:iCs/>
        </w:rPr>
        <w:t>- в л</w:t>
      </w:r>
      <w:r w:rsidRPr="00DF5CC5">
        <w:rPr>
          <w:b/>
          <w:bCs/>
          <w:i/>
          <w:iCs/>
        </w:rPr>
        <w:t>енте новостей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autoSpaceDE w:val="0"/>
        <w:autoSpaceDN w:val="0"/>
        <w:spacing w:after="0" w:line="240" w:lineRule="auto"/>
        <w:ind w:firstLine="540"/>
        <w:jc w:val="both"/>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дня, следующего за истечением срока для направления оферт с предложением заключить Предварительный договор.</w:t>
      </w:r>
    </w:p>
    <w:p w:rsidR="000427EF" w:rsidRPr="00DF5CC5" w:rsidRDefault="000427EF" w:rsidP="00DF5CC5">
      <w:pPr>
        <w:widowControl w:val="0"/>
        <w:autoSpaceDE w:val="0"/>
        <w:autoSpaceDN w:val="0"/>
        <w:spacing w:after="0" w:line="240" w:lineRule="auto"/>
        <w:ind w:firstLine="540"/>
        <w:jc w:val="both"/>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adjustRightInd w:val="0"/>
        <w:spacing w:after="0" w:line="240" w:lineRule="auto"/>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lastRenderedPageBreak/>
        <w:t>и</w:t>
      </w:r>
      <w:r w:rsidRPr="00DF5CC5">
        <w:rPr>
          <w:b/>
          <w:bCs/>
          <w:i/>
          <w:iCs/>
        </w:rPr>
        <w:t>) В случае если Эмитент принимает решение о размещении Биржевых облигаций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Эмитент также принимает решение об установлении ставки купона на первый купонный период. Величина процентной ставки купона на первый купонный период определяется Эмитентом не позднее даты начала размещения Биржевых облигаций. Сообщение об установленной Эмитентом ставке купона</w:t>
      </w:r>
      <w:r w:rsidRPr="00DF5CC5">
        <w:rPr>
          <w:b/>
          <w:i/>
        </w:rPr>
        <w:t xml:space="preserve"> </w:t>
      </w:r>
      <w:r w:rsidRPr="00DF5CC5">
        <w:rPr>
          <w:b/>
          <w:bCs/>
          <w:i/>
          <w:iCs/>
        </w:rPr>
        <w:t>на первый купонный период публикуется в форме сообщения о существенных фактах следующим образом:</w:t>
      </w:r>
    </w:p>
    <w:p w:rsidR="000427EF" w:rsidRPr="00DF5CC5" w:rsidRDefault="000427EF" w:rsidP="00DF5CC5">
      <w:pPr>
        <w:widowControl w:val="0"/>
        <w:autoSpaceDE w:val="0"/>
        <w:autoSpaceDN w:val="0"/>
        <w:spacing w:after="0" w:line="240" w:lineRule="auto"/>
        <w:ind w:firstLine="540"/>
        <w:jc w:val="both"/>
        <w:rPr>
          <w:b/>
          <w:bCs/>
          <w:i/>
          <w:iCs/>
        </w:rPr>
      </w:pPr>
      <w:r>
        <w:rPr>
          <w:b/>
          <w:i/>
        </w:rPr>
        <w:t>- в л</w:t>
      </w:r>
      <w:r w:rsidRPr="00DF5CC5">
        <w:rPr>
          <w:b/>
          <w:i/>
        </w:rPr>
        <w:t xml:space="preserve">енте новостей </w:t>
      </w:r>
      <w:r w:rsidRPr="00DF5CC5">
        <w:rPr>
          <w:b/>
          <w:bCs/>
          <w:i/>
          <w:iCs/>
        </w:rPr>
        <w:t>- не позднее 1 (Одного) дня с даты установления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40"/>
        <w:jc w:val="both"/>
        <w:rPr>
          <w:b/>
          <w:bCs/>
          <w:i/>
          <w:iCs/>
        </w:rPr>
      </w:pPr>
      <w:r>
        <w:rPr>
          <w:b/>
          <w:bCs/>
          <w:i/>
          <w:iCs/>
        </w:rPr>
        <w:t>к</w:t>
      </w:r>
      <w:r w:rsidRPr="00DF5CC5">
        <w:rPr>
          <w:b/>
          <w:bCs/>
          <w:i/>
          <w:iCs/>
        </w:rPr>
        <w:t xml:space="preserve">) В случае если Эмитент принимает решение о размещении Биржевых облигаций на Конкурсе - </w:t>
      </w:r>
      <w:r>
        <w:rPr>
          <w:b/>
          <w:bCs/>
          <w:i/>
          <w:iCs/>
        </w:rPr>
        <w:t>и</w:t>
      </w:r>
      <w:r w:rsidRPr="00DF5CC5">
        <w:rPr>
          <w:b/>
          <w:bCs/>
          <w:i/>
          <w:iCs/>
        </w:rPr>
        <w:t>нформация о величине процентной ставки купона на первый купонный период Биржевых облигаций, установленной уполномоченным органом Эмитента по результатам проведенного Конкурса, раскрывается Эмитентом в форме сообщения о существенном факте</w:t>
      </w:r>
      <w:r>
        <w:rPr>
          <w:b/>
          <w:bCs/>
          <w:i/>
          <w:iCs/>
        </w:rPr>
        <w:t xml:space="preserve"> следующим образом</w:t>
      </w:r>
      <w:r w:rsidRPr="00DF5CC5">
        <w:rPr>
          <w:b/>
          <w:bCs/>
          <w:i/>
          <w:iCs/>
        </w:rPr>
        <w:t>:</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DF5CC5">
        <w:rPr>
          <w:b/>
          <w:i/>
        </w:rPr>
        <w:t xml:space="preserve">в </w:t>
      </w:r>
      <w:r>
        <w:rPr>
          <w:b/>
          <w:i/>
        </w:rPr>
        <w:t>л</w:t>
      </w:r>
      <w:r w:rsidRPr="00DF5CC5">
        <w:rPr>
          <w:b/>
          <w:i/>
        </w:rPr>
        <w:t>енте новостей</w:t>
      </w:r>
      <w:r w:rsidRPr="00DF5CC5">
        <w:rPr>
          <w:b/>
          <w:bCs/>
          <w:i/>
          <w:iCs/>
        </w:rPr>
        <w:t xml:space="preserve"> - не позднее 1 (Одного) дня с даты утверждения уполномоченным органом Эмитента процентной ставки купона на первый купонный период Биржевых облигаций;</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утверждения уполномоченным органом Эмитента процентной ставки купона на первый купонный период</w:t>
      </w:r>
      <w:r w:rsidRPr="00DF5CC5">
        <w:rPr>
          <w:b/>
          <w:i/>
        </w:rPr>
        <w:t>.</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firstLine="567"/>
        <w:jc w:val="both"/>
        <w:rPr>
          <w:sz w:val="20"/>
          <w:szCs w:val="20"/>
        </w:rPr>
      </w:pPr>
    </w:p>
    <w:p w:rsidR="000427EF" w:rsidRPr="00DF5CC5" w:rsidRDefault="000427EF" w:rsidP="00DF5CC5">
      <w:pPr>
        <w:widowControl w:val="0"/>
        <w:autoSpaceDE w:val="0"/>
        <w:autoSpaceDN w:val="0"/>
        <w:spacing w:after="0" w:line="240" w:lineRule="auto"/>
        <w:ind w:firstLine="567"/>
        <w:jc w:val="both"/>
        <w:rPr>
          <w:b/>
          <w:bCs/>
          <w:i/>
          <w:iCs/>
        </w:rPr>
      </w:pPr>
      <w:r>
        <w:rPr>
          <w:b/>
          <w:bCs/>
          <w:i/>
          <w:iCs/>
        </w:rPr>
        <w:t>л</w:t>
      </w:r>
      <w:r w:rsidRPr="00DF5CC5">
        <w:rPr>
          <w:b/>
          <w:bCs/>
          <w:i/>
          <w:iCs/>
        </w:rPr>
        <w:t>) Информация о начале и завершении размещения ценных бумаг раскрывается в следующем порядке:</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autoSpaceDE w:val="0"/>
        <w:autoSpaceDN w:val="0"/>
        <w:adjustRightInd w:val="0"/>
        <w:spacing w:after="0" w:line="240" w:lineRule="auto"/>
        <w:ind w:firstLine="540"/>
        <w:jc w:val="both"/>
        <w:outlineLvl w:val="3"/>
        <w:rPr>
          <w:b/>
          <w:bCs/>
          <w:i/>
          <w:iCs/>
          <w:lang w:eastAsia="ru-RU"/>
        </w:rPr>
      </w:pPr>
      <w:r>
        <w:rPr>
          <w:b/>
          <w:bCs/>
          <w:i/>
          <w:iCs/>
        </w:rPr>
        <w:t xml:space="preserve">1) </w:t>
      </w:r>
      <w:r w:rsidRPr="00DF5CC5">
        <w:rPr>
          <w:b/>
          <w:bCs/>
          <w:i/>
          <w:iCs/>
        </w:rPr>
        <w:t xml:space="preserve">В соответствии с п. 6.2.13.10 Положения о раскрытии информации эмитентами эмиссионных ценных бумаг (Приказ ФСФР от 4 октября 2011 г. </w:t>
      </w:r>
      <w:r>
        <w:rPr>
          <w:b/>
          <w:bCs/>
          <w:i/>
          <w:iCs/>
        </w:rPr>
        <w:t>№</w:t>
      </w:r>
      <w:r w:rsidRPr="00DF5CC5">
        <w:rPr>
          <w:b/>
          <w:bCs/>
          <w:i/>
          <w:iCs/>
        </w:rPr>
        <w:t xml:space="preserve"> 11-46/</w:t>
      </w:r>
      <w:proofErr w:type="spellStart"/>
      <w:r w:rsidRPr="00DF5CC5">
        <w:rPr>
          <w:b/>
          <w:bCs/>
          <w:i/>
          <w:iCs/>
        </w:rPr>
        <w:t>пз</w:t>
      </w:r>
      <w:proofErr w:type="spellEnd"/>
      <w:r w:rsidRPr="00DF5CC5">
        <w:rPr>
          <w:b/>
          <w:bCs/>
          <w:i/>
          <w:iCs/>
        </w:rPr>
        <w:t>-н) (далее также – Положение), в</w:t>
      </w:r>
      <w:r w:rsidRPr="00DF5CC5">
        <w:rPr>
          <w:b/>
          <w:bCs/>
          <w:i/>
          <w:iCs/>
          <w:lang w:eastAsia="ru-RU"/>
        </w:rPr>
        <w:t xml:space="preserve"> случае раскрытия </w:t>
      </w:r>
      <w:r>
        <w:rPr>
          <w:b/>
          <w:bCs/>
          <w:i/>
          <w:iCs/>
          <w:lang w:eastAsia="ru-RU"/>
        </w:rPr>
        <w:t>Э</w:t>
      </w:r>
      <w:r w:rsidRPr="00DF5CC5">
        <w:rPr>
          <w:b/>
          <w:bCs/>
          <w:i/>
          <w:iCs/>
          <w:lang w:eastAsia="ru-RU"/>
        </w:rPr>
        <w:t xml:space="preserve">митентом сообщения о дате начала размещения (изменении даты начала размещения) ценных бумаг в соответствии с требованиями </w:t>
      </w:r>
      <w:r w:rsidRPr="00DF5CC5">
        <w:rPr>
          <w:b/>
          <w:bCs/>
          <w:i/>
          <w:iCs/>
          <w:color w:val="000000"/>
          <w:lang w:eastAsia="ru-RU"/>
        </w:rPr>
        <w:t>раздела 2.5</w:t>
      </w:r>
      <w:r w:rsidRPr="00DF5CC5">
        <w:rPr>
          <w:b/>
          <w:bCs/>
          <w:i/>
          <w:iCs/>
          <w:lang w:eastAsia="ru-RU"/>
        </w:rPr>
        <w:t xml:space="preserve"> Положения, раскрытие сообщения о существенном факте о начале размещения ценных бумаг не требуется.</w:t>
      </w:r>
    </w:p>
    <w:p w:rsidR="000427EF" w:rsidRPr="00DF5CC5" w:rsidRDefault="000427EF" w:rsidP="00DF5CC5">
      <w:pPr>
        <w:widowControl w:val="0"/>
        <w:autoSpaceDE w:val="0"/>
        <w:autoSpaceDN w:val="0"/>
        <w:spacing w:after="0" w:line="240" w:lineRule="auto"/>
        <w:ind w:firstLine="567"/>
        <w:jc w:val="both"/>
        <w:rPr>
          <w:b/>
          <w:bCs/>
          <w:i/>
          <w:iCs/>
        </w:rPr>
      </w:pP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2) Сообщение о завершении размещения Биржевых облигаций раскрывается Эмитентом в форме сообщения о существенном факте в следующие сроки с даты, в которую завершается размещение Биржевых облигаций: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в </w:t>
      </w:r>
      <w:r>
        <w:rPr>
          <w:b/>
          <w:bCs/>
          <w:i/>
          <w:iCs/>
        </w:rPr>
        <w:t>л</w:t>
      </w:r>
      <w:r w:rsidRPr="00DF5CC5">
        <w:rPr>
          <w:b/>
          <w:bCs/>
          <w:i/>
          <w:iCs/>
        </w:rPr>
        <w:t>енте новостей - не позднее 1 (Одного) дня;</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w:t>
      </w:r>
    </w:p>
    <w:p w:rsidR="000427EF" w:rsidRPr="00DF5CC5" w:rsidRDefault="000427EF" w:rsidP="00DF5CC5">
      <w:pPr>
        <w:widowControl w:val="0"/>
        <w:autoSpaceDE w:val="0"/>
        <w:autoSpaceDN w:val="0"/>
        <w:spacing w:after="0" w:line="240" w:lineRule="auto"/>
        <w:ind w:firstLine="567"/>
        <w:jc w:val="both"/>
        <w:rPr>
          <w:b/>
          <w:bCs/>
          <w:i/>
          <w:iCs/>
        </w:rPr>
      </w:pPr>
      <w:r w:rsidRPr="00DF5CC5">
        <w:rPr>
          <w:b/>
          <w:bCs/>
          <w:i/>
          <w:iCs/>
        </w:rPr>
        <w:t xml:space="preserve">При этом публикация на странице в сети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widowControl w:val="0"/>
        <w:autoSpaceDE w:val="0"/>
        <w:autoSpaceDN w:val="0"/>
        <w:spacing w:after="0" w:line="240" w:lineRule="auto"/>
        <w:ind w:left="57" w:firstLine="540"/>
        <w:jc w:val="both"/>
        <w:rPr>
          <w:b/>
          <w:bCs/>
          <w:i/>
          <w:iCs/>
        </w:rPr>
      </w:pPr>
    </w:p>
    <w:p w:rsidR="000427EF" w:rsidRPr="00BF04E0" w:rsidRDefault="000427EF" w:rsidP="001B5B75">
      <w:pPr>
        <w:autoSpaceDE w:val="0"/>
        <w:autoSpaceDN w:val="0"/>
        <w:adjustRightInd w:val="0"/>
        <w:spacing w:after="0" w:line="240" w:lineRule="auto"/>
        <w:ind w:firstLine="539"/>
        <w:jc w:val="both"/>
        <w:rPr>
          <w:b/>
          <w:bCs/>
          <w:i/>
          <w:iCs/>
        </w:rPr>
      </w:pPr>
      <w:r>
        <w:rPr>
          <w:b/>
          <w:bCs/>
          <w:i/>
          <w:iCs/>
        </w:rPr>
        <w:t>м</w:t>
      </w:r>
      <w:r w:rsidRPr="00DF5CC5">
        <w:rPr>
          <w:b/>
          <w:bCs/>
          <w:i/>
          <w:iCs/>
        </w:rPr>
        <w:t xml:space="preserve">) Не позднее следующего дня после окончания срока размещения Биржевых облигаций, ЗАО «ФБ ММВБ» раскрывает информацию об итогах выпуска Биржевых облигаций и уведомляет об </w:t>
      </w:r>
      <w:r w:rsidRPr="00BF04E0">
        <w:rPr>
          <w:b/>
          <w:bCs/>
          <w:i/>
          <w:iCs/>
        </w:rPr>
        <w:t xml:space="preserve">этом </w:t>
      </w:r>
      <w:r w:rsidRPr="00B53737">
        <w:rPr>
          <w:b/>
          <w:bCs/>
          <w:i/>
          <w:iCs/>
          <w:lang w:eastAsia="ru-RU"/>
        </w:rPr>
        <w:t xml:space="preserve"> Банк России или иной уполномоченный орган по регулированию, контролю и надзору в сфере финансовых рынков</w:t>
      </w:r>
      <w:r w:rsidRPr="00B53737">
        <w:rPr>
          <w:b/>
          <w:i/>
          <w:lang w:eastAsia="ru-RU"/>
        </w:rPr>
        <w:t xml:space="preserve"> в установленном порядке</w:t>
      </w:r>
      <w:r>
        <w:rPr>
          <w:b/>
          <w:i/>
          <w:lang w:eastAsia="ru-RU"/>
        </w:rPr>
        <w:t xml:space="preserve">. </w:t>
      </w:r>
      <w:r w:rsidRPr="00BF04E0">
        <w:rPr>
          <w:b/>
          <w:bCs/>
          <w:i/>
          <w:iCs/>
        </w:rPr>
        <w:t> </w:t>
      </w:r>
    </w:p>
    <w:p w:rsidR="005656A0" w:rsidRPr="00BF04E0" w:rsidRDefault="005656A0" w:rsidP="005656A0">
      <w:pPr>
        <w:autoSpaceDE w:val="0"/>
        <w:autoSpaceDN w:val="0"/>
        <w:adjustRightInd w:val="0"/>
        <w:spacing w:after="0" w:line="240" w:lineRule="auto"/>
        <w:ind w:firstLine="539"/>
        <w:jc w:val="both"/>
        <w:rPr>
          <w:b/>
          <w:bCs/>
          <w:i/>
          <w:iCs/>
        </w:rPr>
      </w:pPr>
      <w:r w:rsidRPr="00BF04E0">
        <w:rPr>
          <w:b/>
          <w:bCs/>
          <w:i/>
          <w:iCs/>
        </w:rPr>
        <w:t>Эмитент обязан предоставить Бирже информацию о сделках, признаваемых федеральными законами крупными сделками и сделками, в совершении которых имеется заинтересованность и которые совершены в процессе размещения Биржевых облигаций, не позднее дня завершения размещения Биржевых облигаций.</w:t>
      </w:r>
    </w:p>
    <w:p w:rsidR="000427EF" w:rsidRPr="00BF04E0" w:rsidRDefault="000427EF" w:rsidP="00DF5CC5">
      <w:pPr>
        <w:autoSpaceDE w:val="0"/>
        <w:autoSpaceDN w:val="0"/>
        <w:spacing w:after="0" w:line="240" w:lineRule="auto"/>
        <w:ind w:firstLine="540"/>
        <w:jc w:val="both"/>
        <w:rPr>
          <w:b/>
          <w:i/>
          <w:szCs w:val="20"/>
        </w:rPr>
      </w:pPr>
    </w:p>
    <w:p w:rsidR="000427EF" w:rsidRPr="00DF5CC5" w:rsidRDefault="000427EF" w:rsidP="00DF5CC5">
      <w:pPr>
        <w:widowControl w:val="0"/>
        <w:autoSpaceDE w:val="0"/>
        <w:autoSpaceDN w:val="0"/>
        <w:spacing w:after="0" w:line="240" w:lineRule="auto"/>
        <w:ind w:firstLine="540"/>
        <w:jc w:val="both"/>
        <w:rPr>
          <w:b/>
          <w:bCs/>
          <w:i/>
          <w:iCs/>
        </w:rPr>
      </w:pPr>
      <w:r>
        <w:rPr>
          <w:b/>
          <w:bCs/>
          <w:i/>
          <w:iCs/>
        </w:rPr>
        <w:t>н</w:t>
      </w:r>
      <w:r w:rsidRPr="00BF04E0">
        <w:rPr>
          <w:b/>
          <w:bCs/>
          <w:i/>
          <w:iCs/>
        </w:rPr>
        <w:t>) Информация об исполнении</w:t>
      </w:r>
      <w:r w:rsidRPr="00DF5CC5">
        <w:rPr>
          <w:b/>
          <w:bCs/>
          <w:i/>
          <w:iCs/>
        </w:rPr>
        <w:t xml:space="preserve"> обязательств Эмитента по погашению/досрочному погашению/частичному досрочному погашению номинальной стоимости Биржевых облигаций и/или выплате дохода по ним </w:t>
      </w:r>
      <w:r>
        <w:rPr>
          <w:b/>
          <w:bCs/>
          <w:i/>
          <w:iCs/>
        </w:rPr>
        <w:t xml:space="preserve">(в том числе о количестве досрочно погашенных Биржевых облигаций) </w:t>
      </w:r>
      <w:r w:rsidRPr="00DF5CC5">
        <w:rPr>
          <w:b/>
          <w:bCs/>
          <w:i/>
          <w:iCs/>
        </w:rPr>
        <w:t>раскрывается Эмитентом в форме сообщения о существенном факте в следующие сроки:</w:t>
      </w:r>
    </w:p>
    <w:p w:rsidR="000427EF" w:rsidRPr="00DF5CC5" w:rsidRDefault="000427EF" w:rsidP="00DF5CC5">
      <w:pPr>
        <w:widowControl w:val="0"/>
        <w:autoSpaceDE w:val="0"/>
        <w:autoSpaceDN w:val="0"/>
        <w:spacing w:after="0" w:line="240" w:lineRule="auto"/>
        <w:ind w:firstLine="540"/>
        <w:jc w:val="both"/>
        <w:rPr>
          <w:b/>
          <w:bCs/>
          <w:i/>
          <w:iCs/>
        </w:rPr>
      </w:pPr>
      <w:r w:rsidRPr="00DF5CC5">
        <w:rPr>
          <w:b/>
          <w:i/>
        </w:rPr>
        <w:lastRenderedPageBreak/>
        <w:t xml:space="preserve">- в </w:t>
      </w:r>
      <w:r>
        <w:rPr>
          <w:b/>
          <w:i/>
        </w:rPr>
        <w:t>л</w:t>
      </w:r>
      <w:r w:rsidRPr="00DF5CC5">
        <w:rPr>
          <w:b/>
          <w:i/>
        </w:rPr>
        <w:t xml:space="preserve">енте новостей </w:t>
      </w:r>
      <w:r w:rsidRPr="00DF5CC5">
        <w:rPr>
          <w:b/>
          <w:bCs/>
          <w:i/>
          <w:iCs/>
        </w:rPr>
        <w:t>- не позднее 1 (Одного) дня с даты исполнения Эмитентом обязательств по погашению /досрочному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widowControl w:val="0"/>
        <w:autoSpaceDE w:val="0"/>
        <w:autoSpaceDN w:val="0"/>
        <w:spacing w:after="0" w:line="240" w:lineRule="auto"/>
        <w:ind w:firstLine="540"/>
        <w:jc w:val="both"/>
        <w:rPr>
          <w:b/>
          <w:bCs/>
          <w:i/>
          <w:iCs/>
        </w:rPr>
      </w:pPr>
      <w:r w:rsidRPr="00DF5CC5">
        <w:rPr>
          <w:b/>
          <w:bCs/>
          <w:i/>
          <w:iCs/>
        </w:rPr>
        <w:t xml:space="preserve">- </w:t>
      </w:r>
      <w:r w:rsidRPr="007007F8">
        <w:rPr>
          <w:rStyle w:val="SUBST"/>
          <w:bCs/>
          <w:iCs/>
          <w:szCs w:val="20"/>
          <w:lang w:eastAsia="ru-RU"/>
        </w:rPr>
        <w:t xml:space="preserve">в сети Интернет </w:t>
      </w:r>
      <w:r w:rsidRPr="00DF5CC5">
        <w:rPr>
          <w:b/>
          <w:bCs/>
          <w:i/>
          <w:iCs/>
        </w:rPr>
        <w:t>- не позднее 2 (Двух) дней с даты исполнения Эмит</w:t>
      </w:r>
      <w:r>
        <w:rPr>
          <w:b/>
          <w:bCs/>
          <w:i/>
          <w:iCs/>
        </w:rPr>
        <w:t>ентом обязательств по погашению</w:t>
      </w:r>
      <w:r w:rsidRPr="00DF5CC5">
        <w:rPr>
          <w:b/>
          <w:bCs/>
          <w:i/>
          <w:iCs/>
        </w:rPr>
        <w:t>/досрочному погашению/частичному досрочному погашению номинальной стоимости Биржевых облигаций и/или выплате дохода по ним.</w:t>
      </w:r>
    </w:p>
    <w:p w:rsidR="000427EF" w:rsidRPr="00DF5CC5" w:rsidRDefault="000427EF" w:rsidP="00DF5CC5">
      <w:pPr>
        <w:autoSpaceDE w:val="0"/>
        <w:autoSpaceDN w:val="0"/>
        <w:spacing w:after="0" w:line="240" w:lineRule="auto"/>
        <w:ind w:firstLine="540"/>
        <w:jc w:val="both"/>
        <w:rPr>
          <w:b/>
          <w:bCs/>
          <w:i/>
          <w:iCs/>
        </w:rPr>
      </w:pPr>
      <w:r w:rsidRPr="00DF5CC5">
        <w:rPr>
          <w:b/>
          <w:bCs/>
          <w:i/>
          <w:iCs/>
        </w:rPr>
        <w:t xml:space="preserve">При этом публикация на странице в </w:t>
      </w:r>
      <w:r>
        <w:rPr>
          <w:b/>
          <w:bCs/>
          <w:i/>
          <w:iCs/>
        </w:rPr>
        <w:t>с</w:t>
      </w:r>
      <w:r w:rsidRPr="00DF5CC5">
        <w:rPr>
          <w:b/>
          <w:bCs/>
          <w:i/>
          <w:iCs/>
        </w:rPr>
        <w:t xml:space="preserve">ети Интернет осуществляется после публикации в </w:t>
      </w:r>
      <w:r>
        <w:rPr>
          <w:b/>
          <w:bCs/>
          <w:i/>
          <w:iCs/>
        </w:rPr>
        <w:t>л</w:t>
      </w:r>
      <w:r w:rsidRPr="00DF5CC5">
        <w:rPr>
          <w:b/>
          <w:bCs/>
          <w:i/>
          <w:iCs/>
        </w:rPr>
        <w:t>енте новостей.</w:t>
      </w:r>
    </w:p>
    <w:p w:rsidR="000427EF" w:rsidRPr="00DF5CC5" w:rsidRDefault="000427EF" w:rsidP="00DF5CC5">
      <w:pPr>
        <w:autoSpaceDE w:val="0"/>
        <w:autoSpaceDN w:val="0"/>
        <w:spacing w:after="0" w:line="240" w:lineRule="auto"/>
        <w:ind w:firstLine="540"/>
        <w:jc w:val="both"/>
        <w:rPr>
          <w:b/>
          <w:bCs/>
          <w:i/>
          <w:iCs/>
        </w:rPr>
      </w:pPr>
      <w:r w:rsidRPr="00DF5CC5">
        <w:rPr>
          <w:b/>
          <w:bCs/>
          <w:i/>
          <w:iCs/>
        </w:rPr>
        <w:t>Указанная информация должна содержать, в том числе количество досрочно погашенных облигаций.</w:t>
      </w:r>
    </w:p>
    <w:p w:rsidR="000427EF" w:rsidRPr="00DF5CC5" w:rsidRDefault="000427EF" w:rsidP="00DF5CC5">
      <w:pPr>
        <w:autoSpaceDE w:val="0"/>
        <w:autoSpaceDN w:val="0"/>
        <w:spacing w:after="0" w:line="240" w:lineRule="auto"/>
        <w:ind w:firstLine="540"/>
        <w:jc w:val="both"/>
        <w:rPr>
          <w:b/>
          <w:bCs/>
          <w:i/>
          <w:iCs/>
        </w:rPr>
      </w:pPr>
    </w:p>
    <w:p w:rsidR="000427EF" w:rsidRPr="00DF5CC5" w:rsidRDefault="000427EF" w:rsidP="00DF5CC5">
      <w:pPr>
        <w:autoSpaceDE w:val="0"/>
        <w:autoSpaceDN w:val="0"/>
        <w:spacing w:after="0" w:line="240" w:lineRule="auto"/>
        <w:ind w:firstLine="567"/>
        <w:jc w:val="both"/>
        <w:rPr>
          <w:b/>
          <w:i/>
          <w:lang w:eastAsia="ru-RU"/>
        </w:rPr>
      </w:pPr>
      <w:r>
        <w:rPr>
          <w:b/>
          <w:bCs/>
          <w:i/>
          <w:iCs/>
        </w:rPr>
        <w:t>о</w:t>
      </w:r>
      <w:r w:rsidRPr="00DF5CC5">
        <w:rPr>
          <w:b/>
          <w:bCs/>
          <w:i/>
          <w:iCs/>
        </w:rPr>
        <w:t xml:space="preserve">) </w:t>
      </w:r>
      <w:r w:rsidRPr="00DF5CC5">
        <w:rPr>
          <w:b/>
          <w:i/>
          <w:lang w:eastAsia="ru-RU"/>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объем неисполненных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причину неисполнения обязательств;</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перечисление возможных действий владельцев Биржевых облигаций по удовлетворению своих требований.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Указанная информация публикуется Эмитентом в форме сообщения о существенном факте в следующие сроки с даты неисполнения или ненадлежащего исполнения Эмитентом обязательств по Биржевым облигациям:</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 xml:space="preserve">в сети Интернет </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 xml:space="preserve">ети Интернет осуществляется после публикации в </w:t>
      </w:r>
      <w:r>
        <w:rPr>
          <w:b/>
          <w:i/>
          <w:lang w:eastAsia="ru-RU"/>
        </w:rPr>
        <w:t>л</w:t>
      </w:r>
      <w:r w:rsidRPr="00DF5CC5">
        <w:rPr>
          <w:b/>
          <w:i/>
          <w:lang w:eastAsia="ru-RU"/>
        </w:rPr>
        <w:t>енте новостей.</w:t>
      </w: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p>
    <w:p w:rsidR="000427EF" w:rsidRPr="00DF5CC5" w:rsidRDefault="000427EF" w:rsidP="00DF5CC5">
      <w:pPr>
        <w:tabs>
          <w:tab w:val="left" w:pos="2340"/>
        </w:tabs>
        <w:autoSpaceDE w:val="0"/>
        <w:autoSpaceDN w:val="0"/>
        <w:adjustRightInd w:val="0"/>
        <w:spacing w:after="0" w:line="240" w:lineRule="atLeast"/>
        <w:ind w:firstLine="540"/>
        <w:jc w:val="both"/>
        <w:rPr>
          <w:b/>
          <w:bCs/>
          <w:i/>
          <w:iCs/>
        </w:rPr>
      </w:pPr>
      <w:r>
        <w:rPr>
          <w:b/>
          <w:bCs/>
          <w:i/>
          <w:iCs/>
        </w:rPr>
        <w:t>п</w:t>
      </w:r>
      <w:r w:rsidRPr="00DF5CC5">
        <w:rPr>
          <w:b/>
          <w:bCs/>
          <w:i/>
          <w:iCs/>
        </w:rPr>
        <w:t xml:space="preserve">) Информация о назначении Эмитентом платежного агента и отмене такого назначения раскрывается Эмитентом в форме сообщения о существенном факте в следующие сроки с даты совершения таких назначений либо их отмены: </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в </w:t>
      </w:r>
      <w:r>
        <w:rPr>
          <w:b/>
          <w:i/>
          <w:lang w:eastAsia="ru-RU"/>
        </w:rPr>
        <w:t>л</w:t>
      </w:r>
      <w:r w:rsidRPr="00DF5CC5">
        <w:rPr>
          <w:b/>
          <w:i/>
          <w:lang w:eastAsia="ru-RU"/>
        </w:rPr>
        <w:t>енте новостей – не позднее 1 (Одного) дня;</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 </w:t>
      </w:r>
      <w:r w:rsidRPr="007007F8">
        <w:rPr>
          <w:rStyle w:val="SUBST"/>
          <w:bCs/>
          <w:iCs/>
          <w:szCs w:val="20"/>
          <w:lang w:eastAsia="ru-RU"/>
        </w:rPr>
        <w:t>в сети Интернет</w:t>
      </w:r>
      <w:r w:rsidRPr="00DF5CC5">
        <w:rPr>
          <w:b/>
          <w:i/>
          <w:lang w:eastAsia="ru-RU"/>
        </w:rPr>
        <w:t>– не позднее 2 (Двух) дней.</w:t>
      </w:r>
    </w:p>
    <w:p w:rsidR="000427EF" w:rsidRPr="00DF5CC5" w:rsidRDefault="000427EF" w:rsidP="00DF5CC5">
      <w:pPr>
        <w:autoSpaceDE w:val="0"/>
        <w:autoSpaceDN w:val="0"/>
        <w:spacing w:after="0" w:line="240" w:lineRule="auto"/>
        <w:ind w:firstLine="567"/>
        <w:jc w:val="both"/>
        <w:rPr>
          <w:b/>
          <w:i/>
          <w:lang w:eastAsia="ru-RU"/>
        </w:rPr>
      </w:pPr>
      <w:r w:rsidRPr="00DF5CC5">
        <w:rPr>
          <w:b/>
          <w:i/>
          <w:lang w:eastAsia="ru-RU"/>
        </w:rPr>
        <w:t xml:space="preserve">При этом публикация на странице в </w:t>
      </w:r>
      <w:r>
        <w:rPr>
          <w:b/>
          <w:i/>
          <w:lang w:eastAsia="ru-RU"/>
        </w:rPr>
        <w:t>с</w:t>
      </w:r>
      <w:r w:rsidRPr="00DF5CC5">
        <w:rPr>
          <w:b/>
          <w:i/>
          <w:lang w:eastAsia="ru-RU"/>
        </w:rPr>
        <w:t>ети Интернет осу</w:t>
      </w:r>
      <w:r>
        <w:rPr>
          <w:b/>
          <w:i/>
          <w:lang w:eastAsia="ru-RU"/>
        </w:rPr>
        <w:t>ществляется после публикации в л</w:t>
      </w:r>
      <w:r w:rsidRPr="00DF5CC5">
        <w:rPr>
          <w:b/>
          <w:i/>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В сообщении о назначении/отмене назначения  </w:t>
      </w:r>
      <w:r w:rsidRPr="00DF5CC5">
        <w:rPr>
          <w:b/>
          <w:bCs/>
          <w:i/>
          <w:iCs/>
        </w:rPr>
        <w:t xml:space="preserve">платежного агента </w:t>
      </w:r>
      <w:r w:rsidRPr="00DF5CC5">
        <w:rPr>
          <w:b/>
          <w:bCs/>
          <w:i/>
          <w:iCs/>
          <w:lang w:eastAsia="ru-RU"/>
        </w:rPr>
        <w:t xml:space="preserve">указываются полное и сокращенное фирменные наименования, место нахождения и почтовый адрес назначенного </w:t>
      </w:r>
      <w:r w:rsidRPr="00DF5CC5">
        <w:rPr>
          <w:b/>
          <w:bCs/>
          <w:i/>
          <w:iCs/>
        </w:rPr>
        <w:t>платежного агента</w:t>
      </w:r>
      <w:r w:rsidRPr="00DF5CC5">
        <w:rPr>
          <w:b/>
          <w:bCs/>
          <w:i/>
          <w:iCs/>
          <w:lang w:eastAsia="ru-RU"/>
        </w:rPr>
        <w:t xml:space="preserve">, номер и дата лицензии, на основании которой указанное лицо может осуществлять функции </w:t>
      </w:r>
      <w:r w:rsidRPr="00DF5CC5">
        <w:rPr>
          <w:b/>
          <w:bCs/>
          <w:i/>
          <w:iCs/>
        </w:rPr>
        <w:t>платежного агента</w:t>
      </w:r>
      <w:r w:rsidRPr="00DF5CC5">
        <w:rPr>
          <w:b/>
          <w:bCs/>
          <w:i/>
          <w:iCs/>
          <w:lang w:eastAsia="ru-RU"/>
        </w:rPr>
        <w:t xml:space="preserve">, орган, выдавший указанную лицензию, а также дата, начиная с которой указанное лицо начинает (прекращает) осуществлять функции Агента. </w:t>
      </w:r>
    </w:p>
    <w:p w:rsidR="000427EF" w:rsidRPr="00DF5CC5" w:rsidRDefault="000427EF" w:rsidP="00DF5CC5">
      <w:pPr>
        <w:autoSpaceDE w:val="0"/>
        <w:autoSpaceDN w:val="0"/>
        <w:spacing w:after="0" w:line="240" w:lineRule="auto"/>
        <w:ind w:firstLine="540"/>
        <w:jc w:val="both"/>
        <w:rPr>
          <w:b/>
          <w:bCs/>
          <w:i/>
          <w:iCs/>
        </w:rPr>
      </w:pPr>
    </w:p>
    <w:p w:rsidR="000427EF" w:rsidRDefault="000427EF" w:rsidP="00DF5CC5">
      <w:pPr>
        <w:widowControl w:val="0"/>
        <w:autoSpaceDE w:val="0"/>
        <w:autoSpaceDN w:val="0"/>
        <w:adjustRightInd w:val="0"/>
        <w:spacing w:after="0" w:line="240" w:lineRule="auto"/>
        <w:ind w:firstLine="539"/>
        <w:jc w:val="both"/>
        <w:rPr>
          <w:b/>
          <w:bCs/>
          <w:i/>
          <w:iCs/>
          <w:lang w:eastAsia="ru-RU"/>
        </w:rPr>
      </w:pPr>
      <w:r>
        <w:rPr>
          <w:b/>
          <w:bCs/>
          <w:i/>
          <w:iCs/>
          <w:lang w:eastAsia="ru-RU"/>
        </w:rPr>
        <w:t>р</w:t>
      </w:r>
      <w:r w:rsidRPr="00DF5CC5">
        <w:rPr>
          <w:b/>
          <w:bCs/>
          <w:i/>
          <w:iCs/>
          <w:lang w:eastAsia="ru-RU"/>
        </w:rPr>
        <w:t>) Процентная ставка или порядок определения размера ставок по купонам, начиная со второго определяется в соответствии с порядком, указанным в п. 9.3.1 Решения о выпуске и п. 9.1.2 Проспекта.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не позднее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не позднее даты начала размещения Биржевых облигаций и в следующие сроки с момента принятия соответствующего решения </w:t>
      </w:r>
      <w:r>
        <w:rPr>
          <w:b/>
          <w:bCs/>
          <w:i/>
          <w:iCs/>
          <w:lang w:eastAsia="ru-RU"/>
        </w:rPr>
        <w:t>единоличным исполнительным органом</w:t>
      </w:r>
      <w:r w:rsidRPr="00DF5CC5">
        <w:rPr>
          <w:b/>
          <w:bCs/>
          <w:i/>
          <w:iCs/>
          <w:lang w:eastAsia="ru-RU"/>
        </w:rPr>
        <w:t xml:space="preserve"> Эмитента:</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 - в </w:t>
      </w:r>
      <w:r>
        <w:rPr>
          <w:b/>
          <w:bCs/>
          <w:i/>
          <w:iCs/>
          <w:lang w:eastAsia="ru-RU"/>
        </w:rPr>
        <w:t>л</w:t>
      </w:r>
      <w:r w:rsidRPr="00DF5CC5">
        <w:rPr>
          <w:b/>
          <w:bCs/>
          <w:i/>
          <w:iCs/>
          <w:lang w:eastAsia="ru-RU"/>
        </w:rPr>
        <w:t>енте новостей – не позднее 1 (Одного) дня;</w:t>
      </w:r>
    </w:p>
    <w:p w:rsidR="000427EF" w:rsidRPr="00DF5CC5" w:rsidRDefault="000427EF" w:rsidP="00DF5CC5">
      <w:pPr>
        <w:tabs>
          <w:tab w:val="left" w:pos="8100"/>
        </w:tabs>
        <w:spacing w:after="0" w:line="240" w:lineRule="auto"/>
        <w:ind w:firstLine="540"/>
        <w:jc w:val="both"/>
        <w:rPr>
          <w:b/>
          <w:i/>
        </w:rPr>
      </w:pPr>
      <w:r w:rsidRPr="00DF5CC5">
        <w:rPr>
          <w:b/>
          <w:bCs/>
          <w:i/>
          <w:iCs/>
          <w:szCs w:val="20"/>
        </w:rPr>
        <w:t xml:space="preserve">- </w:t>
      </w:r>
      <w:r w:rsidRPr="007007F8">
        <w:rPr>
          <w:rStyle w:val="SUBST"/>
          <w:bCs/>
          <w:iCs/>
          <w:szCs w:val="20"/>
          <w:lang w:eastAsia="ru-RU"/>
        </w:rPr>
        <w:t>в сети Интернет</w:t>
      </w:r>
      <w:r w:rsidRPr="00DF5CC5">
        <w:rPr>
          <w:b/>
          <w:bCs/>
          <w:i/>
          <w:iCs/>
          <w:szCs w:val="20"/>
        </w:rPr>
        <w:t>– не позднее 2(Двух) дней.</w:t>
      </w:r>
    </w:p>
    <w:p w:rsidR="000427EF" w:rsidRPr="00DF5CC5" w:rsidRDefault="000427EF" w:rsidP="00DF5CC5">
      <w:pPr>
        <w:widowControl w:val="0"/>
        <w:autoSpaceDE w:val="0"/>
        <w:autoSpaceDN w:val="0"/>
        <w:adjustRightInd w:val="0"/>
        <w:spacing w:after="0" w:line="240" w:lineRule="auto"/>
        <w:ind w:firstLine="539"/>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ети  Интернет осу</w:t>
      </w:r>
      <w:r>
        <w:rPr>
          <w:b/>
          <w:bCs/>
          <w:i/>
          <w:iCs/>
          <w:lang w:eastAsia="ru-RU"/>
        </w:rPr>
        <w:t>ществляется после публикации в л</w:t>
      </w:r>
      <w:r w:rsidRPr="00DF5CC5">
        <w:rPr>
          <w:b/>
          <w:bCs/>
          <w:i/>
          <w:iCs/>
          <w:lang w:eastAsia="ru-RU"/>
        </w:rPr>
        <w:t>енте новостей.</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sidRPr="00DF5CC5">
        <w:rPr>
          <w:b/>
          <w:bCs/>
          <w:i/>
          <w:iCs/>
          <w:lang w:eastAsia="ru-RU"/>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DF5CC5">
        <w:rPr>
          <w:b/>
          <w:i/>
          <w:lang w:eastAsia="ru-RU"/>
        </w:rPr>
        <w:t xml:space="preserve">раскрытия ФБ ММВБ информации об итогах выпуска Биржевых облигаций и </w:t>
      </w:r>
      <w:r w:rsidRPr="00DF5CC5">
        <w:rPr>
          <w:b/>
          <w:i/>
          <w:szCs w:val="20"/>
        </w:rPr>
        <w:t>уведомления</w:t>
      </w:r>
      <w:r>
        <w:rPr>
          <w:b/>
          <w:i/>
          <w:szCs w:val="20"/>
        </w:rPr>
        <w:t xml:space="preserve"> об этом</w:t>
      </w:r>
      <w:r w:rsidRPr="00DF5CC5">
        <w:rPr>
          <w:b/>
          <w:i/>
          <w:szCs w:val="20"/>
        </w:rPr>
        <w:t xml:space="preserve">  </w:t>
      </w:r>
      <w:r w:rsidRPr="00B53737">
        <w:rPr>
          <w:b/>
          <w:bCs/>
          <w:i/>
          <w:iCs/>
        </w:rPr>
        <w:t xml:space="preserve">Банка </w:t>
      </w:r>
      <w:r w:rsidRPr="00B53737">
        <w:rPr>
          <w:b/>
          <w:bCs/>
          <w:i/>
          <w:iCs/>
        </w:rPr>
        <w:lastRenderedPageBreak/>
        <w:t>России или ино</w:t>
      </w:r>
      <w:r>
        <w:rPr>
          <w:b/>
          <w:bCs/>
          <w:i/>
          <w:iCs/>
        </w:rPr>
        <w:t>го</w:t>
      </w:r>
      <w:r w:rsidRPr="00B53737">
        <w:rPr>
          <w:b/>
          <w:bCs/>
          <w:i/>
          <w:iCs/>
        </w:rPr>
        <w:t xml:space="preserve"> уполномоченн</w:t>
      </w:r>
      <w:r>
        <w:rPr>
          <w:b/>
          <w:bCs/>
          <w:i/>
          <w:iCs/>
        </w:rPr>
        <w:t>ого</w:t>
      </w:r>
      <w:r w:rsidRPr="00B53737">
        <w:rPr>
          <w:b/>
          <w:bCs/>
          <w:i/>
          <w:iCs/>
        </w:rPr>
        <w:t xml:space="preserve"> орган</w:t>
      </w:r>
      <w:r>
        <w:rPr>
          <w:b/>
          <w:bCs/>
          <w:i/>
          <w:iCs/>
        </w:rPr>
        <w:t>а</w:t>
      </w:r>
      <w:r w:rsidRPr="00B53737">
        <w:rPr>
          <w:b/>
          <w:bCs/>
          <w:i/>
          <w:iCs/>
        </w:rPr>
        <w:t xml:space="preserve"> по регулированию, контролю и надзору в сфере финансовых рынков</w:t>
      </w:r>
      <w:r w:rsidRPr="00B53737">
        <w:rPr>
          <w:b/>
          <w:i/>
        </w:rPr>
        <w:t xml:space="preserve"> в установленном порядке</w:t>
      </w:r>
      <w:r w:rsidRPr="00DF5CC5">
        <w:rPr>
          <w:b/>
          <w:i/>
          <w:lang w:eastAsia="ru-RU"/>
        </w:rPr>
        <w:t xml:space="preserve">, 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DF5CC5">
        <w:rPr>
          <w:b/>
          <w:bCs/>
          <w:i/>
          <w:iCs/>
          <w:lang w:eastAsia="ru-RU"/>
        </w:rPr>
        <w:t xml:space="preserve">раскрывается в форме сообщения о существенных фактах не </w:t>
      </w:r>
      <w:r w:rsidRPr="00BF04E0">
        <w:rPr>
          <w:b/>
          <w:bCs/>
          <w:i/>
          <w:iCs/>
          <w:lang w:eastAsia="ru-RU"/>
        </w:rPr>
        <w:t xml:space="preserve">позднее, чем за 5 (Пять) </w:t>
      </w:r>
      <w:r>
        <w:rPr>
          <w:b/>
          <w:bCs/>
          <w:i/>
          <w:iCs/>
          <w:lang w:eastAsia="ru-RU"/>
        </w:rPr>
        <w:t>рабочих</w:t>
      </w:r>
      <w:r w:rsidRPr="00BF04E0">
        <w:rPr>
          <w:b/>
          <w:bCs/>
          <w:i/>
          <w:iCs/>
          <w:lang w:eastAsia="ru-RU"/>
        </w:rPr>
        <w:t xml:space="preserve"> дней до даты окончания </w:t>
      </w:r>
      <w:r w:rsidRPr="00BF04E0">
        <w:rPr>
          <w:b/>
          <w:bCs/>
          <w:i/>
          <w:iCs/>
        </w:rPr>
        <w:t>Купонного</w:t>
      </w:r>
      <w:r w:rsidRPr="00DF5CC5">
        <w:rPr>
          <w:b/>
          <w:bCs/>
          <w:i/>
          <w:iCs/>
        </w:rPr>
        <w:t xml:space="preserve"> периода, в котором </w:t>
      </w:r>
      <w:r w:rsidRPr="00DF5CC5">
        <w:rPr>
          <w:b/>
          <w:bCs/>
          <w:i/>
          <w:iCs/>
          <w:lang w:eastAsia="ru-RU"/>
        </w:rPr>
        <w:t>Эмитент обязан обеспечить право владельцев Биржевых облигаций требовать от Эмитента приобретения Биржевых облигаций</w:t>
      </w:r>
      <w:r w:rsidRPr="00DF5CC5" w:rsidDel="00F117B0">
        <w:rPr>
          <w:b/>
          <w:bCs/>
          <w:i/>
          <w:iCs/>
        </w:rPr>
        <w:t xml:space="preserve"> </w:t>
      </w:r>
      <w:r w:rsidRPr="00DF5CC5">
        <w:rPr>
          <w:b/>
          <w:bCs/>
          <w:i/>
          <w:iCs/>
          <w:lang w:eastAsia="ru-RU"/>
        </w:rPr>
        <w:t>и в следующие сроки с момента принятия решения об установлении процентной(</w:t>
      </w:r>
      <w:r>
        <w:rPr>
          <w:b/>
          <w:bCs/>
          <w:i/>
          <w:iCs/>
          <w:lang w:eastAsia="ru-RU"/>
        </w:rPr>
        <w:t>-</w:t>
      </w:r>
      <w:r w:rsidRPr="00DF5CC5">
        <w:rPr>
          <w:b/>
          <w:bCs/>
          <w:i/>
          <w:iCs/>
          <w:lang w:eastAsia="ru-RU"/>
        </w:rPr>
        <w:t>ых) ставки(</w:t>
      </w:r>
      <w:r>
        <w:rPr>
          <w:b/>
          <w:bCs/>
          <w:i/>
          <w:iCs/>
          <w:lang w:eastAsia="ru-RU"/>
        </w:rPr>
        <w:t>-</w:t>
      </w:r>
      <w:proofErr w:type="spellStart"/>
      <w:r w:rsidRPr="00DF5CC5">
        <w:rPr>
          <w:b/>
          <w:bCs/>
          <w:i/>
          <w:iCs/>
          <w:lang w:eastAsia="ru-RU"/>
        </w:rPr>
        <w:t>ок</w:t>
      </w:r>
      <w:proofErr w:type="spellEnd"/>
      <w:r w:rsidRPr="00DF5CC5">
        <w:rPr>
          <w:b/>
          <w:bCs/>
          <w:i/>
          <w:iCs/>
          <w:lang w:eastAsia="ru-RU"/>
        </w:rPr>
        <w:t>) либо порядке определения процентной(</w:t>
      </w:r>
      <w:r>
        <w:rPr>
          <w:b/>
          <w:bCs/>
          <w:i/>
          <w:iCs/>
          <w:lang w:eastAsia="ru-RU"/>
        </w:rPr>
        <w:t>-</w:t>
      </w:r>
      <w:r w:rsidRPr="00DF5CC5">
        <w:rPr>
          <w:b/>
          <w:bCs/>
          <w:i/>
          <w:iCs/>
          <w:lang w:eastAsia="ru-RU"/>
        </w:rPr>
        <w:t>ых) ставки(</w:t>
      </w:r>
      <w:r>
        <w:rPr>
          <w:b/>
          <w:bCs/>
          <w:i/>
          <w:iCs/>
          <w:lang w:eastAsia="ru-RU"/>
        </w:rPr>
        <w:t>-</w:t>
      </w:r>
      <w:proofErr w:type="spellStart"/>
      <w:r w:rsidRPr="00DF5CC5">
        <w:rPr>
          <w:b/>
          <w:bCs/>
          <w:i/>
          <w:iCs/>
          <w:lang w:eastAsia="ru-RU"/>
        </w:rPr>
        <w:t>ок</w:t>
      </w:r>
      <w:proofErr w:type="spellEnd"/>
      <w:r w:rsidRPr="00DF5CC5">
        <w:rPr>
          <w:b/>
          <w:bCs/>
          <w:i/>
          <w:iCs/>
          <w:lang w:eastAsia="ru-RU"/>
        </w:rPr>
        <w:t>) по купону(</w:t>
      </w:r>
      <w:r>
        <w:rPr>
          <w:b/>
          <w:bCs/>
          <w:i/>
          <w:iCs/>
          <w:lang w:eastAsia="ru-RU"/>
        </w:rPr>
        <w:t>-</w:t>
      </w:r>
      <w:proofErr w:type="spellStart"/>
      <w:r w:rsidRPr="00DF5CC5">
        <w:rPr>
          <w:b/>
          <w:bCs/>
          <w:i/>
          <w:iCs/>
          <w:lang w:eastAsia="ru-RU"/>
        </w:rPr>
        <w:t>ам</w:t>
      </w:r>
      <w:proofErr w:type="spellEnd"/>
      <w:r w:rsidRPr="00DF5CC5">
        <w:rPr>
          <w:b/>
          <w:bCs/>
          <w:i/>
          <w:iCs/>
          <w:lang w:eastAsia="ru-RU"/>
        </w:rPr>
        <w:t>):</w:t>
      </w:r>
    </w:p>
    <w:p w:rsidR="000427EF" w:rsidRPr="00DF5CC5" w:rsidRDefault="000427EF" w:rsidP="00DF5CC5">
      <w:pPr>
        <w:widowControl w:val="0"/>
        <w:autoSpaceDE w:val="0"/>
        <w:autoSpaceDN w:val="0"/>
        <w:adjustRightInd w:val="0"/>
        <w:spacing w:after="0" w:line="240" w:lineRule="auto"/>
        <w:ind w:firstLine="540"/>
        <w:jc w:val="both"/>
        <w:rPr>
          <w:b/>
          <w:bCs/>
          <w:i/>
          <w:iCs/>
          <w:lang w:eastAsia="ru-RU"/>
        </w:rPr>
      </w:pPr>
      <w:r>
        <w:rPr>
          <w:b/>
          <w:bCs/>
          <w:i/>
          <w:iCs/>
          <w:lang w:eastAsia="ru-RU"/>
        </w:rPr>
        <w:t>-</w:t>
      </w:r>
      <w:r>
        <w:rPr>
          <w:b/>
          <w:bCs/>
          <w:i/>
          <w:iCs/>
          <w:lang w:eastAsia="ru-RU"/>
        </w:rPr>
        <w:tab/>
        <w:t>в л</w:t>
      </w:r>
      <w:r w:rsidRPr="00DF5CC5">
        <w:rPr>
          <w:b/>
          <w:bCs/>
          <w:i/>
          <w:iCs/>
          <w:lang w:eastAsia="ru-RU"/>
        </w:rPr>
        <w:t>енте новостей – не позднее 1 (Одного) дня;</w:t>
      </w:r>
    </w:p>
    <w:p w:rsidR="000427EF" w:rsidRPr="00DF5CC5" w:rsidRDefault="000427EF" w:rsidP="00DF5CC5">
      <w:pPr>
        <w:spacing w:after="0" w:line="240" w:lineRule="auto"/>
        <w:ind w:firstLine="540"/>
        <w:jc w:val="both"/>
        <w:rPr>
          <w:b/>
          <w:i/>
        </w:rPr>
      </w:pPr>
      <w:r w:rsidRPr="00DF5CC5">
        <w:rPr>
          <w:b/>
          <w:bCs/>
          <w:i/>
          <w:iCs/>
          <w:szCs w:val="20"/>
        </w:rPr>
        <w:t>-</w:t>
      </w:r>
      <w:r w:rsidRPr="00DF5CC5">
        <w:rPr>
          <w:b/>
          <w:bCs/>
          <w:i/>
          <w:iCs/>
          <w:szCs w:val="20"/>
        </w:rPr>
        <w:tab/>
      </w:r>
      <w:r w:rsidRPr="007007F8">
        <w:rPr>
          <w:rStyle w:val="SUBST"/>
          <w:bCs/>
          <w:iCs/>
          <w:szCs w:val="20"/>
          <w:lang w:eastAsia="ru-RU"/>
        </w:rPr>
        <w:t>в сети Интернет</w:t>
      </w:r>
      <w:r w:rsidRPr="00DF5CC5">
        <w:rPr>
          <w:b/>
          <w:bCs/>
          <w:i/>
          <w:iCs/>
          <w:szCs w:val="20"/>
        </w:rPr>
        <w:t>– не позднее 2 (Двух) дней.</w:t>
      </w:r>
    </w:p>
    <w:p w:rsidR="000427EF" w:rsidRPr="00DF5CC5" w:rsidRDefault="000427EF" w:rsidP="00DF5CC5">
      <w:pPr>
        <w:autoSpaceDE w:val="0"/>
        <w:autoSpaceDN w:val="0"/>
        <w:adjustRightInd w:val="0"/>
        <w:spacing w:after="0" w:line="240" w:lineRule="auto"/>
        <w:ind w:firstLine="539"/>
        <w:jc w:val="both"/>
        <w:rPr>
          <w:b/>
          <w:bCs/>
          <w:i/>
        </w:rPr>
      </w:pPr>
      <w:r w:rsidRPr="00DF5CC5">
        <w:rPr>
          <w:b/>
          <w:i/>
        </w:rPr>
        <w:t xml:space="preserve">При этом публикация на странице в сети Интернет осуществляется после публикации в </w:t>
      </w:r>
      <w:r>
        <w:rPr>
          <w:b/>
          <w:i/>
        </w:rPr>
        <w:t>л</w:t>
      </w:r>
      <w:r w:rsidRPr="00DF5CC5">
        <w:rPr>
          <w:b/>
          <w:i/>
        </w:rPr>
        <w:t>енте новостей.</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F70F1B" w:rsidRDefault="000427EF" w:rsidP="006F44F5">
      <w:pPr>
        <w:spacing w:after="0" w:line="240" w:lineRule="auto"/>
        <w:ind w:firstLine="539"/>
        <w:jc w:val="both"/>
        <w:rPr>
          <w:b/>
          <w:bCs/>
          <w:i/>
          <w:iCs/>
          <w:lang w:eastAsia="ru-RU"/>
        </w:rPr>
      </w:pPr>
      <w:r>
        <w:rPr>
          <w:b/>
          <w:bCs/>
          <w:i/>
          <w:iCs/>
          <w:lang w:eastAsia="ru-RU"/>
        </w:rPr>
        <w:t>с</w:t>
      </w:r>
      <w:r w:rsidRPr="00DF5CC5">
        <w:rPr>
          <w:b/>
          <w:bCs/>
          <w:i/>
          <w:iCs/>
          <w:lang w:eastAsia="ru-RU"/>
        </w:rPr>
        <w:t xml:space="preserve">) </w:t>
      </w:r>
      <w:r w:rsidRPr="00F70F1B">
        <w:rPr>
          <w:b/>
          <w:bCs/>
          <w:i/>
          <w:iCs/>
          <w:lang w:eastAsia="ru-RU"/>
        </w:rPr>
        <w:t>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следующие сроки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чем за 7 (Семь)</w:t>
      </w:r>
      <w:r>
        <w:rPr>
          <w:b/>
          <w:bCs/>
          <w:i/>
          <w:iCs/>
          <w:lang w:eastAsia="ru-RU"/>
        </w:rPr>
        <w:t xml:space="preserve"> рабочих</w:t>
      </w:r>
      <w:r w:rsidRPr="00F70F1B">
        <w:rPr>
          <w:b/>
          <w:bCs/>
          <w:i/>
          <w:iCs/>
          <w:lang w:eastAsia="ru-RU"/>
        </w:rPr>
        <w:t xml:space="preserve"> дней до начала срока принятия предложения о приобретении Биржевых облигаций:</w:t>
      </w:r>
    </w:p>
    <w:p w:rsidR="000427EF" w:rsidRPr="00F70F1B" w:rsidRDefault="000427EF" w:rsidP="006F44F5">
      <w:pPr>
        <w:autoSpaceDE w:val="0"/>
        <w:autoSpaceDN w:val="0"/>
        <w:spacing w:after="0" w:line="240" w:lineRule="auto"/>
        <w:ind w:firstLine="539"/>
        <w:jc w:val="both"/>
        <w:rPr>
          <w:b/>
          <w:bCs/>
          <w:i/>
          <w:iCs/>
          <w:lang w:eastAsia="ru-RU"/>
        </w:rPr>
      </w:pPr>
      <w:r w:rsidRPr="00F70F1B">
        <w:rPr>
          <w:b/>
          <w:bCs/>
          <w:i/>
          <w:iCs/>
          <w:lang w:eastAsia="ru-RU"/>
        </w:rPr>
        <w:t>- в ленте новостей - не позднее 1 (Одного) дня;</w:t>
      </w:r>
    </w:p>
    <w:p w:rsidR="000427EF" w:rsidRPr="00F70F1B" w:rsidRDefault="000427EF" w:rsidP="006F44F5">
      <w:pPr>
        <w:autoSpaceDE w:val="0"/>
        <w:autoSpaceDN w:val="0"/>
        <w:spacing w:after="0" w:line="240" w:lineRule="auto"/>
        <w:ind w:firstLine="539"/>
        <w:jc w:val="both"/>
        <w:rPr>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не позднее 2 (Двух) дней.</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39"/>
        <w:jc w:val="both"/>
        <w:rPr>
          <w:b/>
          <w:bCs/>
          <w:i/>
          <w:iCs/>
          <w:lang w:eastAsia="ru-RU"/>
        </w:rPr>
      </w:pPr>
      <w:r w:rsidRPr="00F70F1B">
        <w:rPr>
          <w:b/>
          <w:bCs/>
          <w:i/>
          <w:iCs/>
          <w:lang w:eastAsia="ru-RU"/>
        </w:rPr>
        <w:t>Данное сообщение включает в себя следующую информацию:</w:t>
      </w:r>
    </w:p>
    <w:p w:rsidR="00F91EF4" w:rsidRPr="00BF04E0" w:rsidRDefault="00F91EF4" w:rsidP="00F91EF4">
      <w:pPr>
        <w:spacing w:after="0" w:line="240" w:lineRule="auto"/>
        <w:ind w:firstLine="539"/>
        <w:jc w:val="both"/>
        <w:rPr>
          <w:b/>
          <w:bCs/>
          <w:i/>
          <w:iCs/>
        </w:rPr>
      </w:pPr>
      <w:r w:rsidRPr="00BF04E0">
        <w:rPr>
          <w:b/>
          <w:bCs/>
          <w:i/>
          <w:iCs/>
        </w:rPr>
        <w:t>-</w:t>
      </w:r>
      <w:r w:rsidRPr="00BF04E0">
        <w:rPr>
          <w:b/>
          <w:bCs/>
          <w:i/>
          <w:iCs/>
        </w:rPr>
        <w:tab/>
        <w:t>дату принятия решения о приобретении (выкупе) Биржевых облигаций;</w:t>
      </w:r>
    </w:p>
    <w:p w:rsidR="00F91EF4" w:rsidRPr="00BF04E0" w:rsidRDefault="00F91EF4" w:rsidP="00F91EF4">
      <w:pPr>
        <w:autoSpaceDE w:val="0"/>
        <w:autoSpaceDN w:val="0"/>
        <w:adjustRightInd w:val="0"/>
        <w:spacing w:after="0" w:line="240" w:lineRule="auto"/>
        <w:ind w:firstLine="539"/>
        <w:jc w:val="both"/>
        <w:rPr>
          <w:b/>
          <w:bCs/>
          <w:i/>
          <w:iCs/>
        </w:rPr>
      </w:pPr>
      <w:r w:rsidRPr="00BF04E0">
        <w:rPr>
          <w:b/>
          <w:bCs/>
          <w:i/>
          <w:iCs/>
        </w:rPr>
        <w:t>-</w:t>
      </w:r>
      <w:r w:rsidRPr="00BF04E0">
        <w:rPr>
          <w:b/>
          <w:bCs/>
          <w:i/>
          <w:iCs/>
        </w:rPr>
        <w:tab/>
        <w:t>серию и форму Биржевых облигаций, идентификационный номер и дату допуска Биржевых облигаций к торгам на бирже в процессе размещения;</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количество приобретаемых Биржевых облигаций;</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w:t>
      </w:r>
      <w:r>
        <w:rPr>
          <w:bCs/>
          <w:i/>
          <w:iCs/>
        </w:rPr>
        <w:t xml:space="preserve"> </w:t>
      </w:r>
      <w:r w:rsidRPr="00E36174">
        <w:rPr>
          <w:b/>
          <w:bCs/>
          <w:i/>
          <w:iCs/>
        </w:rPr>
        <w:t>и который не может быть менее 5 (пяти) рабочих дней.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дату приобретения Эмитентом Биржевых облигаций;</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цену приобретения Биржевых облигаций или порядок ее определения;</w:t>
      </w:r>
    </w:p>
    <w:p w:rsidR="00F91EF4" w:rsidRPr="006D11C5"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порядок приобретения Биржевых облигаций</w:t>
      </w:r>
      <w:r>
        <w:rPr>
          <w:b/>
          <w:bCs/>
          <w:i/>
          <w:iCs/>
        </w:rPr>
        <w:t>,</w:t>
      </w:r>
      <w:r w:rsidRPr="00170B98">
        <w:rPr>
          <w:bCs/>
          <w:i/>
          <w:iCs/>
        </w:rPr>
        <w:t xml:space="preserve"> </w:t>
      </w:r>
      <w:r w:rsidRPr="00E36174">
        <w:rPr>
          <w:b/>
          <w:bCs/>
          <w:i/>
          <w:iCs/>
        </w:rPr>
        <w:t>в том числе порядок направления Эмитентом предложения о приобретении Биржевых облигаций, порядок и срок принятия такого предложения владельцами Биржевых облигаций</w:t>
      </w:r>
      <w:r w:rsidRPr="006D11C5">
        <w:rPr>
          <w:b/>
          <w:bCs/>
          <w:i/>
          <w:iCs/>
        </w:rPr>
        <w:t>;</w:t>
      </w:r>
    </w:p>
    <w:p w:rsidR="00F91EF4" w:rsidRPr="00BF04E0" w:rsidRDefault="00F91EF4" w:rsidP="00F91EF4">
      <w:pPr>
        <w:autoSpaceDE w:val="0"/>
        <w:autoSpaceDN w:val="0"/>
        <w:spacing w:after="0" w:line="240" w:lineRule="auto"/>
        <w:ind w:firstLine="539"/>
        <w:jc w:val="both"/>
        <w:rPr>
          <w:b/>
          <w:bCs/>
          <w:i/>
          <w:iCs/>
        </w:rPr>
      </w:pPr>
      <w:r w:rsidRPr="00BF04E0">
        <w:rPr>
          <w:b/>
          <w:bCs/>
          <w:i/>
          <w:iCs/>
        </w:rPr>
        <w:t>-</w:t>
      </w:r>
      <w:r w:rsidRPr="00BF04E0">
        <w:rPr>
          <w:b/>
          <w:bCs/>
          <w:i/>
          <w:iCs/>
        </w:rPr>
        <w:tab/>
        <w:t>форму и срок оплаты;</w:t>
      </w:r>
    </w:p>
    <w:p w:rsidR="000427EF" w:rsidRPr="00F70F1B" w:rsidRDefault="00F91EF4" w:rsidP="00F70F1B">
      <w:pPr>
        <w:numPr>
          <w:ilvl w:val="0"/>
          <w:numId w:val="13"/>
        </w:numPr>
        <w:autoSpaceDE w:val="0"/>
        <w:autoSpaceDN w:val="0"/>
        <w:spacing w:after="0" w:line="240" w:lineRule="auto"/>
        <w:jc w:val="both"/>
        <w:rPr>
          <w:b/>
          <w:bCs/>
          <w:i/>
          <w:iCs/>
          <w:lang w:eastAsia="ru-RU"/>
        </w:rPr>
      </w:pPr>
      <w:r w:rsidRPr="00BF04E0">
        <w:rPr>
          <w:b/>
          <w:bCs/>
          <w:i/>
          <w:iCs/>
        </w:rPr>
        <w:t>-</w:t>
      </w:r>
      <w:r w:rsidRPr="00BF04E0">
        <w:rPr>
          <w:b/>
          <w:bCs/>
          <w:i/>
          <w:iCs/>
        </w:rPr>
        <w:tab/>
        <w:t>наименование Агента по приобретению, его место нахождения, сведения о реквизитах его лицензии профессионального участника рынка ценных бумаг</w:t>
      </w:r>
      <w:r w:rsidR="000427EF" w:rsidRPr="00F70F1B">
        <w:rPr>
          <w:b/>
          <w:bCs/>
          <w:i/>
          <w:iCs/>
          <w:lang w:eastAsia="ru-RU"/>
        </w:rPr>
        <w:t>.</w:t>
      </w:r>
    </w:p>
    <w:p w:rsidR="000427EF" w:rsidRPr="00DF5CC5" w:rsidRDefault="000427EF" w:rsidP="00F70F1B">
      <w:pPr>
        <w:spacing w:after="0" w:line="240" w:lineRule="auto"/>
        <w:ind w:firstLine="539"/>
        <w:jc w:val="both"/>
        <w:rPr>
          <w:b/>
          <w:bCs/>
          <w:i/>
          <w:iCs/>
        </w:rPr>
      </w:pPr>
    </w:p>
    <w:p w:rsidR="000427EF" w:rsidRPr="00F70F1B" w:rsidRDefault="000427EF" w:rsidP="00F352D7">
      <w:pPr>
        <w:spacing w:after="0" w:line="240" w:lineRule="auto"/>
        <w:ind w:firstLine="539"/>
        <w:jc w:val="both"/>
        <w:rPr>
          <w:b/>
          <w:bCs/>
          <w:i/>
          <w:iCs/>
          <w:lang w:eastAsia="ru-RU"/>
        </w:rPr>
      </w:pPr>
      <w:r>
        <w:rPr>
          <w:b/>
          <w:bCs/>
          <w:i/>
          <w:iCs/>
          <w:lang w:eastAsia="ru-RU"/>
        </w:rPr>
        <w:t>т</w:t>
      </w:r>
      <w:r w:rsidRPr="00DF5CC5">
        <w:rPr>
          <w:b/>
          <w:bCs/>
          <w:i/>
          <w:iCs/>
          <w:lang w:eastAsia="ru-RU"/>
        </w:rPr>
        <w:t xml:space="preserve">) </w:t>
      </w:r>
      <w:r w:rsidRPr="00F70F1B">
        <w:rPr>
          <w:b/>
          <w:bCs/>
          <w:i/>
          <w:iCs/>
          <w:lang w:eastAsia="ru-RU"/>
        </w:rPr>
        <w:t xml:space="preserve"> Порядок раскрытия информации о</w:t>
      </w:r>
      <w:r>
        <w:rPr>
          <w:b/>
          <w:bCs/>
          <w:i/>
          <w:iCs/>
          <w:lang w:eastAsia="ru-RU"/>
        </w:rPr>
        <w:t>б Агенте</w:t>
      </w:r>
      <w:r w:rsidRPr="00F70F1B">
        <w:rPr>
          <w:b/>
          <w:bCs/>
          <w:i/>
          <w:iCs/>
          <w:lang w:eastAsia="ru-RU"/>
        </w:rPr>
        <w:t xml:space="preserve"> по приобретению Биржевых облигаций</w:t>
      </w:r>
      <w:r>
        <w:rPr>
          <w:b/>
          <w:bCs/>
          <w:i/>
          <w:iCs/>
          <w:lang w:eastAsia="ru-RU"/>
        </w:rPr>
        <w:t>, либо о смене такого агента</w:t>
      </w:r>
      <w:r w:rsidRPr="00F70F1B">
        <w:rPr>
          <w:b/>
          <w:bCs/>
          <w:i/>
          <w:iCs/>
          <w:lang w:eastAsia="ru-RU"/>
        </w:rPr>
        <w:t>.</w:t>
      </w:r>
    </w:p>
    <w:p w:rsidR="000427EF" w:rsidRPr="00F70F1B" w:rsidRDefault="000427EF" w:rsidP="00F352D7">
      <w:pPr>
        <w:autoSpaceDE w:val="0"/>
        <w:autoSpaceDN w:val="0"/>
        <w:spacing w:after="0" w:line="240" w:lineRule="auto"/>
        <w:ind w:firstLine="539"/>
        <w:jc w:val="both"/>
        <w:rPr>
          <w:b/>
          <w:bCs/>
          <w:i/>
          <w:iCs/>
          <w:lang w:eastAsia="ru-RU"/>
        </w:rPr>
      </w:pPr>
      <w:r w:rsidRPr="00F70F1B">
        <w:rPr>
          <w:b/>
          <w:bCs/>
          <w:i/>
          <w:iCs/>
          <w:lang w:eastAsia="ru-RU"/>
        </w:rPr>
        <w:t xml:space="preserve">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AC7FE2" w:rsidRPr="00423B47">
        <w:rPr>
          <w:b/>
          <w:bCs/>
          <w:i/>
          <w:iCs/>
          <w:lang w:eastAsia="ru-RU"/>
        </w:rPr>
        <w:t>срока, в течение которого владельцы Биржевых облигаций вправе предъявлять требования о приобретении Биржевых облигаций (</w:t>
      </w:r>
      <w:r w:rsidR="006135AB" w:rsidRPr="00F70F1B">
        <w:rPr>
          <w:b/>
          <w:bCs/>
          <w:i/>
          <w:iCs/>
          <w:lang w:eastAsia="ru-RU"/>
        </w:rPr>
        <w:t>срока принятия предложения о приобретении Биржевых облигаций</w:t>
      </w:r>
      <w:r w:rsidR="00AC7FE2">
        <w:rPr>
          <w:b/>
          <w:bCs/>
          <w:i/>
          <w:iCs/>
          <w:lang w:eastAsia="ru-RU"/>
        </w:rPr>
        <w:t>)</w:t>
      </w:r>
      <w:r w:rsidR="006135AB">
        <w:rPr>
          <w:b/>
          <w:bCs/>
          <w:i/>
          <w:iCs/>
          <w:lang w:eastAsia="ru-RU"/>
        </w:rPr>
        <w:t xml:space="preserve"> </w:t>
      </w:r>
      <w:r w:rsidR="00E36174">
        <w:rPr>
          <w:b/>
          <w:bCs/>
          <w:i/>
          <w:iCs/>
          <w:lang w:eastAsia="ru-RU"/>
        </w:rPr>
        <w:t xml:space="preserve"> </w:t>
      </w:r>
      <w:r w:rsidRPr="00F70F1B">
        <w:rPr>
          <w:b/>
          <w:bCs/>
          <w:i/>
          <w:iCs/>
          <w:lang w:eastAsia="ru-RU"/>
        </w:rPr>
        <w:t>Эмитент может принять решение о лиц</w:t>
      </w:r>
      <w:r>
        <w:rPr>
          <w:b/>
          <w:bCs/>
          <w:i/>
          <w:iCs/>
          <w:lang w:eastAsia="ru-RU"/>
        </w:rPr>
        <w:t>е</w:t>
      </w:r>
      <w:r w:rsidRPr="00F70F1B">
        <w:rPr>
          <w:b/>
          <w:bCs/>
          <w:i/>
          <w:iCs/>
          <w:lang w:eastAsia="ru-RU"/>
        </w:rPr>
        <w:t>, которое будет исполнять функции Агента по приобретению.</w:t>
      </w:r>
    </w:p>
    <w:p w:rsidR="000427EF" w:rsidRPr="00F70F1B" w:rsidRDefault="000427EF" w:rsidP="00F70F1B">
      <w:pPr>
        <w:autoSpaceDE w:val="0"/>
        <w:autoSpaceDN w:val="0"/>
        <w:spacing w:after="0" w:line="240" w:lineRule="auto"/>
        <w:jc w:val="both"/>
        <w:rPr>
          <w:b/>
          <w:bCs/>
          <w:i/>
          <w:iCs/>
          <w:lang w:eastAsia="ru-RU"/>
        </w:rPr>
      </w:pPr>
      <w:r w:rsidRPr="00F70F1B">
        <w:rPr>
          <w:b/>
          <w:bCs/>
          <w:i/>
          <w:iCs/>
          <w:lang w:eastAsia="ru-RU"/>
        </w:rPr>
        <w:t>Эмитент раскрывает данную информацию</w:t>
      </w:r>
      <w:r w:rsidRPr="00AF2F31">
        <w:rPr>
          <w:b/>
          <w:bCs/>
          <w:i/>
          <w:iCs/>
        </w:rPr>
        <w:t xml:space="preserve"> </w:t>
      </w:r>
      <w:r w:rsidRPr="00DF5CC5">
        <w:rPr>
          <w:b/>
          <w:bCs/>
          <w:i/>
          <w:iCs/>
          <w:lang w:eastAsia="ru-RU"/>
        </w:rPr>
        <w:t>в форме сообщения о существенн</w:t>
      </w:r>
      <w:r>
        <w:rPr>
          <w:b/>
          <w:bCs/>
          <w:i/>
          <w:iCs/>
          <w:lang w:eastAsia="ru-RU"/>
        </w:rPr>
        <w:t>ом</w:t>
      </w:r>
      <w:r w:rsidRPr="00DF5CC5">
        <w:rPr>
          <w:b/>
          <w:bCs/>
          <w:i/>
          <w:iCs/>
          <w:lang w:eastAsia="ru-RU"/>
        </w:rPr>
        <w:t xml:space="preserve"> факт</w:t>
      </w:r>
      <w:r>
        <w:rPr>
          <w:b/>
          <w:bCs/>
          <w:i/>
          <w:iCs/>
          <w:lang w:eastAsia="ru-RU"/>
        </w:rPr>
        <w:t>е</w:t>
      </w:r>
      <w:r w:rsidRPr="00F70F1B" w:rsidDel="00AF2F31">
        <w:rPr>
          <w:b/>
          <w:bCs/>
          <w:i/>
          <w:iCs/>
          <w:lang w:eastAsia="ru-RU"/>
        </w:rPr>
        <w:t xml:space="preserve"> </w:t>
      </w:r>
      <w:r w:rsidRPr="00F70F1B">
        <w:rPr>
          <w:b/>
          <w:bCs/>
          <w:i/>
          <w:iCs/>
          <w:lang w:eastAsia="ru-RU"/>
        </w:rPr>
        <w:t>следующим образом:</w:t>
      </w:r>
    </w:p>
    <w:p w:rsidR="000427EF" w:rsidRPr="00F70F1B" w:rsidRDefault="000427EF" w:rsidP="00F70F1B">
      <w:pPr>
        <w:autoSpaceDE w:val="0"/>
        <w:autoSpaceDN w:val="0"/>
        <w:spacing w:after="0" w:line="240" w:lineRule="auto"/>
        <w:ind w:firstLine="539"/>
        <w:jc w:val="both"/>
        <w:rPr>
          <w:lang w:eastAsia="ru-RU"/>
        </w:rPr>
      </w:pPr>
      <w:r w:rsidRPr="00F70F1B">
        <w:rPr>
          <w:b/>
          <w:bCs/>
          <w:i/>
          <w:iCs/>
          <w:lang w:eastAsia="ru-RU"/>
        </w:rPr>
        <w:t xml:space="preserve">- в ленте новостей –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39"/>
        <w:jc w:val="both"/>
        <w:rPr>
          <w:b/>
          <w:bCs/>
          <w:i/>
          <w:iCs/>
          <w:lang w:eastAsia="ru-RU"/>
        </w:rPr>
      </w:pPr>
      <w:r w:rsidRPr="00F70F1B">
        <w:rPr>
          <w:b/>
          <w:bCs/>
          <w:i/>
          <w:iCs/>
          <w:lang w:eastAsia="ru-RU"/>
        </w:rPr>
        <w:t xml:space="preserve">- </w:t>
      </w:r>
      <w:r w:rsidRPr="007007F8">
        <w:rPr>
          <w:rStyle w:val="SUBST"/>
          <w:bCs/>
          <w:iCs/>
          <w:szCs w:val="20"/>
          <w:lang w:eastAsia="ru-RU"/>
        </w:rPr>
        <w:t xml:space="preserve">в сети Интернет </w:t>
      </w:r>
      <w:r w:rsidRPr="00F70F1B">
        <w:rPr>
          <w:b/>
          <w:bCs/>
          <w:i/>
          <w:iCs/>
          <w:lang w:eastAsia="ru-RU"/>
        </w:rPr>
        <w:t xml:space="preserve">- не позднее 2 (Двух) дней </w:t>
      </w:r>
      <w:r>
        <w:rPr>
          <w:b/>
          <w:bCs/>
          <w:i/>
          <w:iCs/>
          <w:lang w:eastAsia="ru-RU"/>
        </w:rPr>
        <w:t xml:space="preserve">с даты принятия такого решения, но </w:t>
      </w:r>
      <w:r w:rsidRPr="00F70F1B">
        <w:rPr>
          <w:b/>
          <w:bCs/>
          <w:i/>
          <w:iCs/>
          <w:lang w:eastAsia="ru-RU"/>
        </w:rPr>
        <w:t xml:space="preserve"> не позднее, чем за </w:t>
      </w:r>
      <w:r w:rsidR="006135AB" w:rsidRPr="00F70F1B">
        <w:rPr>
          <w:b/>
          <w:bCs/>
          <w:i/>
          <w:iCs/>
          <w:lang w:eastAsia="ru-RU"/>
        </w:rPr>
        <w:t>7 (Семь)</w:t>
      </w:r>
      <w:r w:rsidR="006135AB">
        <w:rPr>
          <w:b/>
          <w:bCs/>
          <w:i/>
          <w:iCs/>
          <w:lang w:eastAsia="ru-RU"/>
        </w:rPr>
        <w:t xml:space="preserve"> рабочих</w:t>
      </w:r>
      <w:r w:rsidR="006135AB" w:rsidRPr="00F70F1B">
        <w:rPr>
          <w:b/>
          <w:bCs/>
          <w:i/>
          <w:iCs/>
          <w:lang w:eastAsia="ru-RU"/>
        </w:rPr>
        <w:t xml:space="preserve"> дней до начала </w:t>
      </w:r>
      <w:r w:rsidR="00352EAA" w:rsidRPr="00423B47">
        <w:rPr>
          <w:b/>
          <w:bCs/>
          <w:i/>
          <w:iCs/>
          <w:lang w:eastAsia="ru-RU"/>
        </w:rPr>
        <w:t>срока</w:t>
      </w:r>
      <w:r w:rsidR="006135AB" w:rsidRPr="00F70F1B">
        <w:rPr>
          <w:b/>
          <w:bCs/>
          <w:i/>
          <w:iCs/>
          <w:lang w:eastAsia="ru-RU"/>
        </w:rPr>
        <w:t xml:space="preserve"> принятия предложения о приобретении Биржевых облигаций</w:t>
      </w:r>
      <w:r w:rsidRPr="00F70F1B">
        <w:rPr>
          <w:b/>
          <w:bCs/>
          <w:i/>
          <w:iCs/>
          <w:lang w:eastAsia="ru-RU"/>
        </w:rPr>
        <w:t>.</w:t>
      </w:r>
    </w:p>
    <w:p w:rsidR="000427EF" w:rsidRPr="00F70F1B" w:rsidRDefault="000427EF" w:rsidP="00F70F1B">
      <w:pPr>
        <w:autoSpaceDE w:val="0"/>
        <w:autoSpaceDN w:val="0"/>
        <w:spacing w:after="0" w:line="240" w:lineRule="auto"/>
        <w:ind w:firstLine="540"/>
        <w:jc w:val="both"/>
        <w:rPr>
          <w:b/>
          <w:bCs/>
          <w:i/>
          <w:iCs/>
          <w:lang w:eastAsia="ru-RU"/>
        </w:rPr>
      </w:pPr>
      <w:r w:rsidRPr="00F70F1B">
        <w:rPr>
          <w:b/>
          <w:bCs/>
          <w:i/>
          <w:iCs/>
          <w:lang w:eastAsia="ru-RU"/>
        </w:rPr>
        <w:t>При этом публикация на странице в сети Интернет осуществляется после публикации в ленте новостей.</w:t>
      </w:r>
    </w:p>
    <w:p w:rsidR="000427EF" w:rsidRPr="00F70F1B" w:rsidRDefault="000427EF" w:rsidP="00F352D7">
      <w:pPr>
        <w:spacing w:after="0" w:line="240" w:lineRule="auto"/>
        <w:ind w:firstLine="540"/>
        <w:jc w:val="both"/>
        <w:rPr>
          <w:b/>
          <w:bCs/>
          <w:i/>
          <w:iCs/>
          <w:lang w:eastAsia="ru-RU"/>
        </w:rPr>
      </w:pPr>
      <w:r w:rsidRPr="00F70F1B">
        <w:rPr>
          <w:b/>
          <w:bCs/>
          <w:i/>
          <w:iCs/>
          <w:lang w:eastAsia="ru-RU"/>
        </w:rPr>
        <w:lastRenderedPageBreak/>
        <w:t>Данное сообщение включает в себя следующую информацию:</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полное и сокращенное фирменные наименования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 xml:space="preserve">место нахождения агента по приобретению, </w:t>
      </w:r>
    </w:p>
    <w:p w:rsidR="000427EF" w:rsidRPr="00F70F1B" w:rsidRDefault="000427EF" w:rsidP="00F70F1B">
      <w:pPr>
        <w:numPr>
          <w:ilvl w:val="0"/>
          <w:numId w:val="14"/>
        </w:numPr>
        <w:autoSpaceDE w:val="0"/>
        <w:autoSpaceDN w:val="0"/>
        <w:spacing w:after="0" w:line="240" w:lineRule="auto"/>
        <w:ind w:left="993" w:firstLine="0"/>
        <w:jc w:val="both"/>
        <w:rPr>
          <w:b/>
          <w:bCs/>
          <w:i/>
          <w:iCs/>
          <w:lang w:eastAsia="ru-RU"/>
        </w:rPr>
      </w:pPr>
      <w:r w:rsidRPr="00F70F1B">
        <w:rPr>
          <w:b/>
          <w:bCs/>
          <w:i/>
          <w:iCs/>
          <w:lang w:eastAsia="ru-RU"/>
        </w:rPr>
        <w:t>сведения о реквизитах его лицензии (номер, дата выдачи и срок действия лицензии на осуществление брокерской деятельности, орган, выдавший указанную лицензию).</w:t>
      </w:r>
    </w:p>
    <w:p w:rsidR="000427EF" w:rsidRPr="00F70F1B" w:rsidRDefault="000427EF" w:rsidP="00F70F1B">
      <w:pPr>
        <w:tabs>
          <w:tab w:val="left" w:pos="720"/>
        </w:tabs>
        <w:autoSpaceDE w:val="0"/>
        <w:autoSpaceDN w:val="0"/>
        <w:spacing w:after="0" w:line="240" w:lineRule="auto"/>
        <w:jc w:val="both"/>
        <w:rPr>
          <w:b/>
          <w:bCs/>
          <w:i/>
          <w:iCs/>
          <w:lang w:eastAsia="ru-RU"/>
        </w:rPr>
      </w:pPr>
      <w:r>
        <w:rPr>
          <w:b/>
          <w:bCs/>
          <w:i/>
          <w:iCs/>
          <w:lang w:eastAsia="ru-RU"/>
        </w:rPr>
        <w:tab/>
      </w:r>
      <w:r w:rsidRPr="00F70F1B">
        <w:rPr>
          <w:b/>
          <w:bCs/>
          <w:i/>
          <w:iCs/>
          <w:lang w:eastAsia="ru-RU"/>
        </w:rPr>
        <w:t xml:space="preserve">Эмитент информирует Биржу о принятых решениях не позднее 1 (Одного) дня </w:t>
      </w:r>
      <w:r>
        <w:rPr>
          <w:b/>
          <w:bCs/>
          <w:i/>
          <w:iCs/>
          <w:lang w:eastAsia="ru-RU"/>
        </w:rPr>
        <w:t xml:space="preserve">с даты принятия такого решения, но не позднее, </w:t>
      </w:r>
      <w:r w:rsidRPr="00F70F1B">
        <w:rPr>
          <w:b/>
          <w:bCs/>
          <w:i/>
          <w:iCs/>
          <w:lang w:eastAsia="ru-RU"/>
        </w:rPr>
        <w:t xml:space="preserve"> чем за 10 (Десять) рабочих дней  до даты приобретения Биржевых облигаций.</w:t>
      </w:r>
    </w:p>
    <w:p w:rsidR="000427EF" w:rsidRPr="00DF5CC5" w:rsidRDefault="000427EF" w:rsidP="00DF5CC5">
      <w:pPr>
        <w:widowControl w:val="0"/>
        <w:tabs>
          <w:tab w:val="left" w:pos="1440"/>
        </w:tabs>
        <w:spacing w:after="0" w:line="240" w:lineRule="auto"/>
        <w:ind w:firstLine="540"/>
        <w:jc w:val="both"/>
        <w:rPr>
          <w:b/>
          <w:bCs/>
          <w:i/>
          <w:iCs/>
          <w:lang w:eastAsia="ru-RU"/>
        </w:rPr>
      </w:pPr>
    </w:p>
    <w:p w:rsidR="000427EF" w:rsidRPr="00DF5CC5" w:rsidRDefault="000427EF" w:rsidP="00DF5CC5">
      <w:pPr>
        <w:widowControl w:val="0"/>
        <w:tabs>
          <w:tab w:val="left" w:pos="1440"/>
        </w:tabs>
        <w:spacing w:after="0" w:line="240" w:lineRule="auto"/>
        <w:ind w:firstLine="540"/>
        <w:jc w:val="both"/>
        <w:rPr>
          <w:b/>
          <w:bCs/>
          <w:i/>
          <w:iCs/>
          <w:lang w:eastAsia="ru-RU"/>
        </w:rPr>
      </w:pPr>
      <w:r>
        <w:rPr>
          <w:b/>
          <w:bCs/>
          <w:i/>
          <w:iCs/>
          <w:lang w:eastAsia="ru-RU"/>
        </w:rPr>
        <w:t>у</w:t>
      </w:r>
      <w:r w:rsidRPr="00DF5CC5">
        <w:rPr>
          <w:b/>
          <w:bCs/>
          <w:i/>
          <w:iCs/>
          <w:lang w:eastAsia="ru-RU"/>
        </w:rPr>
        <w:t>)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следующие сроки:</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i/>
          <w:lang w:eastAsia="ru-RU"/>
        </w:rPr>
        <w:t xml:space="preserve">- в </w:t>
      </w:r>
      <w:r>
        <w:rPr>
          <w:b/>
          <w:i/>
          <w:lang w:eastAsia="ru-RU"/>
        </w:rPr>
        <w:t>л</w:t>
      </w:r>
      <w:r w:rsidRPr="00DF5CC5">
        <w:rPr>
          <w:b/>
          <w:i/>
          <w:lang w:eastAsia="ru-RU"/>
        </w:rPr>
        <w:t xml:space="preserve">енте новостей </w:t>
      </w:r>
      <w:r w:rsidRPr="00DF5CC5">
        <w:rPr>
          <w:b/>
          <w:bCs/>
          <w:i/>
          <w:iCs/>
          <w:lang w:eastAsia="ru-RU"/>
        </w:rPr>
        <w:t>- не позднее 1 (Одного) дня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567"/>
        </w:tabs>
        <w:spacing w:after="0" w:line="240" w:lineRule="auto"/>
        <w:ind w:firstLine="540"/>
        <w:jc w:val="both"/>
        <w:rPr>
          <w:b/>
          <w:bCs/>
          <w:i/>
          <w:iCs/>
          <w:lang w:eastAsia="ru-RU"/>
        </w:rPr>
      </w:pPr>
      <w:r w:rsidRPr="00DF5CC5">
        <w:rPr>
          <w:b/>
          <w:bCs/>
          <w:i/>
          <w:iCs/>
          <w:lang w:eastAsia="ru-RU"/>
        </w:rPr>
        <w:t xml:space="preserve">- </w:t>
      </w:r>
      <w:r w:rsidRPr="007007F8">
        <w:rPr>
          <w:rStyle w:val="SUBST"/>
          <w:bCs/>
          <w:iCs/>
          <w:szCs w:val="20"/>
          <w:lang w:eastAsia="ru-RU"/>
        </w:rPr>
        <w:t xml:space="preserve">в сети Интернет </w:t>
      </w:r>
      <w:r w:rsidRPr="00DF5CC5">
        <w:rPr>
          <w:b/>
          <w:bCs/>
          <w:i/>
          <w:iCs/>
          <w:lang w:eastAsia="ru-RU"/>
        </w:rPr>
        <w:t>- не позднее 2 (Двух) дней с Даты приобретения Биржевых облигаций /  даты окончания установленного срока приобретения Биржевых облигаций.</w:t>
      </w:r>
    </w:p>
    <w:p w:rsidR="000427EF" w:rsidRPr="00DF5CC5" w:rsidRDefault="000427EF" w:rsidP="00DF5CC5">
      <w:pPr>
        <w:widowControl w:val="0"/>
        <w:tabs>
          <w:tab w:val="left" w:pos="0"/>
        </w:tabs>
        <w:spacing w:after="0" w:line="240" w:lineRule="auto"/>
        <w:ind w:firstLine="567"/>
        <w:jc w:val="both"/>
        <w:rPr>
          <w:b/>
          <w:bCs/>
          <w:i/>
          <w:iCs/>
          <w:lang w:eastAsia="ru-RU"/>
        </w:rPr>
      </w:pPr>
      <w:r w:rsidRPr="00DF5CC5">
        <w:rPr>
          <w:b/>
          <w:bCs/>
          <w:i/>
          <w:iCs/>
          <w:lang w:eastAsia="ru-RU"/>
        </w:rPr>
        <w:t xml:space="preserve">При этом публикация на странице в </w:t>
      </w:r>
      <w:r>
        <w:rPr>
          <w:b/>
          <w:bCs/>
          <w:i/>
          <w:iCs/>
          <w:lang w:eastAsia="ru-RU"/>
        </w:rPr>
        <w:t>с</w:t>
      </w:r>
      <w:r w:rsidRPr="00DF5CC5">
        <w:rPr>
          <w:b/>
          <w:bCs/>
          <w:i/>
          <w:iCs/>
          <w:lang w:eastAsia="ru-RU"/>
        </w:rPr>
        <w:t xml:space="preserve">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DF5CC5">
      <w:pPr>
        <w:autoSpaceDE w:val="0"/>
        <w:autoSpaceDN w:val="0"/>
        <w:spacing w:after="0" w:line="240" w:lineRule="auto"/>
        <w:ind w:firstLine="540"/>
        <w:jc w:val="both"/>
        <w:rPr>
          <w:b/>
          <w:bCs/>
          <w:i/>
          <w:iCs/>
        </w:rPr>
      </w:pPr>
    </w:p>
    <w:p w:rsidR="000427EF" w:rsidRDefault="000427EF" w:rsidP="00C0140B">
      <w:pPr>
        <w:autoSpaceDE w:val="0"/>
        <w:autoSpaceDN w:val="0"/>
        <w:spacing w:after="0" w:line="240" w:lineRule="auto"/>
        <w:ind w:firstLine="540"/>
        <w:jc w:val="both"/>
        <w:rPr>
          <w:b/>
          <w:bCs/>
          <w:i/>
          <w:iCs/>
          <w:szCs w:val="20"/>
        </w:rPr>
      </w:pPr>
      <w:r>
        <w:rPr>
          <w:b/>
          <w:bCs/>
          <w:i/>
          <w:iCs/>
        </w:rPr>
        <w:t>ф</w:t>
      </w:r>
      <w:r w:rsidRPr="009B57C7">
        <w:rPr>
          <w:b/>
          <w:bCs/>
          <w:i/>
          <w:iCs/>
        </w:rPr>
        <w:t xml:space="preserve">) </w:t>
      </w:r>
      <w:r w:rsidRPr="009B57C7">
        <w:rPr>
          <w:b/>
          <w:i/>
          <w:szCs w:val="20"/>
        </w:rPr>
        <w:t xml:space="preserve">раскрытие информации о досрочном погашении Биржевых облигаций </w:t>
      </w:r>
      <w:r w:rsidRPr="009B57C7">
        <w:rPr>
          <w:b/>
          <w:bCs/>
          <w:i/>
          <w:iCs/>
          <w:szCs w:val="20"/>
        </w:rPr>
        <w:t>по требованию владельцев Биржевых облигаций:</w:t>
      </w:r>
    </w:p>
    <w:p w:rsidR="00757635" w:rsidRPr="008542A3" w:rsidRDefault="000427EF" w:rsidP="00E36174">
      <w:pPr>
        <w:autoSpaceDE w:val="0"/>
        <w:autoSpaceDN w:val="0"/>
        <w:spacing w:after="0" w:line="240" w:lineRule="auto"/>
        <w:ind w:firstLine="540"/>
        <w:jc w:val="both"/>
        <w:rPr>
          <w:b/>
          <w:i/>
          <w:lang w:eastAsia="ru-RU"/>
        </w:rPr>
      </w:pPr>
      <w:r>
        <w:rPr>
          <w:b/>
          <w:bCs/>
          <w:i/>
          <w:iCs/>
          <w:szCs w:val="20"/>
        </w:rPr>
        <w:t xml:space="preserve">1) </w:t>
      </w:r>
      <w:r w:rsidR="00757635" w:rsidRPr="008542A3">
        <w:rPr>
          <w:b/>
          <w:i/>
          <w:lang w:eastAsia="ru-RU"/>
        </w:rPr>
        <w:t>При наступлении события, дающего право владельцам Биржевых облигаций требовать досрочного погашения Биржевых облигаций, Эмитент</w:t>
      </w:r>
      <w:r w:rsidR="00757635">
        <w:rPr>
          <w:b/>
          <w:i/>
          <w:lang w:eastAsia="ru-RU"/>
        </w:rPr>
        <w:t>ом</w:t>
      </w:r>
      <w:r w:rsidR="00757635" w:rsidRPr="008542A3">
        <w:rPr>
          <w:b/>
          <w:i/>
          <w:lang w:eastAsia="ru-RU"/>
        </w:rPr>
        <w:t xml:space="preserve"> раскрывает</w:t>
      </w:r>
      <w:r w:rsidR="00757635">
        <w:rPr>
          <w:b/>
          <w:i/>
          <w:lang w:eastAsia="ru-RU"/>
        </w:rPr>
        <w:t>ся</w:t>
      </w:r>
      <w:r w:rsidR="00757635" w:rsidRPr="008542A3">
        <w:rPr>
          <w:b/>
          <w:i/>
          <w:lang w:eastAsia="ru-RU"/>
        </w:rPr>
        <w:t xml:space="preserve"> информаци</w:t>
      </w:r>
      <w:r w:rsidR="00757635">
        <w:rPr>
          <w:b/>
          <w:i/>
          <w:lang w:eastAsia="ru-RU"/>
        </w:rPr>
        <w:t>я</w:t>
      </w:r>
      <w:r w:rsidR="00757635" w:rsidRPr="008542A3">
        <w:rPr>
          <w:b/>
          <w:i/>
          <w:lang w:eastAsia="ru-RU"/>
        </w:rPr>
        <w:t xml:space="preserve"> </w:t>
      </w:r>
      <w:r w:rsidR="00757635" w:rsidRPr="00C32901">
        <w:rPr>
          <w:b/>
          <w:i/>
          <w:lang w:eastAsia="ru-RU"/>
        </w:rPr>
        <w:t>в форме сообщения о существенном факте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указанного права</w:t>
      </w:r>
      <w:r w:rsidR="00757635" w:rsidRPr="008542A3">
        <w:rPr>
          <w:b/>
          <w:i/>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8542A3" w:rsidRDefault="00757635" w:rsidP="00757635">
      <w:pPr>
        <w:autoSpaceDE w:val="0"/>
        <w:autoSpaceDN w:val="0"/>
        <w:spacing w:before="60" w:after="60" w:line="240" w:lineRule="auto"/>
        <w:ind w:firstLine="360"/>
        <w:jc w:val="both"/>
        <w:rPr>
          <w:b/>
          <w:i/>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Pr="008542A3" w:rsidRDefault="00757635" w:rsidP="00757635">
      <w:pPr>
        <w:autoSpaceDE w:val="0"/>
        <w:autoSpaceDN w:val="0"/>
        <w:spacing w:before="60" w:after="60" w:line="240" w:lineRule="auto"/>
        <w:ind w:firstLine="708"/>
        <w:jc w:val="both"/>
        <w:rPr>
          <w:b/>
          <w:bCs/>
          <w:i/>
          <w:iCs/>
          <w:lang w:eastAsia="ru-RU"/>
        </w:rPr>
      </w:pPr>
      <w:r w:rsidRPr="008542A3">
        <w:rPr>
          <w:b/>
          <w:i/>
          <w:lang w:eastAsia="ru-RU"/>
        </w:rPr>
        <w:t>Указанное сообщение о досрочном погашении Биржевых облигаций должно содержать условия досрочного погашения (в том числе стоимость досрочного погашения, срок и порядок осуществления Эмитентом досрочного погашения Биржевых облигаций).</w:t>
      </w:r>
    </w:p>
    <w:p w:rsidR="00757635" w:rsidRDefault="00757635" w:rsidP="00757635">
      <w:pPr>
        <w:autoSpaceDE w:val="0"/>
        <w:autoSpaceDN w:val="0"/>
        <w:spacing w:after="0" w:line="240" w:lineRule="auto"/>
        <w:ind w:firstLine="540"/>
        <w:jc w:val="both"/>
        <w:rPr>
          <w:b/>
          <w:i/>
          <w:lang w:eastAsia="ru-RU"/>
        </w:rPr>
      </w:pPr>
      <w:r w:rsidRPr="008542A3">
        <w:rPr>
          <w:b/>
          <w:i/>
          <w:lang w:eastAsia="ru-RU"/>
        </w:rPr>
        <w:t xml:space="preserve">Эмитент информирует Биржу и НРД о наступлении события, дающего право владельцам Биржевых облигаций требовать досрочного погашения Биржевых облигаций, а также о периоде приема Требований о досрочном погашении Биржевых облигаций и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8542A3">
        <w:rPr>
          <w:b/>
          <w:i/>
          <w:lang w:eastAsia="ru-RU"/>
        </w:rPr>
        <w:t xml:space="preserve"> Биржевых облигаций не позднее 1 (Одного) дня с даты наступления таких событий.</w:t>
      </w:r>
    </w:p>
    <w:p w:rsidR="00757635" w:rsidRDefault="00757635" w:rsidP="00757635">
      <w:pPr>
        <w:autoSpaceDE w:val="0"/>
        <w:autoSpaceDN w:val="0"/>
        <w:spacing w:after="0" w:line="240" w:lineRule="auto"/>
        <w:ind w:firstLine="540"/>
        <w:jc w:val="both"/>
        <w:rPr>
          <w:b/>
          <w:bCs/>
          <w:i/>
          <w:iCs/>
          <w:szCs w:val="20"/>
        </w:rPr>
      </w:pPr>
    </w:p>
    <w:p w:rsidR="000427EF" w:rsidRPr="00BF04E0" w:rsidRDefault="00757635" w:rsidP="00F43BF7">
      <w:pPr>
        <w:autoSpaceDE w:val="0"/>
        <w:autoSpaceDN w:val="0"/>
        <w:adjustRightInd w:val="0"/>
        <w:spacing w:after="0" w:line="240" w:lineRule="auto"/>
        <w:ind w:firstLine="539"/>
        <w:jc w:val="both"/>
        <w:rPr>
          <w:b/>
          <w:bCs/>
          <w:i/>
          <w:iCs/>
        </w:rPr>
      </w:pPr>
      <w:r>
        <w:rPr>
          <w:b/>
          <w:bCs/>
          <w:i/>
          <w:iCs/>
        </w:rPr>
        <w:t xml:space="preserve">2) </w:t>
      </w:r>
      <w:r w:rsidR="000427EF" w:rsidRPr="00BF04E0">
        <w:rPr>
          <w:b/>
          <w:bCs/>
          <w:i/>
          <w:iCs/>
        </w:rPr>
        <w:t>Информация о получении Эмитентом от биржи, осуществившей допуск Биржевых облигаций к организованным торгам, уведомления о делистинге Биржевых облигации, в случае если Биржевые облигации Эмитента не включены в список ценных бумаг, допущенных к организованным торгам, других бирж, и о возникновении у владельцев Биржевых облигаций права требовать досрочного погашения Биржевых облигаций публикуется Эмитентом в форме сообщений о существенных фактах «об исключении эмиссионных ценных бумаг эмитента из списка ценных бумаг, допущенных к торгам российским организатором торговли на рынке ценных бумаг», «о возникновении у владельцев облигаций эмитента права требовать от эмитента досрочного погашения принадлежащих им облигаций эмитента» в следующие сроки с даты получения Эмитентом от биржи указанного уведомления: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 </w:t>
      </w:r>
      <w:r w:rsidRPr="00BF04E0">
        <w:rPr>
          <w:rStyle w:val="SUBST"/>
          <w:bCs/>
          <w:iCs/>
          <w:szCs w:val="20"/>
          <w:lang w:eastAsia="ru-RU"/>
        </w:rPr>
        <w:t xml:space="preserve">в сети Интернет </w:t>
      </w:r>
      <w:r w:rsidRPr="00BF04E0">
        <w:rPr>
          <w:b/>
          <w:bCs/>
          <w:i/>
          <w:iCs/>
        </w:rPr>
        <w:t>- не позднее 2 (Двух) дней.</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Указанное сообщение должно содержать условия досрочного погашения (в том числе стоимость досрочного погашения).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Также Эмитент обязан направить в НРД уведомление о том, что биржа, осуществившая допуск Биржевых облигаций к торгам, прислала ему уведомление о делистинге Биржевых </w:t>
      </w:r>
      <w:r w:rsidRPr="00BF04E0">
        <w:rPr>
          <w:b/>
          <w:bCs/>
          <w:i/>
          <w:iCs/>
        </w:rPr>
        <w:lastRenderedPageBreak/>
        <w:t xml:space="preserve">облигаций (в случае если Биржевые облигации Эмитента не включены в список ценных бумаг, допущенных к организованным торгам, других бирж), о том, что Эмитент принимает Требования о досрочном погашении Биржевых облигаций, и о </w:t>
      </w:r>
      <w:r w:rsidR="00AC7FE2">
        <w:rPr>
          <w:b/>
          <w:i/>
          <w:lang w:eastAsia="ru-RU"/>
        </w:rPr>
        <w:t xml:space="preserve">сроке исполнения обязательств по </w:t>
      </w:r>
      <w:r w:rsidR="00AC7FE2" w:rsidRPr="008542A3">
        <w:rPr>
          <w:b/>
          <w:i/>
          <w:lang w:eastAsia="ru-RU"/>
        </w:rPr>
        <w:t>досрочно</w:t>
      </w:r>
      <w:r w:rsidR="00AC7FE2">
        <w:rPr>
          <w:b/>
          <w:i/>
          <w:lang w:eastAsia="ru-RU"/>
        </w:rPr>
        <w:t>му</w:t>
      </w:r>
      <w:r w:rsidR="00AC7FE2" w:rsidRPr="008542A3">
        <w:rPr>
          <w:b/>
          <w:i/>
          <w:lang w:eastAsia="ru-RU"/>
        </w:rPr>
        <w:t xml:space="preserve"> погашени</w:t>
      </w:r>
      <w:r w:rsidR="00AC7FE2">
        <w:rPr>
          <w:b/>
          <w:i/>
          <w:lang w:eastAsia="ru-RU"/>
        </w:rPr>
        <w:t>ю</w:t>
      </w:r>
      <w:r w:rsidRPr="00BF04E0">
        <w:rPr>
          <w:b/>
          <w:bCs/>
          <w:i/>
          <w:iCs/>
        </w:rPr>
        <w:t xml:space="preserve"> Биржевых облигаций.</w:t>
      </w:r>
    </w:p>
    <w:p w:rsidR="00757635" w:rsidRDefault="000427EF" w:rsidP="00EB440E">
      <w:pPr>
        <w:tabs>
          <w:tab w:val="left" w:pos="284"/>
        </w:tabs>
        <w:autoSpaceDE w:val="0"/>
        <w:autoSpaceDN w:val="0"/>
        <w:adjustRightInd w:val="0"/>
        <w:spacing w:after="0" w:line="240" w:lineRule="auto"/>
        <w:jc w:val="both"/>
        <w:rPr>
          <w:b/>
          <w:bCs/>
          <w:i/>
          <w:iCs/>
        </w:rPr>
      </w:pPr>
      <w:r w:rsidRPr="005734A0">
        <w:rPr>
          <w:b/>
          <w:bCs/>
          <w:i/>
          <w:iCs/>
        </w:rPr>
        <w:tab/>
      </w:r>
    </w:p>
    <w:p w:rsidR="00757635" w:rsidRDefault="00757635" w:rsidP="00757635">
      <w:pPr>
        <w:autoSpaceDE w:val="0"/>
        <w:autoSpaceDN w:val="0"/>
        <w:spacing w:before="60" w:after="60" w:line="240" w:lineRule="auto"/>
        <w:ind w:firstLine="360"/>
        <w:jc w:val="both"/>
        <w:rPr>
          <w:b/>
          <w:bCs/>
          <w:i/>
          <w:iCs/>
          <w:lang w:eastAsia="ru-RU"/>
        </w:rPr>
      </w:pPr>
      <w:r>
        <w:rPr>
          <w:b/>
          <w:i/>
          <w:lang w:eastAsia="ru-RU"/>
        </w:rPr>
        <w:t xml:space="preserve">3) </w:t>
      </w:r>
      <w:r w:rsidRPr="008542A3">
        <w:rPr>
          <w:b/>
          <w:i/>
          <w:lang w:eastAsia="ru-RU"/>
        </w:rPr>
        <w:t xml:space="preserve">При наступлении события, </w:t>
      </w:r>
      <w:r w:rsidRPr="00C32901">
        <w:rPr>
          <w:b/>
          <w:bCs/>
          <w:i/>
          <w:iCs/>
          <w:lang w:eastAsia="ru-RU"/>
        </w:rPr>
        <w:t>повлекшего за собой прекращение</w:t>
      </w:r>
      <w:r w:rsidRPr="008542A3">
        <w:rPr>
          <w:b/>
          <w:i/>
          <w:lang w:eastAsia="ru-RU"/>
        </w:rPr>
        <w:t xml:space="preserve"> прав</w:t>
      </w:r>
      <w:r>
        <w:rPr>
          <w:b/>
          <w:i/>
          <w:lang w:eastAsia="ru-RU"/>
        </w:rPr>
        <w:t>а</w:t>
      </w:r>
      <w:r w:rsidRPr="008542A3">
        <w:rPr>
          <w:b/>
          <w:i/>
          <w:lang w:eastAsia="ru-RU"/>
        </w:rPr>
        <w:t xml:space="preserve"> </w:t>
      </w:r>
      <w:r>
        <w:rPr>
          <w:b/>
          <w:i/>
          <w:lang w:eastAsia="ru-RU"/>
        </w:rPr>
        <w:t xml:space="preserve">у </w:t>
      </w:r>
      <w:r w:rsidRPr="008542A3">
        <w:rPr>
          <w:b/>
          <w:i/>
          <w:lang w:eastAsia="ru-RU"/>
        </w:rPr>
        <w:t>владельц</w:t>
      </w:r>
      <w:r>
        <w:rPr>
          <w:b/>
          <w:i/>
          <w:lang w:eastAsia="ru-RU"/>
        </w:rPr>
        <w:t>ев</w:t>
      </w:r>
      <w:r w:rsidRPr="008542A3">
        <w:rPr>
          <w:b/>
          <w:i/>
          <w:lang w:eastAsia="ru-RU"/>
        </w:rPr>
        <w:t xml:space="preserve"> Биржевых облигаций требовать досрочного погашения Биржевых облигаций, Эмитент</w:t>
      </w:r>
      <w:r>
        <w:rPr>
          <w:b/>
          <w:i/>
          <w:lang w:eastAsia="ru-RU"/>
        </w:rPr>
        <w:t>ом</w:t>
      </w:r>
      <w:r w:rsidRPr="008542A3">
        <w:rPr>
          <w:b/>
          <w:i/>
          <w:lang w:eastAsia="ru-RU"/>
        </w:rPr>
        <w:t xml:space="preserve"> раскрывает</w:t>
      </w:r>
      <w:r>
        <w:rPr>
          <w:b/>
          <w:i/>
          <w:lang w:eastAsia="ru-RU"/>
        </w:rPr>
        <w:t>ся</w:t>
      </w:r>
      <w:r w:rsidRPr="008542A3">
        <w:rPr>
          <w:b/>
          <w:i/>
          <w:lang w:eastAsia="ru-RU"/>
        </w:rPr>
        <w:t xml:space="preserve"> информаци</w:t>
      </w:r>
      <w:r>
        <w:rPr>
          <w:b/>
          <w:i/>
          <w:lang w:eastAsia="ru-RU"/>
        </w:rPr>
        <w:t>я</w:t>
      </w:r>
      <w:r w:rsidRPr="008542A3">
        <w:rPr>
          <w:b/>
          <w:i/>
          <w:lang w:eastAsia="ru-RU"/>
        </w:rPr>
        <w:t xml:space="preserve"> </w:t>
      </w:r>
      <w:r w:rsidRPr="00C32901">
        <w:rPr>
          <w:b/>
          <w:bCs/>
          <w:i/>
          <w:iCs/>
          <w:color w:val="000000"/>
          <w:lang w:eastAsia="ru-RU"/>
        </w:rPr>
        <w:t xml:space="preserve">в форме </w:t>
      </w:r>
      <w:r w:rsidRPr="00C32901">
        <w:rPr>
          <w:b/>
          <w:bCs/>
          <w:i/>
          <w:iCs/>
          <w:lang w:eastAsia="ru-RU"/>
        </w:rPr>
        <w:t>сообщения о существенном факте</w:t>
      </w:r>
      <w:r w:rsidRPr="00C32901">
        <w:rPr>
          <w:b/>
          <w:bCs/>
          <w:iCs/>
          <w:lang w:eastAsia="ru-RU"/>
        </w:rPr>
        <w:t xml:space="preserve"> </w:t>
      </w:r>
      <w:r w:rsidRPr="00C32901">
        <w:rPr>
          <w:b/>
          <w:bCs/>
          <w:i/>
          <w:iCs/>
          <w:lang w:eastAsia="ru-RU"/>
        </w:rPr>
        <w:t>«О</w:t>
      </w:r>
      <w:r w:rsidRPr="00C32901">
        <w:rPr>
          <w:b/>
          <w:i/>
          <w:lang w:eastAsia="ru-RU"/>
        </w:rPr>
        <w:t xml:space="preserve"> прекращении у владельцев облигаций эмитента права требовать от эмитента досрочного погашения принадлежащих им облигаций эмитента»</w:t>
      </w:r>
      <w:r w:rsidRPr="00C32901">
        <w:rPr>
          <w:b/>
          <w:lang w:eastAsia="ru-RU"/>
        </w:rPr>
        <w:t xml:space="preserve"> </w:t>
      </w:r>
      <w:r w:rsidRPr="00C32901">
        <w:rPr>
          <w:b/>
          <w:bCs/>
          <w:i/>
          <w:iCs/>
          <w:lang w:eastAsia="ru-RU"/>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r w:rsidRPr="009E0F09">
        <w:rPr>
          <w:b/>
          <w:bCs/>
          <w:i/>
          <w:iCs/>
          <w:lang w:eastAsia="ru-RU"/>
        </w:rPr>
        <w:t>.</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в ленте новостей – не позднее 1 (Одного) дня;</w:t>
      </w:r>
    </w:p>
    <w:p w:rsidR="00757635" w:rsidRPr="008542A3" w:rsidRDefault="00757635" w:rsidP="00757635">
      <w:pPr>
        <w:numPr>
          <w:ilvl w:val="0"/>
          <w:numId w:val="19"/>
        </w:numPr>
        <w:autoSpaceDE w:val="0"/>
        <w:autoSpaceDN w:val="0"/>
        <w:spacing w:before="60" w:after="60" w:line="240" w:lineRule="auto"/>
        <w:jc w:val="both"/>
        <w:rPr>
          <w:b/>
          <w:i/>
          <w:lang w:eastAsia="ru-RU"/>
        </w:rPr>
      </w:pPr>
      <w:r w:rsidRPr="008542A3">
        <w:rPr>
          <w:b/>
          <w:i/>
          <w:lang w:eastAsia="ru-RU"/>
        </w:rPr>
        <w:t>на странице в сети Интернет – не позднее 2 (Двух) дней.</w:t>
      </w:r>
    </w:p>
    <w:p w:rsidR="00757635" w:rsidRPr="009E0F09" w:rsidRDefault="00757635" w:rsidP="00757635">
      <w:pPr>
        <w:autoSpaceDE w:val="0"/>
        <w:autoSpaceDN w:val="0"/>
        <w:spacing w:before="60" w:after="60" w:line="240" w:lineRule="auto"/>
        <w:ind w:firstLine="360"/>
        <w:jc w:val="both"/>
        <w:rPr>
          <w:b/>
          <w:bCs/>
          <w:i/>
          <w:iCs/>
          <w:lang w:eastAsia="ru-RU"/>
        </w:rPr>
      </w:pPr>
      <w:r w:rsidRPr="008542A3">
        <w:rPr>
          <w:b/>
          <w:i/>
          <w:lang w:eastAsia="ru-RU"/>
        </w:rPr>
        <w:t>При этом публикация на странице в сети Интернет осуществляется после публикации в ленте новостей</w:t>
      </w:r>
    </w:p>
    <w:p w:rsidR="00757635" w:rsidRDefault="00757635" w:rsidP="00757635">
      <w:pPr>
        <w:autoSpaceDE w:val="0"/>
        <w:autoSpaceDN w:val="0"/>
        <w:spacing w:after="0" w:line="240" w:lineRule="auto"/>
        <w:ind w:firstLine="540"/>
        <w:jc w:val="both"/>
        <w:rPr>
          <w:b/>
          <w:i/>
          <w:lang w:eastAsia="ru-RU"/>
        </w:rPr>
      </w:pPr>
      <w:r w:rsidRPr="009E0F09">
        <w:rPr>
          <w:b/>
          <w:i/>
          <w:lang w:eastAsia="ru-RU"/>
        </w:rPr>
        <w:t>Эмитент информирует ФБ ММВБ и НРД о наступлении события, прекращающего право владельцев Биржевых облигаций требовать досрочного погашения Биржевых облигаций, а также о дате или порядке определения даты, с которой у владельцев Биржевых облигаций прекращается право требовать досрочного погашения Биржевых облигаций</w:t>
      </w:r>
      <w:r>
        <w:rPr>
          <w:b/>
          <w:i/>
          <w:lang w:eastAsia="ru-RU"/>
        </w:rPr>
        <w:t xml:space="preserve">. </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х</w:t>
      </w:r>
      <w:r w:rsidRPr="00DF5CC5">
        <w:rPr>
          <w:b/>
          <w:bCs/>
          <w:i/>
          <w:iCs/>
        </w:rPr>
        <w:t xml:space="preserve">) В случае получения Эмитентом в течение срока размещения письменного требования (предписания, определения) о приостановлении </w:t>
      </w:r>
      <w:r w:rsidRPr="001D2BE3">
        <w:rPr>
          <w:b/>
          <w:bCs/>
          <w:i/>
          <w:iCs/>
        </w:rPr>
        <w:t>размещения Банка России (или</w:t>
      </w:r>
      <w:r w:rsidRPr="00913712">
        <w:rPr>
          <w:b/>
          <w:bCs/>
          <w:i/>
          <w:iCs/>
        </w:rPr>
        <w:t xml:space="preserve"> иного уполномоченного органа по регулированию, контролю и надзору в сфере финансовых рынков</w:t>
      </w:r>
      <w:r>
        <w:rPr>
          <w:b/>
          <w:bCs/>
          <w:i/>
          <w:iCs/>
        </w:rPr>
        <w:t>)</w:t>
      </w:r>
      <w:r w:rsidRPr="00DF5CC5">
        <w:rPr>
          <w:b/>
          <w:bCs/>
          <w:i/>
          <w:iCs/>
        </w:rPr>
        <w:t xml:space="preserve"> или биржи, осуществивш</w:t>
      </w:r>
      <w:r>
        <w:rPr>
          <w:b/>
          <w:bCs/>
          <w:i/>
          <w:iCs/>
        </w:rPr>
        <w:t>ей</w:t>
      </w:r>
      <w:r w:rsidRPr="00DF5CC5">
        <w:rPr>
          <w:b/>
          <w:bCs/>
          <w:i/>
          <w:iCs/>
        </w:rPr>
        <w:t xml:space="preserve"> допуск Биржевых облигаций к торгам,</w:t>
      </w:r>
      <w:r w:rsidRPr="00DF5CC5">
        <w:rPr>
          <w:bCs/>
        </w:rPr>
        <w:t xml:space="preserve"> </w:t>
      </w:r>
      <w:r w:rsidRPr="00DF5CC5">
        <w:rPr>
          <w:b/>
          <w:bCs/>
          <w:i/>
          <w:iCs/>
        </w:rPr>
        <w:t xml:space="preserve">Эмитент обязан приостановить размещение Биржевых облигаций и опубликовать </w:t>
      </w:r>
      <w:r>
        <w:rPr>
          <w:b/>
          <w:bCs/>
          <w:i/>
          <w:iCs/>
        </w:rPr>
        <w:t>с</w:t>
      </w:r>
      <w:r w:rsidRPr="00DF5CC5">
        <w:rPr>
          <w:b/>
          <w:bCs/>
          <w:i/>
          <w:iCs/>
        </w:rPr>
        <w:t>ообщение о приостановлении размещения Биржевых облигаций.</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Сообщение о приостановлении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приостановлении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о приостановлении 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Pr="00DF5CC5" w:rsidRDefault="000427EF" w:rsidP="00DF5CC5">
      <w:pPr>
        <w:numPr>
          <w:ilvl w:val="0"/>
          <w:numId w:val="1"/>
        </w:numPr>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FD62EC">
      <w:pPr>
        <w:numPr>
          <w:ilvl w:val="0"/>
          <w:numId w:val="1"/>
        </w:numPr>
        <w:autoSpaceDE w:val="0"/>
        <w:autoSpaceDN w:val="0"/>
        <w:adjustRightInd w:val="0"/>
        <w:spacing w:after="0" w:line="240" w:lineRule="auto"/>
        <w:ind w:hanging="153"/>
        <w:jc w:val="both"/>
        <w:rPr>
          <w:b/>
          <w:bCs/>
          <w:i/>
          <w:iCs/>
        </w:rPr>
      </w:pPr>
      <w:r w:rsidRPr="007007F8">
        <w:rPr>
          <w:rStyle w:val="SUBST"/>
          <w:bCs/>
          <w:iCs/>
          <w:szCs w:val="20"/>
          <w:lang w:eastAsia="ru-RU"/>
        </w:rPr>
        <w:t xml:space="preserve">в сети Интернет </w:t>
      </w:r>
      <w:r w:rsidRPr="00DF5CC5">
        <w:rPr>
          <w:b/>
          <w:bCs/>
          <w:i/>
          <w:iCs/>
        </w:rPr>
        <w:t>- не позднее 2 (Двух) дней с указанной выше даты.</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 случае если размещение Биржевых облигаций приостанавливается в связи с принятием уполномоченным органом решения о приостановлении эмиссии Биржевых облигаций, информация о приостановлении размещения Биржевых облигаций раскрывается Эмитентом в форме сообщения о существенном факте в порядке и форме,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Приостановление размещения Биржевых облигаций до опубликования сообщения о приостановлении размещения ценных бумаг в </w:t>
      </w:r>
      <w:r>
        <w:rPr>
          <w:b/>
          <w:bCs/>
          <w:i/>
          <w:iCs/>
        </w:rPr>
        <w:t>л</w:t>
      </w:r>
      <w:r w:rsidRPr="00DF5CC5">
        <w:rPr>
          <w:b/>
          <w:bCs/>
          <w:i/>
          <w:iCs/>
        </w:rPr>
        <w:t xml:space="preserve">енте новостей и на странице в </w:t>
      </w:r>
      <w:r>
        <w:rPr>
          <w:b/>
          <w:bCs/>
          <w:i/>
          <w:iCs/>
        </w:rPr>
        <w:t>с</w:t>
      </w:r>
      <w:r w:rsidRPr="00DF5CC5">
        <w:rPr>
          <w:b/>
          <w:bCs/>
          <w:i/>
          <w:iCs/>
        </w:rPr>
        <w:t>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autoSpaceDE w:val="0"/>
        <w:autoSpaceDN w:val="0"/>
        <w:adjustRightInd w:val="0"/>
        <w:spacing w:after="0" w:line="240" w:lineRule="auto"/>
        <w:ind w:firstLine="539"/>
        <w:jc w:val="both"/>
        <w:rPr>
          <w:b/>
          <w:bCs/>
          <w:i/>
          <w:iCs/>
        </w:rPr>
      </w:pPr>
      <w:r>
        <w:rPr>
          <w:b/>
          <w:bCs/>
          <w:i/>
          <w:iCs/>
        </w:rPr>
        <w:t>ц</w:t>
      </w:r>
      <w:r w:rsidRPr="00DF5CC5">
        <w:rPr>
          <w:b/>
          <w:bCs/>
          <w:i/>
          <w:iCs/>
        </w:rPr>
        <w:t>) После получения в течение срока размещения Биржевых облигаций письменного уведомления (определения, решения) уполномоченного органа/лица о разрешении возобновления размещения Биржевых облигаций (прекращении действия оснований для приостановления размещения Биржевых облигаций) Эмитент обязан опубликовать сообщение о возобновлении размещения ценных бумаг.</w:t>
      </w:r>
    </w:p>
    <w:p w:rsidR="000427EF" w:rsidRPr="00DF5CC5" w:rsidRDefault="000427EF" w:rsidP="00163C71">
      <w:pPr>
        <w:autoSpaceDE w:val="0"/>
        <w:autoSpaceDN w:val="0"/>
        <w:adjustRightInd w:val="0"/>
        <w:spacing w:after="0" w:line="240" w:lineRule="auto"/>
        <w:ind w:firstLine="539"/>
        <w:jc w:val="both"/>
        <w:rPr>
          <w:b/>
          <w:bCs/>
          <w:i/>
          <w:iCs/>
        </w:rPr>
      </w:pPr>
      <w:r w:rsidRPr="00DF5CC5">
        <w:rPr>
          <w:b/>
          <w:bCs/>
          <w:i/>
          <w:iCs/>
        </w:rPr>
        <w:t xml:space="preserve">Сообщение о возобновлении размещения Биржевых облигаций должно быть опубликовано Эмитентом в следующие сроки с даты </w:t>
      </w:r>
      <w:r>
        <w:rPr>
          <w:b/>
          <w:bCs/>
          <w:i/>
          <w:iCs/>
        </w:rPr>
        <w:t xml:space="preserve">опубликования информации о возобновлении размещения Биржевых облигаций Эмитента на странице уполномоченного органа в сети Интернет или даты </w:t>
      </w:r>
      <w:r w:rsidRPr="00DF5CC5">
        <w:rPr>
          <w:b/>
          <w:bCs/>
          <w:i/>
          <w:iCs/>
        </w:rPr>
        <w:t xml:space="preserve">получения Эмитентом письменного </w:t>
      </w:r>
      <w:r>
        <w:rPr>
          <w:b/>
          <w:bCs/>
          <w:i/>
          <w:iCs/>
        </w:rPr>
        <w:t>уведомления</w:t>
      </w:r>
      <w:r w:rsidRPr="00DF5CC5">
        <w:rPr>
          <w:b/>
          <w:bCs/>
          <w:i/>
          <w:iCs/>
        </w:rPr>
        <w:t>) уполномоченного органа</w:t>
      </w:r>
      <w:r>
        <w:rPr>
          <w:b/>
          <w:bCs/>
          <w:i/>
          <w:iCs/>
        </w:rPr>
        <w:t xml:space="preserve"> </w:t>
      </w:r>
      <w:r w:rsidRPr="00DF5CC5">
        <w:rPr>
          <w:b/>
          <w:bCs/>
          <w:i/>
          <w:iCs/>
        </w:rPr>
        <w:t xml:space="preserve">о </w:t>
      </w:r>
      <w:r>
        <w:rPr>
          <w:b/>
          <w:bCs/>
          <w:i/>
          <w:iCs/>
        </w:rPr>
        <w:t xml:space="preserve">возобновлении </w:t>
      </w:r>
      <w:r w:rsidRPr="00DF5CC5">
        <w:rPr>
          <w:b/>
          <w:bCs/>
          <w:i/>
          <w:iCs/>
        </w:rPr>
        <w:t>размещения Биржевых облигаций посредством почтовой, факсимильной, электронной связи, вручения под роспись в зависимости от того, какая дата наступит раньше:</w:t>
      </w:r>
    </w:p>
    <w:p w:rsidR="000427EF" w:rsidRDefault="000427EF" w:rsidP="00DF5CC5">
      <w:pPr>
        <w:autoSpaceDE w:val="0"/>
        <w:autoSpaceDN w:val="0"/>
        <w:adjustRightInd w:val="0"/>
        <w:spacing w:after="0" w:line="240" w:lineRule="auto"/>
        <w:ind w:firstLine="539"/>
        <w:jc w:val="both"/>
        <w:rPr>
          <w:b/>
          <w:bCs/>
          <w:i/>
          <w:iCs/>
        </w:rPr>
      </w:pPr>
    </w:p>
    <w:p w:rsidR="000427EF" w:rsidRPr="00DF5CC5" w:rsidRDefault="000427EF" w:rsidP="00DF5CC5">
      <w:pPr>
        <w:numPr>
          <w:ilvl w:val="0"/>
          <w:numId w:val="1"/>
        </w:numPr>
        <w:tabs>
          <w:tab w:val="clear" w:pos="720"/>
          <w:tab w:val="num" w:pos="0"/>
        </w:tabs>
        <w:autoSpaceDE w:val="0"/>
        <w:autoSpaceDN w:val="0"/>
        <w:adjustRightInd w:val="0"/>
        <w:spacing w:after="0" w:line="240" w:lineRule="auto"/>
        <w:ind w:left="0" w:firstLine="539"/>
        <w:jc w:val="both"/>
        <w:rPr>
          <w:b/>
          <w:bCs/>
          <w:i/>
          <w:iCs/>
        </w:rPr>
      </w:pPr>
      <w:r w:rsidRPr="00DF5CC5">
        <w:rPr>
          <w:b/>
          <w:bCs/>
          <w:i/>
          <w:iCs/>
        </w:rPr>
        <w:t xml:space="preserve">в </w:t>
      </w:r>
      <w:r>
        <w:rPr>
          <w:b/>
          <w:bCs/>
          <w:i/>
          <w:iCs/>
        </w:rPr>
        <w:t>л</w:t>
      </w:r>
      <w:r w:rsidRPr="00DF5CC5">
        <w:rPr>
          <w:b/>
          <w:bCs/>
          <w:i/>
          <w:iCs/>
        </w:rPr>
        <w:t>енте новостей - не позднее 1 (Одного) дня с указанной выше даты;</w:t>
      </w:r>
    </w:p>
    <w:p w:rsidR="000427EF" w:rsidRPr="00DF5CC5" w:rsidRDefault="000427EF" w:rsidP="00DF5CC5">
      <w:pPr>
        <w:numPr>
          <w:ilvl w:val="0"/>
          <w:numId w:val="1"/>
        </w:numPr>
        <w:autoSpaceDE w:val="0"/>
        <w:autoSpaceDN w:val="0"/>
        <w:adjustRightInd w:val="0"/>
        <w:spacing w:after="0" w:line="240" w:lineRule="auto"/>
        <w:jc w:val="both"/>
        <w:rPr>
          <w:b/>
          <w:bCs/>
          <w:i/>
          <w:iCs/>
        </w:rPr>
      </w:pPr>
      <w:r w:rsidRPr="007007F8">
        <w:rPr>
          <w:rStyle w:val="SUBST"/>
          <w:bCs/>
          <w:iCs/>
          <w:szCs w:val="20"/>
          <w:lang w:eastAsia="ru-RU"/>
        </w:rPr>
        <w:lastRenderedPageBreak/>
        <w:t xml:space="preserve">в сети Интернет </w:t>
      </w:r>
      <w:r w:rsidRPr="00DF5CC5">
        <w:rPr>
          <w:b/>
          <w:bCs/>
          <w:i/>
          <w:iCs/>
        </w:rPr>
        <w:t>- не позднее 2 (Двух) дней с указанной выше даты.</w:t>
      </w:r>
    </w:p>
    <w:p w:rsidR="000427EF" w:rsidRPr="00DF5CC5" w:rsidRDefault="000427EF" w:rsidP="00DF5CC5">
      <w:pPr>
        <w:tabs>
          <w:tab w:val="num" w:pos="0"/>
        </w:tabs>
        <w:autoSpaceDE w:val="0"/>
        <w:autoSpaceDN w:val="0"/>
        <w:adjustRightInd w:val="0"/>
        <w:spacing w:after="0" w:line="240" w:lineRule="auto"/>
        <w:ind w:firstLine="539"/>
        <w:jc w:val="both"/>
        <w:rPr>
          <w:b/>
          <w:bCs/>
          <w:i/>
          <w:iCs/>
        </w:rPr>
      </w:pPr>
      <w:r w:rsidRPr="00DF5CC5">
        <w:rPr>
          <w:b/>
          <w:bCs/>
          <w:i/>
          <w:iCs/>
        </w:rPr>
        <w:t xml:space="preserve">В случае если размещение ценных бумаг возобновляется в связи с принятием уполномоченным органом решения о возобновлении эмиссии ценных бумаг, информация о возобновлении размещения Биржевых облигаций раскрывается Эмитентом в форме сообщения о существенном факте  в порядке и форме, предусмотренных </w:t>
      </w:r>
      <w:r w:rsidRPr="00913712">
        <w:rPr>
          <w:b/>
          <w:bCs/>
          <w:i/>
          <w:iCs/>
        </w:rPr>
        <w:t>нормативными актами в сфере финансовых рынков, действующими на момент наступления события</w:t>
      </w:r>
      <w:r w:rsidRPr="00DF5CC5">
        <w:rPr>
          <w:b/>
          <w:bCs/>
          <w:i/>
          <w:iCs/>
        </w:rPr>
        <w:t>.</w:t>
      </w:r>
    </w:p>
    <w:p w:rsidR="000427EF" w:rsidRPr="00DF5CC5" w:rsidRDefault="000427EF" w:rsidP="00DF5CC5">
      <w:pPr>
        <w:autoSpaceDE w:val="0"/>
        <w:autoSpaceDN w:val="0"/>
        <w:adjustRightInd w:val="0"/>
        <w:spacing w:after="0" w:line="240" w:lineRule="auto"/>
        <w:ind w:firstLine="539"/>
        <w:jc w:val="both"/>
        <w:rPr>
          <w:b/>
          <w:bCs/>
          <w:i/>
          <w:iCs/>
        </w:rPr>
      </w:pPr>
      <w:r w:rsidRPr="00DF5CC5">
        <w:rPr>
          <w:b/>
          <w:bCs/>
          <w:i/>
          <w:iCs/>
        </w:rPr>
        <w:t xml:space="preserve">Возобновление размещения Биржевых облигаций до опубликования сообщения о возобновлении размещения ценных бумаг в </w:t>
      </w:r>
      <w:r>
        <w:rPr>
          <w:b/>
          <w:bCs/>
          <w:i/>
          <w:iCs/>
        </w:rPr>
        <w:t>л</w:t>
      </w:r>
      <w:r w:rsidRPr="00DF5CC5">
        <w:rPr>
          <w:b/>
          <w:bCs/>
          <w:i/>
          <w:iCs/>
        </w:rPr>
        <w:t>енте новостей и на странице в сети Интернет не допускается.</w:t>
      </w:r>
    </w:p>
    <w:p w:rsidR="000427EF" w:rsidRPr="00DF5CC5" w:rsidRDefault="000427EF" w:rsidP="00DF5CC5">
      <w:pPr>
        <w:autoSpaceDE w:val="0"/>
        <w:autoSpaceDN w:val="0"/>
        <w:adjustRightInd w:val="0"/>
        <w:spacing w:after="0" w:line="240" w:lineRule="auto"/>
        <w:ind w:firstLine="539"/>
        <w:jc w:val="both"/>
        <w:rPr>
          <w:b/>
          <w:bCs/>
          <w:i/>
          <w:iCs/>
        </w:rPr>
      </w:pPr>
    </w:p>
    <w:p w:rsidR="000427EF" w:rsidRPr="00BF04E0" w:rsidRDefault="000427EF" w:rsidP="00F43BF7">
      <w:pPr>
        <w:autoSpaceDE w:val="0"/>
        <w:autoSpaceDN w:val="0"/>
        <w:adjustRightInd w:val="0"/>
        <w:spacing w:after="0" w:line="240" w:lineRule="auto"/>
        <w:ind w:firstLine="539"/>
        <w:jc w:val="both"/>
        <w:rPr>
          <w:b/>
          <w:bCs/>
          <w:i/>
          <w:iCs/>
        </w:rPr>
      </w:pPr>
      <w:r>
        <w:rPr>
          <w:b/>
          <w:bCs/>
          <w:i/>
          <w:iCs/>
        </w:rPr>
        <w:t>ч</w:t>
      </w:r>
      <w:r w:rsidRPr="00BF04E0">
        <w:rPr>
          <w:b/>
          <w:bCs/>
          <w:i/>
          <w:iCs/>
        </w:rPr>
        <w:t xml:space="preserve">) В случае </w:t>
      </w:r>
      <w:r>
        <w:rPr>
          <w:b/>
          <w:bCs/>
          <w:i/>
          <w:iCs/>
        </w:rPr>
        <w:t>утверждения Биржей</w:t>
      </w:r>
      <w:r w:rsidRPr="00BF04E0">
        <w:rPr>
          <w:b/>
          <w:bCs/>
          <w:i/>
          <w:iCs/>
        </w:rPr>
        <w:t xml:space="preserve"> изменений в Решение о выпуске и (или) в Проспект Эмитент обязан раскрыть информацию об этом в порядке и сроки, которые установлены </w:t>
      </w:r>
      <w:r>
        <w:rPr>
          <w:b/>
          <w:bCs/>
          <w:i/>
          <w:iCs/>
        </w:rPr>
        <w:t>П</w:t>
      </w:r>
      <w:r w:rsidRPr="00BF04E0">
        <w:rPr>
          <w:b/>
          <w:bCs/>
          <w:i/>
          <w:iCs/>
        </w:rPr>
        <w:t xml:space="preserve">равилами </w:t>
      </w:r>
      <w:r>
        <w:rPr>
          <w:b/>
          <w:bCs/>
          <w:i/>
          <w:iCs/>
        </w:rPr>
        <w:t>листинга Биржи</w:t>
      </w:r>
      <w:r w:rsidRPr="00BF04E0">
        <w:rPr>
          <w:b/>
          <w:bCs/>
          <w:i/>
          <w:iCs/>
        </w:rPr>
        <w:t>.</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 xml:space="preserve">В случае внесения изменений в Решение о выпуске и (или) в Проспект до начала их размещения Эмитент обязан раскрыть информацию об этом в следующие сроки с даты опубликования Биржей через представительство в сети Интернет информации о принятом решении </w:t>
      </w:r>
      <w:r w:rsidR="004E360C">
        <w:rPr>
          <w:b/>
          <w:bCs/>
          <w:i/>
          <w:iCs/>
        </w:rPr>
        <w:t>об утверждении</w:t>
      </w:r>
      <w:r w:rsidRPr="00BF04E0">
        <w:rPr>
          <w:b/>
          <w:bCs/>
          <w:i/>
          <w:iCs/>
        </w:rPr>
        <w:t xml:space="preserve"> таких изменений в Решение о выпуске и (или) в Проспект или даты получения Эмитентом письменного уведомления Биржи о принятом решении</w:t>
      </w:r>
      <w:r w:rsidR="004E360C">
        <w:rPr>
          <w:b/>
          <w:bCs/>
          <w:i/>
          <w:iCs/>
        </w:rPr>
        <w:t xml:space="preserve"> об утверждении</w:t>
      </w:r>
      <w:r w:rsidRPr="00BF04E0">
        <w:rPr>
          <w:b/>
          <w:bCs/>
          <w:i/>
          <w:iCs/>
        </w:rPr>
        <w:t xml:space="preserve"> таких изменений в Решение о выпуске и (или) в Проспект посредством почтовой, факсимильной, электронной связи, вручения под роспись в зависимости от того, какая из указанных дат наступит раньше:</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t>в ленте новостей - не позднее 1 (Одного) дня;</w:t>
      </w:r>
    </w:p>
    <w:p w:rsidR="000427EF" w:rsidRPr="00BF04E0" w:rsidRDefault="000427EF" w:rsidP="00F43BF7">
      <w:pPr>
        <w:autoSpaceDE w:val="0"/>
        <w:autoSpaceDN w:val="0"/>
        <w:adjustRightInd w:val="0"/>
        <w:spacing w:after="0" w:line="240" w:lineRule="auto"/>
        <w:ind w:firstLine="539"/>
        <w:jc w:val="both"/>
        <w:rPr>
          <w:b/>
          <w:bCs/>
          <w:i/>
          <w:iCs/>
        </w:rPr>
      </w:pPr>
      <w:r w:rsidRPr="00BF04E0">
        <w:rPr>
          <w:b/>
          <w:bCs/>
          <w:i/>
          <w:iCs/>
        </w:rPr>
        <w:t>-</w:t>
      </w:r>
      <w:r w:rsidRPr="00BF04E0">
        <w:rPr>
          <w:b/>
          <w:bCs/>
          <w:i/>
          <w:iCs/>
        </w:rPr>
        <w:tab/>
      </w:r>
      <w:r w:rsidRPr="00BF04E0">
        <w:rPr>
          <w:rStyle w:val="SUBST"/>
          <w:bCs/>
          <w:iCs/>
          <w:szCs w:val="20"/>
          <w:lang w:eastAsia="ru-RU"/>
        </w:rPr>
        <w:t xml:space="preserve">в сети Интернет </w:t>
      </w:r>
      <w:r w:rsidRPr="00BF04E0">
        <w:rPr>
          <w:b/>
          <w:bCs/>
          <w:i/>
          <w:iCs/>
        </w:rPr>
        <w:t xml:space="preserve">- не позднее 2 (Двух) дней </w:t>
      </w:r>
    </w:p>
    <w:p w:rsidR="000427EF" w:rsidRDefault="000427EF" w:rsidP="00F43BF7">
      <w:pPr>
        <w:autoSpaceDE w:val="0"/>
        <w:autoSpaceDN w:val="0"/>
        <w:adjustRightInd w:val="0"/>
        <w:spacing w:after="0" w:line="240" w:lineRule="auto"/>
        <w:ind w:firstLine="539"/>
        <w:jc w:val="both"/>
        <w:rPr>
          <w:b/>
          <w:bCs/>
          <w:i/>
          <w:iCs/>
        </w:rPr>
      </w:pPr>
      <w:r w:rsidRPr="00BF04E0">
        <w:rPr>
          <w:b/>
          <w:bCs/>
          <w:i/>
          <w:iCs/>
        </w:rPr>
        <w:t xml:space="preserve">При этом Эмитент обязан опубликовать тексты изменений в Решение о выпуске Биржевых облигаций и (или) в Проспект Биржевых облигаций на странице в сети Интернет в срок не более 2 дней с даты </w:t>
      </w:r>
      <w:r>
        <w:rPr>
          <w:b/>
          <w:bCs/>
          <w:i/>
          <w:iCs/>
        </w:rPr>
        <w:t xml:space="preserve">опубликования Биржей через представительство ЗАО «ФБ ММВБ» в сети Интернет информации об утверждении Биржей изменений в Решение о выпуске и/или Проспект или </w:t>
      </w:r>
      <w:r w:rsidRPr="00BF04E0">
        <w:rPr>
          <w:b/>
          <w:bCs/>
          <w:i/>
          <w:iCs/>
        </w:rPr>
        <w:t xml:space="preserve">получения Эмитентом письменного </w:t>
      </w:r>
      <w:r>
        <w:rPr>
          <w:b/>
          <w:bCs/>
          <w:i/>
          <w:iCs/>
        </w:rPr>
        <w:t>у</w:t>
      </w:r>
      <w:r w:rsidRPr="00BF04E0">
        <w:rPr>
          <w:b/>
          <w:bCs/>
          <w:i/>
          <w:iCs/>
        </w:rPr>
        <w:t xml:space="preserve">ведомления </w:t>
      </w:r>
      <w:r>
        <w:rPr>
          <w:b/>
          <w:bCs/>
          <w:i/>
          <w:iCs/>
        </w:rPr>
        <w:t xml:space="preserve">Биржи </w:t>
      </w:r>
      <w:r w:rsidRPr="00BF04E0">
        <w:rPr>
          <w:b/>
          <w:bCs/>
          <w:i/>
          <w:iCs/>
        </w:rPr>
        <w:t>о принятом решении,</w:t>
      </w:r>
      <w:r>
        <w:rPr>
          <w:b/>
          <w:bCs/>
          <w:i/>
          <w:iCs/>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r w:rsidRPr="00BF04E0">
        <w:rPr>
          <w:b/>
          <w:bCs/>
          <w:i/>
          <w:iCs/>
        </w:rPr>
        <w:t>.</w:t>
      </w:r>
    </w:p>
    <w:p w:rsidR="000427EF" w:rsidRPr="00DF5CC5" w:rsidRDefault="000427EF" w:rsidP="00F43BF7">
      <w:pPr>
        <w:autoSpaceDE w:val="0"/>
        <w:autoSpaceDN w:val="0"/>
        <w:adjustRightInd w:val="0"/>
        <w:spacing w:after="0" w:line="240" w:lineRule="auto"/>
        <w:ind w:firstLine="539"/>
        <w:jc w:val="both"/>
        <w:rPr>
          <w:b/>
          <w:bCs/>
          <w:i/>
          <w:iCs/>
        </w:rPr>
      </w:pPr>
      <w:r w:rsidRPr="00F66080">
        <w:rPr>
          <w:b/>
          <w:bCs/>
          <w:i/>
          <w:iCs/>
        </w:rPr>
        <w:t>Тексты изменений в Решение о выпуске и/или Проспект должны быть доступны бы</w:t>
      </w:r>
      <w:r>
        <w:rPr>
          <w:b/>
          <w:bCs/>
          <w:i/>
          <w:iCs/>
        </w:rPr>
        <w:t>ть доступны в сети Интернет с даты их раскрытия в сети Интернет и до погашения (аннулирования) всех Биржевых облигаций этого выпуска.</w:t>
      </w:r>
    </w:p>
    <w:p w:rsidR="000427EF"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autoSpaceDE w:val="0"/>
        <w:autoSpaceDN w:val="0"/>
        <w:adjustRightInd w:val="0"/>
        <w:spacing w:after="0" w:line="240" w:lineRule="auto"/>
        <w:ind w:firstLine="540"/>
        <w:jc w:val="both"/>
        <w:rPr>
          <w:b/>
          <w:bCs/>
          <w:i/>
          <w:iCs/>
        </w:rPr>
      </w:pPr>
      <w:r>
        <w:rPr>
          <w:b/>
          <w:bCs/>
          <w:i/>
          <w:iCs/>
        </w:rPr>
        <w:t>ш</w:t>
      </w:r>
      <w:r w:rsidRPr="00DF5CC5">
        <w:rPr>
          <w:b/>
          <w:bCs/>
          <w:i/>
          <w:iCs/>
        </w:rPr>
        <w:t>) При смене организатора торговли на рынке ценных бумаг, через которого будут заключаться сделки по приобретению Биржевых облигаций, Эмитент должен опубликовать информацию о новом организаторе торговли на рынке ценных бумаг, через которого будут заключаться сделки по приобретению Биржевых облигаций. Указанная информаци</w:t>
      </w:r>
      <w:r>
        <w:rPr>
          <w:b/>
          <w:bCs/>
          <w:i/>
          <w:iCs/>
        </w:rPr>
        <w:t>я</w:t>
      </w:r>
      <w:r w:rsidRPr="00DF5CC5">
        <w:rPr>
          <w:b/>
          <w:bCs/>
          <w:i/>
          <w:iCs/>
        </w:rPr>
        <w:t xml:space="preserve"> будет включать в себя:</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полное и сокращенное наименования организатора торговли на рынке ценных бумаг;</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его место нахождения, номер телефона, факса;</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сведения о лицензии: номер, дата выдачи, срок действия, орган, выдавший лицензию;</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 порядок осуществления приобретения Биржевых облигаций в соответствии с правилами</w:t>
      </w:r>
    </w:p>
    <w:p w:rsidR="000427EF" w:rsidRPr="00DF5CC5" w:rsidRDefault="000427EF" w:rsidP="00DF5CC5">
      <w:pPr>
        <w:autoSpaceDE w:val="0"/>
        <w:autoSpaceDN w:val="0"/>
        <w:adjustRightInd w:val="0"/>
        <w:spacing w:after="0" w:line="240" w:lineRule="auto"/>
        <w:jc w:val="both"/>
        <w:rPr>
          <w:b/>
          <w:bCs/>
          <w:i/>
          <w:iCs/>
        </w:rPr>
      </w:pPr>
      <w:r w:rsidRPr="00DF5CC5">
        <w:rPr>
          <w:b/>
          <w:bCs/>
          <w:i/>
          <w:iCs/>
        </w:rPr>
        <w:t>организатора торговли.</w:t>
      </w:r>
    </w:p>
    <w:p w:rsidR="000427EF" w:rsidRPr="00DF5CC5" w:rsidRDefault="000427EF" w:rsidP="00DF5CC5">
      <w:pPr>
        <w:autoSpaceDE w:val="0"/>
        <w:autoSpaceDN w:val="0"/>
        <w:adjustRightInd w:val="0"/>
        <w:spacing w:after="0" w:line="240" w:lineRule="auto"/>
        <w:ind w:firstLine="540"/>
        <w:jc w:val="both"/>
        <w:rPr>
          <w:b/>
          <w:bCs/>
          <w:i/>
          <w:iCs/>
        </w:rPr>
      </w:pPr>
      <w:r w:rsidRPr="00DF5CC5">
        <w:rPr>
          <w:b/>
          <w:bCs/>
          <w:i/>
          <w:iCs/>
        </w:rPr>
        <w:t>Раскрытие информации осуществляется Эмитентом в форме сообщения о существенном факте в следующие сроки, с даты принятия решения об изменении организатора торговли на рынке ценных бумаг, через которого будут заключаться сделки по приобретению Биржевых облигаций:</w:t>
      </w:r>
    </w:p>
    <w:p w:rsidR="000427EF" w:rsidRPr="00DF5CC5" w:rsidRDefault="000427EF" w:rsidP="00DF5CC5">
      <w:pPr>
        <w:autoSpaceDE w:val="0"/>
        <w:autoSpaceDN w:val="0"/>
        <w:spacing w:after="0" w:line="240" w:lineRule="auto"/>
        <w:ind w:firstLine="539"/>
        <w:jc w:val="both"/>
        <w:rPr>
          <w:b/>
          <w:i/>
          <w:szCs w:val="20"/>
        </w:rPr>
      </w:pPr>
      <w:r>
        <w:rPr>
          <w:b/>
          <w:i/>
          <w:szCs w:val="20"/>
        </w:rPr>
        <w:t>- в л</w:t>
      </w:r>
      <w:r w:rsidRPr="00DF5CC5">
        <w:rPr>
          <w:b/>
          <w:i/>
          <w:szCs w:val="20"/>
        </w:rPr>
        <w:t>енте новостей - не позднее 1 (Одного)</w:t>
      </w:r>
      <w:r>
        <w:rPr>
          <w:b/>
          <w:i/>
          <w:szCs w:val="20"/>
        </w:rPr>
        <w:t xml:space="preserve"> дня</w:t>
      </w:r>
      <w:r w:rsidRPr="00DF5CC5">
        <w:rPr>
          <w:b/>
          <w:i/>
          <w:szCs w:val="20"/>
        </w:rPr>
        <w:t>;</w:t>
      </w:r>
    </w:p>
    <w:p w:rsidR="000427EF" w:rsidRPr="00DF5CC5" w:rsidRDefault="000427EF" w:rsidP="00DF5CC5">
      <w:pPr>
        <w:autoSpaceDE w:val="0"/>
        <w:autoSpaceDN w:val="0"/>
        <w:spacing w:after="0" w:line="240" w:lineRule="auto"/>
        <w:ind w:firstLine="539"/>
        <w:jc w:val="both"/>
        <w:rPr>
          <w:b/>
          <w:i/>
          <w:szCs w:val="20"/>
        </w:rPr>
      </w:pPr>
      <w:r w:rsidRPr="00DF5CC5">
        <w:rPr>
          <w:b/>
          <w:i/>
          <w:szCs w:val="20"/>
        </w:rPr>
        <w:t xml:space="preserve">- </w:t>
      </w:r>
      <w:r w:rsidRPr="007007F8">
        <w:rPr>
          <w:rStyle w:val="SUBST"/>
          <w:bCs/>
          <w:iCs/>
          <w:szCs w:val="20"/>
          <w:lang w:eastAsia="ru-RU"/>
        </w:rPr>
        <w:t xml:space="preserve">в сети Интернет </w:t>
      </w:r>
      <w:r w:rsidRPr="00DF5CC5">
        <w:rPr>
          <w:b/>
          <w:i/>
          <w:szCs w:val="20"/>
        </w:rPr>
        <w:t>- не позднее 2 (Двух) дней.</w:t>
      </w:r>
    </w:p>
    <w:p w:rsidR="000427EF" w:rsidRPr="00DF5CC5" w:rsidRDefault="000427EF" w:rsidP="00DF5CC5">
      <w:pPr>
        <w:widowControl w:val="0"/>
        <w:tabs>
          <w:tab w:val="left" w:pos="1440"/>
        </w:tabs>
        <w:spacing w:after="0" w:line="240" w:lineRule="auto"/>
        <w:ind w:firstLine="540"/>
        <w:jc w:val="both"/>
        <w:rPr>
          <w:b/>
          <w:bCs/>
          <w:i/>
          <w:iCs/>
          <w:lang w:eastAsia="ru-RU"/>
        </w:rPr>
      </w:pPr>
      <w:r w:rsidRPr="00DF5CC5">
        <w:rPr>
          <w:b/>
          <w:bCs/>
          <w:i/>
          <w:iCs/>
          <w:lang w:eastAsia="ru-RU"/>
        </w:rPr>
        <w:t xml:space="preserve">При этом публикация на странице в сети Интернет осуществляется после публикации в </w:t>
      </w:r>
      <w:r>
        <w:rPr>
          <w:b/>
          <w:bCs/>
          <w:i/>
          <w:iCs/>
          <w:lang w:eastAsia="ru-RU"/>
        </w:rPr>
        <w:t>л</w:t>
      </w:r>
      <w:r w:rsidRPr="00DF5CC5">
        <w:rPr>
          <w:b/>
          <w:bCs/>
          <w:i/>
          <w:iCs/>
          <w:lang w:eastAsia="ru-RU"/>
        </w:rPr>
        <w:t>енте новостей.</w:t>
      </w:r>
    </w:p>
    <w:p w:rsidR="000427EF" w:rsidRPr="00DF5CC5" w:rsidRDefault="000427EF" w:rsidP="00003A15">
      <w:pPr>
        <w:widowControl w:val="0"/>
        <w:tabs>
          <w:tab w:val="left" w:pos="284"/>
          <w:tab w:val="left" w:pos="1440"/>
        </w:tabs>
        <w:spacing w:after="0" w:line="240" w:lineRule="auto"/>
        <w:jc w:val="both"/>
        <w:rPr>
          <w:b/>
          <w:i/>
        </w:rPr>
      </w:pPr>
      <w:r>
        <w:rPr>
          <w:b/>
          <w:bCs/>
          <w:i/>
          <w:iCs/>
          <w:lang w:eastAsia="ru-RU"/>
        </w:rPr>
        <w:tab/>
      </w:r>
    </w:p>
    <w:p w:rsidR="000427EF" w:rsidRPr="00DF5CC5" w:rsidRDefault="000427EF" w:rsidP="00DF5CC5">
      <w:pPr>
        <w:widowControl w:val="0"/>
        <w:tabs>
          <w:tab w:val="left" w:pos="567"/>
        </w:tabs>
        <w:autoSpaceDE w:val="0"/>
        <w:autoSpaceDN w:val="0"/>
        <w:spacing w:after="0" w:line="240" w:lineRule="auto"/>
        <w:ind w:firstLine="540"/>
        <w:jc w:val="both"/>
        <w:rPr>
          <w:b/>
          <w:i/>
        </w:rPr>
      </w:pPr>
      <w:r w:rsidRPr="00DF5CC5">
        <w:rPr>
          <w:b/>
          <w:i/>
        </w:rPr>
        <w:t xml:space="preserve">Тексты вышеуказанных сообщений должны быть доступны на странице в сети Интернет в течение срока установленного </w:t>
      </w:r>
      <w:r w:rsidRPr="009A07A3">
        <w:rPr>
          <w:b/>
          <w:i/>
          <w:lang w:eastAsia="ru-RU"/>
        </w:rPr>
        <w:t>законодательством Российской Федерации и(или) нормативными актами в сфере финансовых рынков</w:t>
      </w:r>
      <w:r w:rsidRPr="00DF5CC5" w:rsidDel="00ED5121">
        <w:rPr>
          <w:b/>
          <w:i/>
        </w:rPr>
        <w:t xml:space="preserve"> </w:t>
      </w:r>
      <w:r w:rsidRPr="00913712">
        <w:rPr>
          <w:b/>
          <w:bCs/>
          <w:i/>
          <w:iCs/>
        </w:rPr>
        <w:t>в, действующими на момент наступления события</w:t>
      </w:r>
      <w:r>
        <w:rPr>
          <w:b/>
          <w:bCs/>
          <w:i/>
          <w:iCs/>
        </w:rPr>
        <w:t xml:space="preserve">, </w:t>
      </w:r>
      <w:r w:rsidRPr="00DF5CC5">
        <w:rPr>
          <w:b/>
          <w:i/>
        </w:rPr>
        <w:t>а если он опубликован в сети Интернет после истечения такого срока, - с даты его опубликования в сети Интернет.</w:t>
      </w:r>
    </w:p>
    <w:p w:rsidR="000427EF" w:rsidRPr="00DF5CC5" w:rsidRDefault="000427EF" w:rsidP="00DF5CC5">
      <w:pPr>
        <w:autoSpaceDE w:val="0"/>
        <w:autoSpaceDN w:val="0"/>
        <w:adjustRightInd w:val="0"/>
        <w:spacing w:after="0" w:line="240" w:lineRule="auto"/>
        <w:ind w:firstLine="540"/>
        <w:jc w:val="both"/>
        <w:rPr>
          <w:b/>
          <w:bCs/>
          <w:i/>
          <w:iCs/>
        </w:rPr>
      </w:pPr>
    </w:p>
    <w:p w:rsidR="000427EF" w:rsidRPr="00DF5CC5" w:rsidRDefault="000427EF" w:rsidP="00DF5CC5">
      <w:pPr>
        <w:widowControl w:val="0"/>
        <w:autoSpaceDE w:val="0"/>
        <w:autoSpaceDN w:val="0"/>
        <w:spacing w:after="0" w:line="240" w:lineRule="auto"/>
        <w:ind w:firstLine="540"/>
        <w:jc w:val="both"/>
        <w:rPr>
          <w:b/>
          <w:bCs/>
          <w:i/>
          <w:iCs/>
        </w:rPr>
      </w:pPr>
      <w:r w:rsidRPr="00DF5CC5">
        <w:lastRenderedPageBreak/>
        <w:t xml:space="preserve">В случае, если эмитент обязан раскрывать информацию в форме ежеквартального отчета и сообщений о существенных фактах (событиях, действиях), затрагивающих его финансово-хозяйственную деятельность, указывается на это обстоятельство: </w:t>
      </w:r>
      <w:r w:rsidRPr="00DF5CC5">
        <w:rPr>
          <w:b/>
          <w:bCs/>
          <w:i/>
          <w:iCs/>
        </w:rPr>
        <w:t>указанная обязанность существует.</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 xml:space="preserve">12. Сведения об обеспечении исполнения обязательств по облигациям выпуска </w:t>
      </w:r>
    </w:p>
    <w:p w:rsidR="000427EF" w:rsidRPr="00DF5CC5" w:rsidRDefault="000427EF" w:rsidP="00DF5CC5">
      <w:pPr>
        <w:autoSpaceDE w:val="0"/>
        <w:autoSpaceDN w:val="0"/>
        <w:adjustRightInd w:val="0"/>
        <w:spacing w:after="0" w:line="240" w:lineRule="auto"/>
        <w:ind w:firstLine="540"/>
        <w:jc w:val="both"/>
      </w:pPr>
      <w:r w:rsidRPr="00DF5CC5">
        <w:t>12.1. Сведения о лице, предоставляющем обеспечение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0427EF" w:rsidRPr="00DF5CC5" w:rsidRDefault="000427EF" w:rsidP="00DF5CC5">
      <w:pPr>
        <w:autoSpaceDE w:val="0"/>
        <w:autoSpaceDN w:val="0"/>
        <w:adjustRightInd w:val="0"/>
        <w:spacing w:after="0" w:line="240" w:lineRule="auto"/>
        <w:ind w:firstLine="540"/>
        <w:jc w:val="both"/>
      </w:pPr>
      <w:r w:rsidRPr="00DF5CC5">
        <w:t>12.2. Условия обеспечения исполнения обязательств по облигациям</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Pr="00DF5CC5" w:rsidRDefault="000427EF" w:rsidP="00DF5CC5">
      <w:pPr>
        <w:autoSpaceDE w:val="0"/>
        <w:autoSpaceDN w:val="0"/>
        <w:adjustRightInd w:val="0"/>
        <w:spacing w:after="0" w:line="240" w:lineRule="auto"/>
        <w:ind w:firstLine="540"/>
        <w:jc w:val="both"/>
      </w:pPr>
    </w:p>
    <w:p w:rsidR="00E82248" w:rsidRDefault="00E82248" w:rsidP="001A26EE">
      <w:pPr>
        <w:spacing w:after="0" w:line="240" w:lineRule="auto"/>
        <w:ind w:firstLine="585"/>
        <w:jc w:val="both"/>
        <w:rPr>
          <w:lang w:eastAsia="ru-RU"/>
        </w:rPr>
      </w:pPr>
      <w:r>
        <w:rPr>
          <w:lang w:eastAsia="ru-RU"/>
        </w:rPr>
        <w:t xml:space="preserve">13. Сведения о представителе владельцев облигаций </w:t>
      </w:r>
    </w:p>
    <w:p w:rsidR="00E82248" w:rsidRDefault="00E82248" w:rsidP="001A26EE">
      <w:pPr>
        <w:spacing w:after="0" w:line="240" w:lineRule="auto"/>
        <w:ind w:firstLine="585"/>
        <w:jc w:val="both"/>
        <w:rPr>
          <w:b/>
          <w:i/>
          <w:lang w:eastAsia="ru-RU"/>
        </w:rPr>
      </w:pPr>
      <w:r>
        <w:rPr>
          <w:b/>
          <w:i/>
          <w:lang w:eastAsia="ru-RU"/>
        </w:rPr>
        <w:t>На дату утверждения Решения о выпуске ценных бумаг представитель владельцев облигаций не определен.</w:t>
      </w:r>
    </w:p>
    <w:p w:rsidR="00E82248" w:rsidRPr="009F6697" w:rsidRDefault="00E82248" w:rsidP="001A26EE">
      <w:pPr>
        <w:spacing w:after="0" w:line="240" w:lineRule="auto"/>
        <w:ind w:firstLine="585"/>
        <w:jc w:val="both"/>
        <w:rPr>
          <w:b/>
          <w:i/>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4</w:t>
      </w:r>
      <w:r w:rsidRPr="001A26EE">
        <w:rPr>
          <w:lang w:eastAsia="ru-RU"/>
        </w:rPr>
        <w:t xml:space="preserve">. Обязательство эмитента  </w:t>
      </w:r>
      <w:r w:rsidR="00E82248">
        <w:rPr>
          <w:lang w:eastAsia="ru-RU"/>
        </w:rPr>
        <w:t xml:space="preserve">и (или) регистратора, осуществляющего ведение реестра владельцев именных ценных бумаг эмитента, </w:t>
      </w:r>
      <w:r w:rsidRPr="001A26EE">
        <w:rPr>
          <w:lang w:eastAsia="ru-RU"/>
        </w:rPr>
        <w:t>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b/>
          <w:i/>
          <w:lang w:eastAsia="ru-RU"/>
        </w:rPr>
      </w:pPr>
      <w:r w:rsidRPr="001A26EE">
        <w:rPr>
          <w:b/>
          <w:bCs/>
          <w:i/>
          <w:iCs/>
          <w:lang w:eastAsia="ru-RU"/>
        </w:rPr>
        <w:t xml:space="preserve">Эмитент обязуется </w:t>
      </w:r>
      <w:r w:rsidRPr="001A26EE">
        <w:rPr>
          <w:b/>
          <w:i/>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5</w:t>
      </w:r>
      <w:r w:rsidRPr="001A26EE">
        <w:rPr>
          <w:lang w:eastAsia="ru-RU"/>
        </w:rPr>
        <w:t>.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b/>
          <w:i/>
          <w:lang w:eastAsia="ru-RU"/>
        </w:rPr>
      </w:pPr>
      <w:r w:rsidRPr="001A26EE">
        <w:rPr>
          <w:b/>
          <w:i/>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0427EF" w:rsidRPr="001A26EE" w:rsidRDefault="000427EF" w:rsidP="001A26EE">
      <w:pPr>
        <w:spacing w:after="0" w:line="240" w:lineRule="auto"/>
        <w:ind w:firstLine="585"/>
        <w:jc w:val="both"/>
        <w:rPr>
          <w:lang w:eastAsia="ru-RU"/>
        </w:rPr>
      </w:pPr>
    </w:p>
    <w:p w:rsidR="000427EF" w:rsidRPr="001A26EE" w:rsidRDefault="000427EF" w:rsidP="001A26EE">
      <w:pPr>
        <w:spacing w:after="0" w:line="240" w:lineRule="auto"/>
        <w:ind w:firstLine="585"/>
        <w:jc w:val="both"/>
        <w:rPr>
          <w:lang w:eastAsia="ru-RU"/>
        </w:rPr>
      </w:pPr>
      <w:r w:rsidRPr="001A26EE">
        <w:rPr>
          <w:lang w:eastAsia="ru-RU"/>
        </w:rPr>
        <w:t>1</w:t>
      </w:r>
      <w:r w:rsidR="00E82248">
        <w:rPr>
          <w:lang w:eastAsia="ru-RU"/>
        </w:rPr>
        <w:t>6</w:t>
      </w:r>
      <w:r w:rsidRPr="001A26EE">
        <w:rPr>
          <w:lang w:eastAsia="ru-RU"/>
        </w:rPr>
        <w:t>.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0427EF" w:rsidRPr="00DF5CC5" w:rsidRDefault="000427EF" w:rsidP="00DF5CC5">
      <w:pPr>
        <w:autoSpaceDE w:val="0"/>
        <w:autoSpaceDN w:val="0"/>
        <w:adjustRightInd w:val="0"/>
        <w:spacing w:after="0" w:line="240" w:lineRule="auto"/>
        <w:ind w:firstLine="540"/>
        <w:jc w:val="both"/>
        <w:rPr>
          <w:b/>
          <w:bCs/>
          <w:i/>
          <w:iCs/>
          <w:szCs w:val="24"/>
        </w:rPr>
      </w:pPr>
      <w:r w:rsidRPr="00DF5CC5">
        <w:rPr>
          <w:b/>
          <w:bCs/>
          <w:i/>
          <w:iCs/>
          <w:szCs w:val="24"/>
        </w:rPr>
        <w:t>Предоставление обеспечения по Биржевым облигациям не предусмотрено.</w:t>
      </w:r>
    </w:p>
    <w:p w:rsidR="000427EF" w:rsidRDefault="000427EF" w:rsidP="00DF5CC5">
      <w:pPr>
        <w:autoSpaceDE w:val="0"/>
        <w:autoSpaceDN w:val="0"/>
        <w:adjustRightInd w:val="0"/>
        <w:spacing w:after="0" w:line="240" w:lineRule="auto"/>
        <w:ind w:firstLine="540"/>
        <w:jc w:val="both"/>
      </w:pPr>
    </w:p>
    <w:p w:rsidR="000427EF" w:rsidRPr="00E9327D" w:rsidRDefault="000427EF" w:rsidP="00E9327D">
      <w:pPr>
        <w:pStyle w:val="af6"/>
        <w:tabs>
          <w:tab w:val="left" w:pos="567"/>
        </w:tabs>
        <w:spacing w:before="0" w:beforeAutospacing="0" w:after="0" w:afterAutospacing="0"/>
        <w:ind w:firstLine="567"/>
        <w:jc w:val="both"/>
        <w:rPr>
          <w:rFonts w:ascii="Times New Roman" w:cs="Times New Roman"/>
          <w:sz w:val="22"/>
          <w:szCs w:val="22"/>
          <w:lang w:eastAsia="en-US"/>
        </w:rPr>
      </w:pPr>
      <w:r w:rsidRPr="00E9327D">
        <w:rPr>
          <w:rFonts w:ascii="Times New Roman" w:cs="Times New Roman"/>
          <w:sz w:val="22"/>
          <w:szCs w:val="22"/>
          <w:lang w:eastAsia="en-US"/>
        </w:rPr>
        <w:t>1</w:t>
      </w:r>
      <w:r w:rsidR="00E82248">
        <w:rPr>
          <w:rFonts w:ascii="Times New Roman" w:cs="Times New Roman"/>
          <w:sz w:val="22"/>
          <w:szCs w:val="22"/>
          <w:lang w:eastAsia="en-US"/>
        </w:rPr>
        <w:t>7</w:t>
      </w:r>
      <w:r w:rsidRPr="00E9327D">
        <w:rPr>
          <w:rFonts w:ascii="Times New Roman" w:cs="Times New Roman"/>
          <w:sz w:val="22"/>
          <w:szCs w:val="22"/>
          <w:lang w:eastAsia="en-US"/>
        </w:rPr>
        <w:t>. Иные сведения.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bCs/>
          <w:i/>
          <w:iCs/>
        </w:rPr>
        <w:t>1. Обращение Биржевых облигаций до их полной оплаты запрещается.</w:t>
      </w:r>
    </w:p>
    <w:p w:rsidR="000427EF" w:rsidRPr="00DF5CC5" w:rsidRDefault="000427EF" w:rsidP="00C0140B">
      <w:pPr>
        <w:autoSpaceDE w:val="0"/>
        <w:autoSpaceDN w:val="0"/>
        <w:adjustRightInd w:val="0"/>
        <w:spacing w:after="0" w:line="240" w:lineRule="auto"/>
        <w:ind w:firstLine="539"/>
        <w:jc w:val="both"/>
        <w:rPr>
          <w:b/>
          <w:bCs/>
          <w:i/>
          <w:iCs/>
        </w:rPr>
      </w:pPr>
      <w:r w:rsidRPr="00DF5CC5">
        <w:rPr>
          <w:b/>
          <w:i/>
        </w:rPr>
        <w:t xml:space="preserve">Ограничения в отношении возможных владельцев </w:t>
      </w:r>
      <w:r w:rsidRPr="00DF5CC5">
        <w:rPr>
          <w:b/>
          <w:bCs/>
          <w:i/>
          <w:iCs/>
        </w:rPr>
        <w:t>Биржевых облигаций</w:t>
      </w:r>
      <w:r w:rsidRPr="00DF5CC5">
        <w:rPr>
          <w:b/>
          <w:i/>
        </w:rPr>
        <w:t xml:space="preserve"> не установлены.</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0427EF" w:rsidRPr="00241BFA" w:rsidRDefault="000427EF" w:rsidP="00951D99">
      <w:pPr>
        <w:pStyle w:val="31"/>
        <w:spacing w:before="120"/>
        <w:rPr>
          <w:bCs/>
          <w:iCs/>
          <w:sz w:val="22"/>
          <w:szCs w:val="22"/>
        </w:rPr>
      </w:pPr>
      <w:r w:rsidRPr="00241BFA">
        <w:rPr>
          <w:bCs/>
          <w:iCs/>
          <w:sz w:val="22"/>
          <w:szCs w:val="22"/>
        </w:rPr>
        <w:t>Биржевые облигации допускаются к свободному обращению как на биржевом, так и на внебиржевом рынке.</w:t>
      </w:r>
    </w:p>
    <w:p w:rsidR="000427EF" w:rsidRDefault="000427EF" w:rsidP="00C0140B">
      <w:pPr>
        <w:autoSpaceDE w:val="0"/>
        <w:autoSpaceDN w:val="0"/>
        <w:adjustRightInd w:val="0"/>
        <w:spacing w:after="0" w:line="240" w:lineRule="auto"/>
        <w:ind w:firstLine="539"/>
        <w:jc w:val="both"/>
        <w:rPr>
          <w:b/>
          <w:bCs/>
          <w:i/>
          <w:iCs/>
        </w:rPr>
      </w:pPr>
      <w:r w:rsidRPr="00DF5CC5">
        <w:rPr>
          <w:b/>
          <w:bCs/>
          <w:i/>
          <w:iCs/>
        </w:rPr>
        <w:t>На биржевом рынке Биржевые облигации обращаются с изъятиями, установленными организаторами торговли на рынке ценных бумаг.</w:t>
      </w:r>
    </w:p>
    <w:p w:rsidR="000427EF" w:rsidRPr="00951D99" w:rsidRDefault="000427EF" w:rsidP="00951D99">
      <w:pPr>
        <w:autoSpaceDE w:val="0"/>
        <w:autoSpaceDN w:val="0"/>
        <w:adjustRightInd w:val="0"/>
        <w:spacing w:after="0" w:line="240" w:lineRule="auto"/>
        <w:ind w:firstLine="539"/>
        <w:jc w:val="both"/>
        <w:rPr>
          <w:b/>
          <w:bCs/>
          <w:i/>
          <w:iCs/>
        </w:rPr>
      </w:pPr>
      <w:r w:rsidRPr="00951D99">
        <w:rPr>
          <w:b/>
          <w:bCs/>
          <w:i/>
          <w:iCs/>
        </w:rPr>
        <w:t>На внебиржевом рынке Биржевые облигации обращаются без ограничений до даты погашения Биржевых облигаций.</w:t>
      </w:r>
    </w:p>
    <w:p w:rsidR="000427EF" w:rsidRPr="00DF5CC5" w:rsidRDefault="000427EF" w:rsidP="00C0140B">
      <w:pPr>
        <w:autoSpaceDE w:val="0"/>
        <w:autoSpaceDN w:val="0"/>
        <w:spacing w:after="0" w:line="240" w:lineRule="auto"/>
        <w:ind w:firstLine="539"/>
        <w:jc w:val="both"/>
        <w:rPr>
          <w:sz w:val="20"/>
          <w:szCs w:val="20"/>
        </w:rPr>
      </w:pPr>
    </w:p>
    <w:p w:rsidR="000427EF" w:rsidRPr="00DF5CC5" w:rsidRDefault="000427EF" w:rsidP="00C0140B">
      <w:pPr>
        <w:widowControl w:val="0"/>
        <w:spacing w:after="0" w:line="240" w:lineRule="auto"/>
        <w:ind w:firstLine="539"/>
        <w:jc w:val="both"/>
        <w:rPr>
          <w:bCs/>
          <w:iCs/>
          <w:color w:val="000000"/>
          <w:lang w:eastAsia="ru-RU"/>
        </w:rPr>
      </w:pPr>
      <w:r w:rsidRPr="00DF5CC5">
        <w:rPr>
          <w:b/>
          <w:i/>
          <w:color w:val="000000"/>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0427EF" w:rsidRPr="00DF5CC5" w:rsidRDefault="000427EF" w:rsidP="00C0140B">
      <w:pPr>
        <w:autoSpaceDE w:val="0"/>
        <w:autoSpaceDN w:val="0"/>
        <w:spacing w:after="0" w:line="240" w:lineRule="auto"/>
        <w:ind w:firstLine="539"/>
        <w:jc w:val="both"/>
        <w:rPr>
          <w:bCs/>
          <w:iCs/>
          <w:color w:val="000000"/>
          <w:szCs w:val="20"/>
        </w:rPr>
      </w:pPr>
      <w:r w:rsidRPr="00DF5CC5">
        <w:rPr>
          <w:bCs/>
          <w:iCs/>
          <w:color w:val="000000"/>
          <w:szCs w:val="20"/>
        </w:rPr>
        <w:t xml:space="preserve">Порядок определения накопленного купонного дохода по Биржевым облигациям: </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val="fr-FR" w:eastAsia="ru-RU"/>
        </w:rPr>
      </w:pPr>
      <w:r w:rsidRPr="00DF5CC5">
        <w:rPr>
          <w:b/>
          <w:bCs/>
          <w:i/>
          <w:iCs/>
          <w:color w:val="000000"/>
          <w:spacing w:val="-1"/>
          <w:kern w:val="65535"/>
          <w:position w:val="-1"/>
          <w:lang w:eastAsia="ru-RU"/>
        </w:rPr>
        <w:t>НКД</w:t>
      </w:r>
      <w:r w:rsidRPr="00DF5CC5">
        <w:rPr>
          <w:b/>
          <w:bCs/>
          <w:i/>
          <w:iCs/>
          <w:color w:val="000000"/>
          <w:spacing w:val="-1"/>
          <w:kern w:val="65535"/>
          <w:position w:val="-1"/>
          <w:lang w:val="fr-FR" w:eastAsia="ru-RU"/>
        </w:rPr>
        <w:t xml:space="preserve"> = Cj * Nom * (T - T(j -1))/ 365/ 100%,</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где</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j - порядковый номер купонного периода, j=1, 2, 3...</w:t>
      </w:r>
      <w:r>
        <w:rPr>
          <w:b/>
          <w:bCs/>
          <w:i/>
          <w:iCs/>
          <w:color w:val="000000"/>
          <w:spacing w:val="-1"/>
          <w:kern w:val="65535"/>
          <w:position w:val="-1"/>
          <w:lang w:eastAsia="ru-RU"/>
        </w:rPr>
        <w:t>20</w:t>
      </w:r>
      <w:r w:rsidRPr="00DF5CC5">
        <w:rPr>
          <w:b/>
          <w:bCs/>
          <w:i/>
          <w:iCs/>
          <w:color w:val="000000"/>
          <w:spacing w:val="-1"/>
          <w:kern w:val="65535"/>
          <w:position w:val="-1"/>
          <w:lang w:eastAsia="ru-RU"/>
        </w:rPr>
        <w:t>;</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НКД – накопленный купонный доход,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proofErr w:type="spellStart"/>
      <w:r w:rsidRPr="00DF5CC5">
        <w:rPr>
          <w:b/>
          <w:bCs/>
          <w:i/>
          <w:iCs/>
          <w:color w:val="000000"/>
          <w:spacing w:val="-1"/>
          <w:kern w:val="65535"/>
          <w:position w:val="-1"/>
          <w:lang w:eastAsia="ru-RU"/>
        </w:rPr>
        <w:t>Nom</w:t>
      </w:r>
      <w:proofErr w:type="spellEnd"/>
      <w:r w:rsidRPr="00DF5CC5">
        <w:rPr>
          <w:b/>
          <w:bCs/>
          <w:i/>
          <w:iCs/>
          <w:color w:val="000000"/>
          <w:spacing w:val="-1"/>
          <w:kern w:val="65535"/>
          <w:position w:val="-1"/>
          <w:lang w:eastAsia="ru-RU"/>
        </w:rPr>
        <w:t xml:space="preserve"> – непогашенная часть номинальной стоимости одной Биржевой облигации, в рублях;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C j - размер процентной ставки j-того купона, в процентах годовых;</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0427EF" w:rsidRPr="00DF5CC5" w:rsidRDefault="000427EF" w:rsidP="00C0140B">
      <w:pPr>
        <w:autoSpaceDE w:val="0"/>
        <w:autoSpaceDN w:val="0"/>
        <w:spacing w:after="0" w:line="240" w:lineRule="auto"/>
        <w:ind w:firstLine="539"/>
        <w:jc w:val="both"/>
        <w:rPr>
          <w:b/>
          <w:bCs/>
          <w:i/>
          <w:iCs/>
          <w:color w:val="000000"/>
          <w:spacing w:val="-1"/>
          <w:kern w:val="65535"/>
          <w:position w:val="-1"/>
          <w:lang w:eastAsia="ru-RU"/>
        </w:rPr>
      </w:pPr>
      <w:r w:rsidRPr="00DF5CC5">
        <w:rPr>
          <w:b/>
          <w:bCs/>
          <w:i/>
          <w:iCs/>
          <w:color w:val="000000"/>
          <w:spacing w:val="-1"/>
          <w:kern w:val="65535"/>
          <w:position w:val="-1"/>
          <w:lang w:eastAsia="ru-RU"/>
        </w:rPr>
        <w:t>T - дата расчета накопленного купонного дохода внутри j –купонного периода.</w:t>
      </w:r>
    </w:p>
    <w:p w:rsidR="000427EF" w:rsidRPr="00DF5CC5" w:rsidRDefault="000427EF" w:rsidP="00C0140B">
      <w:pPr>
        <w:autoSpaceDE w:val="0"/>
        <w:autoSpaceDN w:val="0"/>
        <w:spacing w:after="0" w:line="240" w:lineRule="auto"/>
        <w:ind w:firstLine="539"/>
        <w:jc w:val="both"/>
        <w:rPr>
          <w:b/>
          <w:i/>
          <w:color w:val="000000"/>
          <w:szCs w:val="20"/>
        </w:rPr>
      </w:pPr>
    </w:p>
    <w:p w:rsidR="000427EF" w:rsidRDefault="000427EF" w:rsidP="00B80B5B">
      <w:pPr>
        <w:autoSpaceDE w:val="0"/>
        <w:autoSpaceDN w:val="0"/>
        <w:spacing w:after="0" w:line="240" w:lineRule="auto"/>
        <w:ind w:firstLine="539"/>
        <w:jc w:val="both"/>
        <w:rPr>
          <w:b/>
          <w:i/>
        </w:rPr>
      </w:pPr>
      <w:r w:rsidRPr="00DF5CC5">
        <w:rPr>
          <w:b/>
          <w:i/>
        </w:rPr>
        <w:lastRenderedPageBreak/>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A34199" w:rsidRDefault="00A34199" w:rsidP="00DA4182">
      <w:pPr>
        <w:autoSpaceDE w:val="0"/>
        <w:autoSpaceDN w:val="0"/>
        <w:spacing w:after="0" w:line="240" w:lineRule="auto"/>
        <w:ind w:firstLine="539"/>
        <w:jc w:val="both"/>
        <w:rPr>
          <w:b/>
          <w:bCs/>
          <w:i/>
          <w:iCs/>
          <w:lang w:eastAsia="ru-RU"/>
        </w:rPr>
      </w:pP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0427EF" w:rsidRPr="00DA4182" w:rsidRDefault="000427EF" w:rsidP="00DA4182">
      <w:pPr>
        <w:autoSpaceDE w:val="0"/>
        <w:autoSpaceDN w:val="0"/>
        <w:spacing w:after="0" w:line="240" w:lineRule="auto"/>
        <w:ind w:firstLine="539"/>
        <w:jc w:val="both"/>
        <w:rPr>
          <w:b/>
          <w:bCs/>
          <w:i/>
          <w:iCs/>
          <w:lang w:eastAsia="ru-RU"/>
        </w:rPr>
      </w:pPr>
      <w:r w:rsidRPr="00DA4182">
        <w:rPr>
          <w:b/>
          <w:bCs/>
          <w:i/>
          <w:iCs/>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0427EF" w:rsidRDefault="000427EF" w:rsidP="00D84B7D">
      <w:pPr>
        <w:autoSpaceDE w:val="0"/>
        <w:autoSpaceDN w:val="0"/>
        <w:spacing w:after="0" w:line="240" w:lineRule="auto"/>
        <w:ind w:firstLine="539"/>
        <w:jc w:val="right"/>
        <w:rPr>
          <w:sz w:val="20"/>
          <w:szCs w:val="20"/>
        </w:rPr>
      </w:pPr>
      <w:r w:rsidRPr="00DF5CC5">
        <w:rPr>
          <w:b/>
          <w:bCs/>
          <w:i/>
          <w:iCs/>
        </w:rPr>
        <w:br w:type="page"/>
      </w:r>
      <w:r w:rsidRPr="00DF5CC5">
        <w:rPr>
          <w:sz w:val="20"/>
          <w:szCs w:val="20"/>
        </w:rPr>
        <w:lastRenderedPageBreak/>
        <w:t>лицевая сторона</w:t>
      </w:r>
    </w:p>
    <w:p w:rsidR="000427EF" w:rsidRPr="00511B31" w:rsidRDefault="000427EF" w:rsidP="005734A0">
      <w:pPr>
        <w:keepNext/>
        <w:autoSpaceDE w:val="0"/>
        <w:autoSpaceDN w:val="0"/>
        <w:spacing w:before="120" w:after="0" w:line="240" w:lineRule="auto"/>
        <w:jc w:val="right"/>
        <w:outlineLvl w:val="0"/>
        <w:rPr>
          <w:noProof/>
          <w:sz w:val="24"/>
          <w:szCs w:val="24"/>
        </w:rPr>
      </w:pPr>
      <w:bookmarkStart w:id="32" w:name="_Toc86085504"/>
      <w:bookmarkStart w:id="33" w:name="_Toc86085663"/>
      <w:bookmarkStart w:id="34" w:name="_Toc86086998"/>
      <w:r w:rsidRPr="00511B31">
        <w:rPr>
          <w:noProof/>
          <w:sz w:val="24"/>
          <w:szCs w:val="24"/>
        </w:rPr>
        <w:t>Образец</w:t>
      </w:r>
    </w:p>
    <w:p w:rsidR="000427EF" w:rsidRPr="00DF5CC5" w:rsidRDefault="001F3624" w:rsidP="00DF5CC5">
      <w:pPr>
        <w:keepNext/>
        <w:autoSpaceDE w:val="0"/>
        <w:autoSpaceDN w:val="0"/>
        <w:spacing w:before="120" w:after="0" w:line="240" w:lineRule="auto"/>
        <w:jc w:val="center"/>
        <w:outlineLvl w:val="0"/>
        <w:rPr>
          <w:noProof/>
          <w:sz w:val="32"/>
          <w:szCs w:val="32"/>
        </w:rPr>
      </w:pPr>
      <w:r>
        <w:rPr>
          <w:noProof/>
          <w:lang w:eastAsia="ru-RU"/>
        </w:rPr>
        <mc:AlternateContent>
          <mc:Choice Requires="wps">
            <w:drawing>
              <wp:anchor distT="0" distB="0" distL="114300" distR="114300" simplePos="0" relativeHeight="251657728" behindDoc="1" locked="0" layoutInCell="1" allowOverlap="1" wp14:anchorId="37DE6642" wp14:editId="6A05D1F5">
                <wp:simplePos x="0" y="0"/>
                <wp:positionH relativeFrom="column">
                  <wp:posOffset>-97155</wp:posOffset>
                </wp:positionH>
                <wp:positionV relativeFrom="paragraph">
                  <wp:posOffset>64135</wp:posOffset>
                </wp:positionV>
                <wp:extent cx="6570345" cy="9220200"/>
                <wp:effectExtent l="19050" t="19050" r="40005" b="381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345" cy="92202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65pt;margin-top:5.05pt;width:517.35pt;height:7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" filled="f" strokeweight="4.5pt">
                <v:stroke linestyle="thickThin"/>
              </v:rect>
            </w:pict>
          </mc:Fallback>
        </mc:AlternateContent>
      </w:r>
    </w:p>
    <w:bookmarkEnd w:id="32"/>
    <w:bookmarkEnd w:id="33"/>
    <w:bookmarkEnd w:id="34"/>
    <w:p w:rsidR="000427EF" w:rsidRDefault="000427EF" w:rsidP="00DF5CC5">
      <w:pPr>
        <w:keepNext/>
        <w:autoSpaceDE w:val="0"/>
        <w:autoSpaceDN w:val="0"/>
        <w:spacing w:before="40" w:after="0" w:line="240" w:lineRule="auto"/>
        <w:jc w:val="center"/>
        <w:outlineLvl w:val="0"/>
        <w:rPr>
          <w:b/>
          <w:sz w:val="28"/>
          <w:szCs w:val="28"/>
        </w:rPr>
      </w:pPr>
      <w:r>
        <w:rPr>
          <w:b/>
          <w:sz w:val="28"/>
          <w:szCs w:val="28"/>
        </w:rPr>
        <w:t>О</w:t>
      </w:r>
      <w:r w:rsidRPr="00DF5CC5">
        <w:rPr>
          <w:b/>
          <w:sz w:val="28"/>
          <w:szCs w:val="28"/>
        </w:rPr>
        <w:t xml:space="preserve">ткрытое акционерное общество </w:t>
      </w:r>
    </w:p>
    <w:p w:rsidR="000427EF" w:rsidRPr="00A4796F" w:rsidRDefault="000427EF" w:rsidP="00DF5CC5">
      <w:pPr>
        <w:keepNext/>
        <w:autoSpaceDE w:val="0"/>
        <w:autoSpaceDN w:val="0"/>
        <w:spacing w:before="40" w:after="0" w:line="240" w:lineRule="auto"/>
        <w:jc w:val="center"/>
        <w:outlineLvl w:val="0"/>
        <w:rPr>
          <w:b/>
          <w:bCs/>
          <w:iCs/>
          <w:sz w:val="32"/>
          <w:szCs w:val="32"/>
        </w:rPr>
      </w:pPr>
      <w:r w:rsidRPr="00DF5CC5">
        <w:rPr>
          <w:b/>
          <w:sz w:val="28"/>
          <w:szCs w:val="28"/>
        </w:rPr>
        <w:t>«</w:t>
      </w:r>
      <w:r w:rsidR="00C718EA">
        <w:rPr>
          <w:b/>
          <w:sz w:val="28"/>
          <w:szCs w:val="28"/>
        </w:rPr>
        <w:t>Новая перевозочная компания</w:t>
      </w:r>
      <w:r w:rsidRPr="00DF5CC5">
        <w:rPr>
          <w:b/>
          <w:sz w:val="28"/>
          <w:szCs w:val="28"/>
        </w:rPr>
        <w:t>»</w:t>
      </w:r>
    </w:p>
    <w:p w:rsidR="000427EF" w:rsidRPr="00866828" w:rsidRDefault="000427EF" w:rsidP="00C97A66">
      <w:pPr>
        <w:autoSpaceDE w:val="0"/>
        <w:autoSpaceDN w:val="0"/>
        <w:spacing w:after="0" w:line="240" w:lineRule="auto"/>
        <w:jc w:val="center"/>
        <w:rPr>
          <w:b/>
          <w:bCs/>
          <w:sz w:val="28"/>
          <w:szCs w:val="28"/>
        </w:rPr>
      </w:pPr>
    </w:p>
    <w:p w:rsidR="000427EF" w:rsidRPr="00866828" w:rsidRDefault="000427EF" w:rsidP="006C61BB">
      <w:pPr>
        <w:adjustRightInd w:val="0"/>
        <w:spacing w:after="0"/>
        <w:jc w:val="both"/>
      </w:pPr>
      <w:r w:rsidRPr="00866828">
        <w:t xml:space="preserve">Место нахождения: </w:t>
      </w:r>
      <w:r w:rsidR="00C718EA">
        <w:rPr>
          <w:b/>
          <w:i/>
        </w:rPr>
        <w:t>105082, г.Москва, Спартаковская пл., д.16/15, стр. 6</w:t>
      </w:r>
    </w:p>
    <w:p w:rsidR="000427EF" w:rsidRPr="00866828" w:rsidRDefault="000427EF" w:rsidP="006C61BB">
      <w:pPr>
        <w:adjustRightInd w:val="0"/>
        <w:spacing w:after="0"/>
        <w:jc w:val="both"/>
      </w:pPr>
      <w:r w:rsidRPr="00866828">
        <w:t>Почтовый адрес:</w:t>
      </w:r>
      <w:r w:rsidRPr="00866828">
        <w:rPr>
          <w:b/>
          <w:i/>
          <w:sz w:val="20"/>
        </w:rPr>
        <w:t xml:space="preserve"> </w:t>
      </w:r>
      <w:r w:rsidR="00C718EA">
        <w:rPr>
          <w:b/>
          <w:i/>
        </w:rPr>
        <w:t>105082, г.Москва, Спартаковская пл., д.16/15, стр. 6</w:t>
      </w:r>
    </w:p>
    <w:p w:rsidR="000427EF" w:rsidRPr="00866828" w:rsidRDefault="000427EF" w:rsidP="00C97A66">
      <w:pPr>
        <w:autoSpaceDE w:val="0"/>
        <w:autoSpaceDN w:val="0"/>
        <w:spacing w:after="0" w:line="240" w:lineRule="auto"/>
        <w:ind w:right="-109"/>
        <w:rPr>
          <w:b/>
          <w:bCs/>
          <w:lang w:eastAsia="ru-RU"/>
        </w:rPr>
      </w:pPr>
    </w:p>
    <w:p w:rsidR="000427EF" w:rsidRPr="00866828" w:rsidRDefault="000427EF" w:rsidP="00C97A66">
      <w:pPr>
        <w:autoSpaceDE w:val="0"/>
        <w:autoSpaceDN w:val="0"/>
        <w:spacing w:after="0" w:line="240" w:lineRule="auto"/>
        <w:ind w:right="-109"/>
        <w:jc w:val="center"/>
        <w:rPr>
          <w:b/>
          <w:bCs/>
          <w:sz w:val="24"/>
          <w:szCs w:val="24"/>
          <w:lang w:eastAsia="ru-RU"/>
        </w:rPr>
      </w:pPr>
    </w:p>
    <w:p w:rsidR="000427EF" w:rsidRDefault="000427EF" w:rsidP="00C97A66">
      <w:pPr>
        <w:autoSpaceDE w:val="0"/>
        <w:autoSpaceDN w:val="0"/>
        <w:spacing w:after="0" w:line="240" w:lineRule="auto"/>
        <w:ind w:left="180" w:right="-109" w:firstLine="851"/>
        <w:jc w:val="center"/>
        <w:rPr>
          <w:b/>
          <w:bCs/>
          <w:sz w:val="24"/>
          <w:szCs w:val="24"/>
          <w:lang w:eastAsia="ru-RU"/>
        </w:rPr>
      </w:pPr>
    </w:p>
    <w:p w:rsidR="000427EF" w:rsidRPr="00866828" w:rsidRDefault="000427EF" w:rsidP="00C97A66">
      <w:pPr>
        <w:autoSpaceDE w:val="0"/>
        <w:autoSpaceDN w:val="0"/>
        <w:spacing w:after="0" w:line="240" w:lineRule="auto"/>
        <w:ind w:left="180" w:right="-109" w:firstLine="851"/>
        <w:jc w:val="center"/>
        <w:rPr>
          <w:b/>
          <w:bCs/>
          <w:sz w:val="24"/>
          <w:szCs w:val="24"/>
          <w:lang w:eastAsia="ru-RU"/>
        </w:rPr>
      </w:pPr>
      <w:r w:rsidRPr="00866828">
        <w:rPr>
          <w:b/>
          <w:bCs/>
          <w:sz w:val="24"/>
          <w:szCs w:val="24"/>
          <w:lang w:eastAsia="ru-RU"/>
        </w:rPr>
        <w:t>СЕРТИФИКАТ</w:t>
      </w:r>
    </w:p>
    <w:p w:rsidR="000427EF" w:rsidRPr="00D84B7D" w:rsidRDefault="000427EF" w:rsidP="00C97A66">
      <w:pPr>
        <w:autoSpaceDE w:val="0"/>
        <w:autoSpaceDN w:val="0"/>
        <w:spacing w:after="0" w:line="240" w:lineRule="auto"/>
        <w:ind w:right="-109"/>
        <w:jc w:val="center"/>
        <w:rPr>
          <w:b/>
          <w:bCs/>
          <w:sz w:val="26"/>
          <w:szCs w:val="26"/>
          <w:lang w:eastAsia="ru-RU"/>
        </w:rPr>
      </w:pPr>
      <w:r w:rsidRPr="00866828">
        <w:rPr>
          <w:b/>
          <w:bCs/>
          <w:sz w:val="26"/>
          <w:szCs w:val="26"/>
          <w:lang w:eastAsia="ru-RU"/>
        </w:rPr>
        <w:t xml:space="preserve">Биржевых облигаций </w:t>
      </w:r>
      <w:r w:rsidRPr="00090CAD">
        <w:rPr>
          <w:b/>
          <w:bCs/>
          <w:sz w:val="26"/>
          <w:szCs w:val="26"/>
          <w:lang w:eastAsia="ru-RU"/>
        </w:rPr>
        <w:t>процентных неконвертируемых документарных на предъявителя с обязательным централизованным хранением серии БО-0</w:t>
      </w:r>
      <w:r w:rsidR="00291A5B">
        <w:rPr>
          <w:b/>
          <w:bCs/>
          <w:sz w:val="26"/>
          <w:szCs w:val="26"/>
          <w:lang w:eastAsia="ru-RU"/>
        </w:rPr>
        <w:t>5</w:t>
      </w:r>
    </w:p>
    <w:p w:rsidR="000427EF" w:rsidRPr="00090CAD" w:rsidRDefault="000427EF" w:rsidP="00C97A66">
      <w:pPr>
        <w:autoSpaceDE w:val="0"/>
        <w:autoSpaceDN w:val="0"/>
        <w:spacing w:after="0" w:line="240" w:lineRule="auto"/>
        <w:ind w:right="-109"/>
        <w:jc w:val="center"/>
        <w:rPr>
          <w:sz w:val="24"/>
          <w:szCs w:val="24"/>
          <w:lang w:eastAsia="ru-RU"/>
        </w:rPr>
      </w:pPr>
    </w:p>
    <w:p w:rsidR="000427EF" w:rsidRPr="00090CAD" w:rsidRDefault="000427EF" w:rsidP="00C97A66">
      <w:pPr>
        <w:autoSpaceDE w:val="0"/>
        <w:autoSpaceDN w:val="0"/>
        <w:spacing w:after="0" w:line="240" w:lineRule="auto"/>
        <w:jc w:val="center"/>
      </w:pPr>
      <w:r w:rsidRPr="00090CAD">
        <w:t>Идентификационный номер</w:t>
      </w:r>
    </w:p>
    <w:tbl>
      <w:tblPr>
        <w:tblW w:w="5616" w:type="dxa"/>
        <w:tblInd w:w="2368" w:type="dxa"/>
        <w:tblLayout w:type="fixed"/>
        <w:tblCellMar>
          <w:left w:w="28" w:type="dxa"/>
          <w:right w:w="28" w:type="dxa"/>
        </w:tblCellMar>
        <w:tblLook w:val="0000" w:firstRow="0" w:lastRow="0" w:firstColumn="0" w:lastColumn="0"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0427EF" w:rsidRPr="00090CAD">
        <w:trPr>
          <w:trHeight w:hRule="exact" w:val="360"/>
        </w:trPr>
        <w:tc>
          <w:tcPr>
            <w:tcW w:w="312" w:type="dxa"/>
            <w:tcBorders>
              <w:top w:val="single" w:sz="4" w:space="0" w:color="auto"/>
              <w:left w:val="single" w:sz="4" w:space="0" w:color="auto"/>
              <w:bottom w:val="single" w:sz="4" w:space="0" w:color="auto"/>
            </w:tcBorders>
            <w:vAlign w:val="bottom"/>
          </w:tcPr>
          <w:p w:rsidR="000427EF" w:rsidRPr="00090CAD" w:rsidRDefault="000427EF" w:rsidP="00C97A66">
            <w:pPr>
              <w:autoSpaceDE w:val="0"/>
              <w:autoSpaceDN w:val="0"/>
              <w:spacing w:after="0" w:line="240" w:lineRule="auto"/>
              <w:ind w:left="-28" w:firstLine="28"/>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bottom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c>
          <w:tcPr>
            <w:tcW w:w="312" w:type="dxa"/>
            <w:tcBorders>
              <w:top w:val="single" w:sz="4" w:space="0" w:color="auto"/>
              <w:left w:val="single" w:sz="4" w:space="0" w:color="auto"/>
              <w:bottom w:val="single" w:sz="4" w:space="0" w:color="auto"/>
              <w:right w:val="single" w:sz="4" w:space="0" w:color="auto"/>
            </w:tcBorders>
            <w:vAlign w:val="bottom"/>
          </w:tcPr>
          <w:p w:rsidR="000427EF" w:rsidRPr="00090CAD" w:rsidRDefault="000427EF" w:rsidP="00C97A66">
            <w:pPr>
              <w:autoSpaceDE w:val="0"/>
              <w:autoSpaceDN w:val="0"/>
              <w:spacing w:after="0" w:line="240" w:lineRule="auto"/>
              <w:jc w:val="center"/>
            </w:pPr>
          </w:p>
        </w:tc>
      </w:tr>
    </w:tbl>
    <w:p w:rsidR="000427EF" w:rsidRPr="00090CAD" w:rsidRDefault="000427EF" w:rsidP="00C97A66">
      <w:pPr>
        <w:autoSpaceDE w:val="0"/>
        <w:autoSpaceDN w:val="0"/>
        <w:spacing w:after="0" w:line="240" w:lineRule="auto"/>
        <w:ind w:right="-109"/>
        <w:jc w:val="center"/>
        <w:rPr>
          <w:sz w:val="20"/>
          <w:szCs w:val="20"/>
          <w:lang w:eastAsia="ru-RU"/>
        </w:rPr>
      </w:pPr>
    </w:p>
    <w:p w:rsidR="000427EF"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sz w:val="20"/>
          <w:szCs w:val="20"/>
          <w:lang w:eastAsia="ru-RU"/>
        </w:rPr>
      </w:pPr>
    </w:p>
    <w:p w:rsidR="000427EF" w:rsidRPr="00090CAD" w:rsidRDefault="000427EF" w:rsidP="00C97A66">
      <w:pPr>
        <w:autoSpaceDE w:val="0"/>
        <w:autoSpaceDN w:val="0"/>
        <w:spacing w:after="0" w:line="240" w:lineRule="auto"/>
        <w:ind w:right="-109"/>
        <w:jc w:val="center"/>
        <w:rPr>
          <w:lang w:eastAsia="ru-RU"/>
        </w:rPr>
      </w:pPr>
      <w:r w:rsidRPr="00090CAD">
        <w:rPr>
          <w:lang w:eastAsia="ru-RU"/>
        </w:rPr>
        <w:t>Биржевые облигации размещаются путем открытой подписки среди неограниченного круга лиц</w:t>
      </w:r>
    </w:p>
    <w:p w:rsidR="000427EF" w:rsidRPr="00090CAD" w:rsidRDefault="000427EF" w:rsidP="00C97A66">
      <w:pPr>
        <w:autoSpaceDE w:val="0"/>
        <w:autoSpaceDN w:val="0"/>
        <w:spacing w:after="0" w:line="240" w:lineRule="auto"/>
        <w:ind w:left="180" w:right="-109" w:firstLine="851"/>
        <w:jc w:val="both"/>
        <w:rPr>
          <w:sz w:val="20"/>
          <w:szCs w:val="20"/>
          <w:lang w:eastAsia="ru-RU"/>
        </w:rPr>
      </w:pPr>
    </w:p>
    <w:p w:rsidR="000427EF" w:rsidRPr="00090CAD" w:rsidRDefault="000427EF" w:rsidP="00C97A66">
      <w:pPr>
        <w:autoSpaceDE w:val="0"/>
        <w:autoSpaceDN w:val="0"/>
        <w:spacing w:before="80" w:after="20" w:line="240" w:lineRule="auto"/>
        <w:ind w:left="180" w:right="-109"/>
        <w:jc w:val="both"/>
      </w:pPr>
      <w:r>
        <w:rPr>
          <w:i/>
        </w:rPr>
        <w:t>О</w:t>
      </w:r>
      <w:r w:rsidRPr="00090CAD">
        <w:rPr>
          <w:i/>
        </w:rPr>
        <w:t>ткрытое акционерное общество «</w:t>
      </w:r>
      <w:r w:rsidR="00D153E5">
        <w:rPr>
          <w:i/>
        </w:rPr>
        <w:t>Новая перевозочная компания</w:t>
      </w:r>
      <w:r w:rsidRPr="00090CAD">
        <w:rPr>
          <w:i/>
        </w:rPr>
        <w:t xml:space="preserve">» </w:t>
      </w:r>
      <w:r w:rsidRPr="00090CAD">
        <w:t>(далее – «Эмитент»)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0427EF" w:rsidRPr="00866828" w:rsidRDefault="000427EF" w:rsidP="00C97A66">
      <w:pPr>
        <w:autoSpaceDE w:val="0"/>
        <w:autoSpaceDN w:val="0"/>
        <w:spacing w:before="80" w:after="20" w:line="240" w:lineRule="auto"/>
        <w:ind w:left="180" w:right="-109"/>
        <w:jc w:val="both"/>
      </w:pPr>
      <w:r w:rsidRPr="00090CAD">
        <w:t>Настоящий сертификат удостоверяет права на 5 000 000 (Пять миллионов) Биржевых облигаций номинальной стоимостью 1 000 (Одна тысяча) рублей каждая общей номинальной стоимостью 5 000 000 000 (Пять миллиардов) рублей.</w:t>
      </w:r>
    </w:p>
    <w:p w:rsidR="000427EF" w:rsidRPr="00866828" w:rsidRDefault="000427EF" w:rsidP="00C97A66">
      <w:pPr>
        <w:autoSpaceDE w:val="0"/>
        <w:autoSpaceDN w:val="0"/>
        <w:spacing w:before="80" w:after="20" w:line="240" w:lineRule="auto"/>
        <w:ind w:left="180" w:right="-109"/>
      </w:pPr>
    </w:p>
    <w:p w:rsidR="000427EF" w:rsidRPr="00866828" w:rsidRDefault="000427EF" w:rsidP="00C97A66">
      <w:pPr>
        <w:autoSpaceDE w:val="0"/>
        <w:autoSpaceDN w:val="0"/>
        <w:spacing w:before="80" w:after="20" w:line="240" w:lineRule="auto"/>
        <w:ind w:left="180" w:right="-109"/>
        <w:jc w:val="both"/>
      </w:pPr>
      <w:r w:rsidRPr="00866828">
        <w:t xml:space="preserve">Общее количество Биржевых облигаций выпуска, имеющего идентификационный номер </w:t>
      </w:r>
    </w:p>
    <w:p w:rsidR="000427EF" w:rsidRPr="00866828" w:rsidRDefault="000427EF" w:rsidP="00C97A66">
      <w:pPr>
        <w:autoSpaceDE w:val="0"/>
        <w:autoSpaceDN w:val="0"/>
        <w:spacing w:before="80" w:after="20" w:line="240" w:lineRule="auto"/>
        <w:ind w:left="180" w:right="-109"/>
        <w:jc w:val="both"/>
      </w:pPr>
      <w:r w:rsidRPr="00866828">
        <w:rPr>
          <w:b/>
          <w:bCs/>
        </w:rPr>
        <w:t>________________________ от «____»____________ 20__ года</w:t>
      </w:r>
      <w:r w:rsidRPr="00866828">
        <w:t xml:space="preserve">, составляет </w:t>
      </w:r>
      <w:r>
        <w:rPr>
          <w:b/>
        </w:rPr>
        <w:t>5 000 000 (Пять миллионов)</w:t>
      </w:r>
      <w:r w:rsidRPr="00866828">
        <w:rPr>
          <w:b/>
          <w:bCs/>
        </w:rPr>
        <w:t xml:space="preserve"> Биржевых облигаций</w:t>
      </w:r>
      <w:r w:rsidRPr="00866828">
        <w:t xml:space="preserve"> номинальной стоимостью </w:t>
      </w:r>
      <w:r w:rsidRPr="00866828">
        <w:rPr>
          <w:b/>
          <w:bCs/>
        </w:rPr>
        <w:t>1 000 (Одна тысяча) рублей</w:t>
      </w:r>
      <w:r w:rsidRPr="00866828">
        <w:t xml:space="preserve"> каждая и общей номинальной стоимостью </w:t>
      </w:r>
      <w:r>
        <w:rPr>
          <w:b/>
          <w:bCs/>
        </w:rPr>
        <w:t>5 000 000 000 (Пять миллиардов)</w:t>
      </w:r>
      <w:r w:rsidRPr="00866828">
        <w:rPr>
          <w:b/>
          <w:bCs/>
        </w:rPr>
        <w:t xml:space="preserve"> рублей</w:t>
      </w:r>
      <w:r w:rsidRPr="00866828">
        <w:t>.</w:t>
      </w:r>
    </w:p>
    <w:p w:rsidR="000427EF" w:rsidRPr="00866828" w:rsidRDefault="000427EF" w:rsidP="00C97A66">
      <w:pPr>
        <w:autoSpaceDE w:val="0"/>
        <w:autoSpaceDN w:val="0"/>
        <w:spacing w:after="0" w:line="240" w:lineRule="auto"/>
        <w:ind w:left="180" w:right="-109" w:firstLine="851"/>
        <w:jc w:val="both"/>
        <w:rPr>
          <w:lang w:eastAsia="ru-RU"/>
        </w:rPr>
      </w:pPr>
    </w:p>
    <w:p w:rsidR="000427EF" w:rsidRPr="00866828" w:rsidRDefault="000427EF" w:rsidP="00C97A66">
      <w:pPr>
        <w:autoSpaceDE w:val="0"/>
        <w:autoSpaceDN w:val="0"/>
        <w:spacing w:before="120" w:after="0" w:line="240" w:lineRule="auto"/>
        <w:ind w:left="180" w:right="-109"/>
        <w:jc w:val="both"/>
        <w:rPr>
          <w:i/>
          <w:iCs/>
        </w:rPr>
      </w:pPr>
      <w:r w:rsidRPr="00866828">
        <w:rPr>
          <w:i/>
          <w:iCs/>
        </w:rPr>
        <w:t xml:space="preserve">Настоящий сертификат передается на хранение в </w:t>
      </w:r>
      <w:r w:rsidRPr="00866828">
        <w:rPr>
          <w:i/>
          <w:szCs w:val="24"/>
          <w:lang w:eastAsia="ru-RU"/>
        </w:rPr>
        <w:t>Небанковскую кредитную организацию закрытое акционерное общество «Национальный расчетный депозитарий»</w:t>
      </w:r>
      <w:r w:rsidRPr="00866828" w:rsidDel="00676F56">
        <w:rPr>
          <w:i/>
          <w:szCs w:val="24"/>
          <w:lang w:eastAsia="ru-RU"/>
        </w:rPr>
        <w:t xml:space="preserve"> </w:t>
      </w:r>
      <w:r w:rsidRPr="00866828">
        <w:rPr>
          <w:i/>
          <w:iCs/>
        </w:rPr>
        <w:t>(далее – «Депозитарий»), осуществляющее обязательное централизованное хранение сертификата Биржевых облигаций.</w:t>
      </w:r>
    </w:p>
    <w:p w:rsidR="000427EF" w:rsidRPr="00866828" w:rsidRDefault="000427EF" w:rsidP="00C97A66">
      <w:pPr>
        <w:autoSpaceDE w:val="0"/>
        <w:autoSpaceDN w:val="0"/>
        <w:spacing w:after="0" w:line="240" w:lineRule="auto"/>
        <w:ind w:left="180" w:right="-109"/>
        <w:jc w:val="both"/>
        <w:rPr>
          <w:i/>
          <w:sz w:val="24"/>
          <w:szCs w:val="24"/>
          <w:lang w:eastAsia="ru-RU"/>
        </w:rPr>
      </w:pPr>
      <w:r w:rsidRPr="00866828">
        <w:rPr>
          <w:i/>
          <w:iCs/>
        </w:rPr>
        <w:t>Место нахождения Депозитария:</w:t>
      </w:r>
      <w:r w:rsidRPr="00866828">
        <w:rPr>
          <w:b/>
          <w:i/>
          <w:lang w:eastAsia="ru-RU"/>
        </w:rPr>
        <w:t xml:space="preserve"> </w:t>
      </w:r>
      <w:r>
        <w:rPr>
          <w:i/>
          <w:lang w:eastAsia="ru-RU"/>
        </w:rPr>
        <w:t>город</w:t>
      </w:r>
      <w:r w:rsidRPr="00866828">
        <w:rPr>
          <w:lang w:eastAsia="ru-RU"/>
        </w:rPr>
        <w:t xml:space="preserve"> </w:t>
      </w:r>
      <w:r w:rsidRPr="00866828">
        <w:rPr>
          <w:i/>
          <w:szCs w:val="24"/>
          <w:lang w:eastAsia="ru-RU"/>
        </w:rPr>
        <w:t xml:space="preserve">Москва, </w:t>
      </w:r>
      <w:r>
        <w:rPr>
          <w:i/>
          <w:szCs w:val="24"/>
          <w:lang w:eastAsia="ru-RU"/>
        </w:rPr>
        <w:t>улица Спартаковская</w:t>
      </w:r>
      <w:r w:rsidRPr="00866828">
        <w:rPr>
          <w:i/>
          <w:szCs w:val="24"/>
          <w:lang w:eastAsia="ru-RU"/>
        </w:rPr>
        <w:t xml:space="preserve">, дом </w:t>
      </w:r>
      <w:r>
        <w:rPr>
          <w:i/>
          <w:szCs w:val="24"/>
          <w:lang w:eastAsia="ru-RU"/>
        </w:rPr>
        <w:t>12</w:t>
      </w:r>
    </w:p>
    <w:p w:rsidR="000427EF" w:rsidRPr="00866828" w:rsidRDefault="000427EF" w:rsidP="00C97A66">
      <w:pPr>
        <w:spacing w:after="0" w:line="240" w:lineRule="auto"/>
        <w:ind w:left="142"/>
        <w:rPr>
          <w:lang w:eastAsia="ru-RU"/>
        </w:rPr>
      </w:pPr>
    </w:p>
    <w:p w:rsidR="000427EF" w:rsidRPr="00511B31" w:rsidRDefault="000427EF" w:rsidP="00511B31">
      <w:pPr>
        <w:autoSpaceDE w:val="0"/>
        <w:autoSpaceDN w:val="0"/>
        <w:spacing w:after="0" w:line="240" w:lineRule="auto"/>
        <w:ind w:left="142"/>
        <w:rPr>
          <w:color w:val="000000"/>
          <w:sz w:val="20"/>
          <w:szCs w:val="20"/>
          <w:lang w:eastAsia="ru-RU"/>
        </w:rPr>
      </w:pPr>
      <w:r w:rsidRPr="00511B31">
        <w:rPr>
          <w:color w:val="000000"/>
          <w:sz w:val="20"/>
          <w:szCs w:val="20"/>
          <w:lang w:eastAsia="ru-RU"/>
        </w:rPr>
        <w:t xml:space="preserve">Генеральный директор  </w:t>
      </w:r>
    </w:p>
    <w:p w:rsidR="000427EF" w:rsidRPr="00511B31" w:rsidRDefault="000427EF" w:rsidP="00511B31">
      <w:pPr>
        <w:autoSpaceDE w:val="0"/>
        <w:autoSpaceDN w:val="0"/>
        <w:spacing w:after="0" w:line="240" w:lineRule="auto"/>
        <w:ind w:left="142"/>
        <w:rPr>
          <w:color w:val="000000"/>
          <w:sz w:val="20"/>
          <w:szCs w:val="20"/>
          <w:lang w:eastAsia="ru-RU"/>
        </w:rPr>
      </w:pPr>
      <w:r>
        <w:rPr>
          <w:color w:val="000000"/>
          <w:sz w:val="20"/>
          <w:szCs w:val="20"/>
          <w:lang w:eastAsia="ru-RU"/>
        </w:rPr>
        <w:t>О</w:t>
      </w:r>
      <w:r w:rsidRPr="00511B31">
        <w:rPr>
          <w:color w:val="000000"/>
          <w:sz w:val="20"/>
          <w:szCs w:val="20"/>
          <w:lang w:eastAsia="ru-RU"/>
        </w:rPr>
        <w:t>ткрытого акционерного общества</w:t>
      </w:r>
    </w:p>
    <w:p w:rsidR="000427EF" w:rsidRPr="00866828" w:rsidRDefault="000427EF" w:rsidP="006C61BB">
      <w:pPr>
        <w:autoSpaceDE w:val="0"/>
        <w:autoSpaceDN w:val="0"/>
        <w:spacing w:after="0" w:line="240" w:lineRule="auto"/>
        <w:ind w:left="142"/>
        <w:rPr>
          <w:lang w:eastAsia="ru-RU"/>
        </w:rPr>
      </w:pPr>
      <w:r w:rsidRPr="00511B31">
        <w:rPr>
          <w:color w:val="000000"/>
          <w:sz w:val="20"/>
          <w:szCs w:val="20"/>
          <w:lang w:eastAsia="ru-RU"/>
        </w:rPr>
        <w:t>«</w:t>
      </w:r>
      <w:r w:rsidR="00C718EA">
        <w:rPr>
          <w:color w:val="000000"/>
          <w:sz w:val="20"/>
          <w:szCs w:val="20"/>
          <w:lang w:eastAsia="ru-RU"/>
        </w:rPr>
        <w:t>Новая перевозочная компания</w:t>
      </w:r>
      <w:r w:rsidRPr="00511B31">
        <w:rPr>
          <w:color w:val="000000"/>
          <w:sz w:val="20"/>
          <w:szCs w:val="20"/>
          <w:lang w:eastAsia="ru-RU"/>
        </w:rPr>
        <w:t>»</w:t>
      </w:r>
    </w:p>
    <w:p w:rsidR="000427EF" w:rsidRPr="00866828" w:rsidRDefault="000427EF" w:rsidP="00C97A66">
      <w:pPr>
        <w:autoSpaceDE w:val="0"/>
        <w:autoSpaceDN w:val="0"/>
        <w:spacing w:after="0" w:line="240" w:lineRule="auto"/>
        <w:jc w:val="both"/>
        <w:rPr>
          <w:b/>
          <w:bCs/>
        </w:rPr>
      </w:pPr>
      <w:r w:rsidRPr="00866828">
        <w:t>________________________________________</w:t>
      </w:r>
      <w:r w:rsidRPr="00866828">
        <w:rPr>
          <w:bCs/>
        </w:rPr>
        <w:t xml:space="preserve">                     </w:t>
      </w:r>
      <w:r>
        <w:rPr>
          <w:b/>
          <w:bCs/>
        </w:rPr>
        <w:t xml:space="preserve">_________________     </w:t>
      </w:r>
      <w:r w:rsidR="00C718EA">
        <w:rPr>
          <w:b/>
          <w:bCs/>
        </w:rPr>
        <w:t>В.</w:t>
      </w:r>
      <w:r>
        <w:rPr>
          <w:b/>
          <w:bCs/>
        </w:rPr>
        <w:t xml:space="preserve">В. </w:t>
      </w:r>
      <w:r w:rsidR="00C718EA">
        <w:rPr>
          <w:b/>
          <w:bCs/>
        </w:rPr>
        <w:t>Шпаков</w:t>
      </w:r>
      <w:r>
        <w:rPr>
          <w:b/>
          <w:bCs/>
        </w:rPr>
        <w:t xml:space="preserve"> </w:t>
      </w:r>
      <w:r w:rsidRPr="00866828">
        <w:t xml:space="preserve">   </w:t>
      </w:r>
    </w:p>
    <w:p w:rsidR="000427EF" w:rsidRPr="00866828" w:rsidRDefault="000427EF" w:rsidP="00C97A66">
      <w:pPr>
        <w:widowControl w:val="0"/>
        <w:tabs>
          <w:tab w:val="center" w:pos="6521"/>
          <w:tab w:val="center" w:pos="8647"/>
        </w:tabs>
        <w:autoSpaceDE w:val="0"/>
        <w:autoSpaceDN w:val="0"/>
        <w:adjustRightInd w:val="0"/>
        <w:spacing w:before="40" w:after="20" w:line="240" w:lineRule="auto"/>
        <w:ind w:right="-109"/>
        <w:rPr>
          <w:sz w:val="18"/>
          <w:szCs w:val="18"/>
          <w:lang w:eastAsia="ru-RU"/>
        </w:rPr>
      </w:pPr>
      <w:r w:rsidRPr="00866828">
        <w:rPr>
          <w:lang w:eastAsia="ru-RU"/>
        </w:rPr>
        <w:t xml:space="preserve"> </w:t>
      </w:r>
      <w:r w:rsidRPr="00866828">
        <w:rPr>
          <w:sz w:val="18"/>
          <w:szCs w:val="18"/>
          <w:lang w:eastAsia="ru-RU"/>
        </w:rPr>
        <w:t>(наименование должности руководителя эмитента)</w:t>
      </w:r>
      <w:r w:rsidRPr="00866828">
        <w:rPr>
          <w:sz w:val="18"/>
          <w:szCs w:val="18"/>
          <w:lang w:eastAsia="ru-RU"/>
        </w:rPr>
        <w:tab/>
        <w:t xml:space="preserve">(подпись) </w:t>
      </w:r>
      <w:r w:rsidRPr="00866828">
        <w:rPr>
          <w:sz w:val="18"/>
          <w:szCs w:val="18"/>
          <w:lang w:eastAsia="ru-RU"/>
        </w:rPr>
        <w:tab/>
        <w:t xml:space="preserve">   (Ф.И.О.)</w:t>
      </w:r>
    </w:p>
    <w:p w:rsidR="000427EF" w:rsidRPr="00866828" w:rsidRDefault="000427EF" w:rsidP="00C97A66">
      <w:pPr>
        <w:widowControl w:val="0"/>
        <w:autoSpaceDE w:val="0"/>
        <w:autoSpaceDN w:val="0"/>
        <w:adjustRightInd w:val="0"/>
        <w:spacing w:before="40" w:after="20" w:line="240" w:lineRule="auto"/>
        <w:ind w:right="-109"/>
        <w:rPr>
          <w:lang w:eastAsia="ru-RU"/>
        </w:rPr>
      </w:pPr>
      <w:r w:rsidRPr="00866828">
        <w:rPr>
          <w:lang w:eastAsia="ru-RU"/>
        </w:rPr>
        <w:t xml:space="preserve"> </w:t>
      </w:r>
    </w:p>
    <w:p w:rsidR="000427EF" w:rsidRPr="00866828" w:rsidRDefault="000427EF" w:rsidP="00C97A66">
      <w:pPr>
        <w:widowControl w:val="0"/>
        <w:autoSpaceDE w:val="0"/>
        <w:autoSpaceDN w:val="0"/>
        <w:adjustRightInd w:val="0"/>
        <w:spacing w:before="40" w:after="20" w:line="240" w:lineRule="auto"/>
        <w:ind w:right="-109"/>
        <w:rPr>
          <w:lang w:eastAsia="ru-RU"/>
        </w:rPr>
      </w:pPr>
    </w:p>
    <w:p w:rsidR="000427EF" w:rsidRPr="00C97A66" w:rsidRDefault="000427EF" w:rsidP="00C97A66">
      <w:pPr>
        <w:widowControl w:val="0"/>
        <w:autoSpaceDE w:val="0"/>
        <w:autoSpaceDN w:val="0"/>
        <w:adjustRightInd w:val="0"/>
        <w:spacing w:before="40" w:after="20" w:line="240" w:lineRule="auto"/>
        <w:ind w:right="-109"/>
        <w:rPr>
          <w:lang w:eastAsia="ru-RU"/>
        </w:rPr>
      </w:pPr>
      <w:r w:rsidRPr="00866828">
        <w:rPr>
          <w:lang w:eastAsia="ru-RU"/>
        </w:rPr>
        <w:t>Дата «__</w:t>
      </w:r>
      <w:r w:rsidRPr="00454242">
        <w:rPr>
          <w:lang w:eastAsia="ru-RU"/>
        </w:rPr>
        <w:t>_</w:t>
      </w:r>
      <w:r w:rsidRPr="00866828">
        <w:rPr>
          <w:lang w:eastAsia="ru-RU"/>
        </w:rPr>
        <w:t>» ________ 20__ г.                                                                   М.П.</w:t>
      </w:r>
      <w:r w:rsidRPr="00C97A66">
        <w:rPr>
          <w:lang w:eastAsia="ru-RU"/>
        </w:rPr>
        <w:t xml:space="preserve"> </w:t>
      </w:r>
    </w:p>
    <w:p w:rsidR="000427EF" w:rsidRPr="00C97A66" w:rsidRDefault="000427EF" w:rsidP="00C97A66">
      <w:pPr>
        <w:autoSpaceDE w:val="0"/>
        <w:autoSpaceDN w:val="0"/>
        <w:adjustRightInd w:val="0"/>
        <w:spacing w:after="0" w:line="240" w:lineRule="auto"/>
        <w:ind w:firstLine="540"/>
        <w:jc w:val="both"/>
        <w:rPr>
          <w:b/>
          <w:bCs/>
          <w:i/>
          <w:iCs/>
        </w:rPr>
      </w:pPr>
    </w:p>
    <w:p w:rsidR="000427EF" w:rsidRPr="00C97A66" w:rsidRDefault="000427EF" w:rsidP="00C97A66">
      <w:pPr>
        <w:autoSpaceDE w:val="0"/>
        <w:autoSpaceDN w:val="0"/>
        <w:adjustRightInd w:val="0"/>
        <w:spacing w:after="0" w:line="240" w:lineRule="auto"/>
        <w:jc w:val="both"/>
        <w:rPr>
          <w:sz w:val="20"/>
          <w:szCs w:val="20"/>
        </w:rPr>
      </w:pPr>
    </w:p>
    <w:p w:rsidR="000427EF" w:rsidRPr="00C97A66" w:rsidRDefault="000427EF" w:rsidP="00C97A66">
      <w:pPr>
        <w:autoSpaceDE w:val="0"/>
        <w:autoSpaceDN w:val="0"/>
        <w:adjustRightInd w:val="0"/>
        <w:spacing w:after="0" w:line="240" w:lineRule="auto"/>
        <w:jc w:val="both"/>
        <w:rPr>
          <w:sz w:val="20"/>
          <w:szCs w:val="20"/>
        </w:rPr>
      </w:pPr>
      <w:r w:rsidRPr="00C97A66">
        <w:rPr>
          <w:sz w:val="20"/>
          <w:szCs w:val="20"/>
        </w:rPr>
        <w:t xml:space="preserve"> </w:t>
      </w:r>
    </w:p>
    <w:p w:rsidR="000427EF" w:rsidRDefault="000427EF" w:rsidP="001F1D6D"/>
    <w:p w:rsidR="000427EF" w:rsidRDefault="000427EF" w:rsidP="00616ED9">
      <w:pPr>
        <w:spacing w:after="0" w:line="240" w:lineRule="auto"/>
        <w:jc w:val="right"/>
        <w:rPr>
          <w:b/>
          <w:sz w:val="20"/>
          <w:szCs w:val="20"/>
        </w:rPr>
      </w:pPr>
    </w:p>
    <w:p w:rsidR="000427EF" w:rsidRDefault="000427EF" w:rsidP="00616ED9">
      <w:pPr>
        <w:spacing w:after="0" w:line="240" w:lineRule="auto"/>
        <w:jc w:val="right"/>
        <w:rPr>
          <w:b/>
          <w:sz w:val="20"/>
          <w:szCs w:val="20"/>
        </w:rPr>
      </w:pPr>
      <w:r w:rsidRPr="00616ED9">
        <w:rPr>
          <w:b/>
          <w:sz w:val="20"/>
          <w:szCs w:val="20"/>
        </w:rPr>
        <w:lastRenderedPageBreak/>
        <w:t>Обратная сторона</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 Вид, категория (тип) ценных бумаг</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Вид ценных бумаг: </w:t>
      </w:r>
      <w:r w:rsidRPr="00FB626B">
        <w:rPr>
          <w:b/>
          <w:bCs/>
          <w:i/>
          <w:iCs/>
          <w:sz w:val="18"/>
          <w:szCs w:val="18"/>
        </w:rPr>
        <w:t>биржевые облигации на предъявителя</w:t>
      </w:r>
      <w:r w:rsidRPr="00FB626B">
        <w:rPr>
          <w:sz w:val="18"/>
          <w:szCs w:val="18"/>
        </w:rPr>
        <w:t xml:space="preserve"> </w:t>
      </w:r>
    </w:p>
    <w:p w:rsidR="00B132E5" w:rsidRPr="00D84B7D"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 xml:space="preserve">Серия: </w:t>
      </w:r>
      <w:r w:rsidRPr="00FB626B">
        <w:rPr>
          <w:b/>
          <w:bCs/>
          <w:i/>
          <w:iCs/>
          <w:sz w:val="18"/>
          <w:szCs w:val="18"/>
        </w:rPr>
        <w:t>БО-0</w:t>
      </w:r>
      <w:r w:rsidR="00291A5B">
        <w:rPr>
          <w:b/>
          <w:bCs/>
          <w:i/>
          <w:iCs/>
          <w:sz w:val="18"/>
          <w:szCs w:val="18"/>
        </w:rPr>
        <w:t>5</w:t>
      </w:r>
    </w:p>
    <w:p w:rsidR="00B132E5" w:rsidRPr="00FB626B" w:rsidRDefault="00B132E5" w:rsidP="00B132E5">
      <w:pPr>
        <w:spacing w:after="0" w:line="240" w:lineRule="auto"/>
        <w:jc w:val="both"/>
        <w:rPr>
          <w:b/>
          <w:bCs/>
          <w:i/>
          <w:iCs/>
          <w:sz w:val="18"/>
          <w:szCs w:val="18"/>
        </w:rPr>
      </w:pPr>
      <w:r w:rsidRPr="00FB626B">
        <w:rPr>
          <w:sz w:val="18"/>
          <w:szCs w:val="18"/>
        </w:rPr>
        <w:t>Идентификационные признаки выпуска:</w:t>
      </w:r>
      <w:r w:rsidRPr="00FB626B">
        <w:rPr>
          <w:b/>
          <w:bCs/>
          <w:i/>
          <w:iCs/>
          <w:sz w:val="18"/>
          <w:szCs w:val="18"/>
        </w:rPr>
        <w:t xml:space="preserve"> биржевые облигации процентные неконвертируемые документарные на предъявителя с обязательным централизованным хранением серии БО-0</w:t>
      </w:r>
      <w:r w:rsidR="00291A5B">
        <w:rPr>
          <w:b/>
          <w:bCs/>
          <w:i/>
          <w:iCs/>
          <w:sz w:val="18"/>
          <w:szCs w:val="18"/>
        </w:rPr>
        <w:t>5</w:t>
      </w:r>
      <w:r w:rsidRPr="00FB626B">
        <w:rPr>
          <w:b/>
          <w:bCs/>
          <w:i/>
          <w:iCs/>
          <w:sz w:val="18"/>
          <w:szCs w:val="18"/>
        </w:rPr>
        <w:t xml:space="preserve"> (далее по тексту именуются совокупно «Биржевые облигации» и по отдельности - «Биржевая облигация» или «Биржевая облигация выпуска»),</w:t>
      </w:r>
      <w:r w:rsidRPr="00FB626B">
        <w:rPr>
          <w:b/>
          <w:i/>
          <w:sz w:val="18"/>
          <w:szCs w:val="18"/>
        </w:rPr>
        <w:t xml:space="preserve"> </w:t>
      </w:r>
      <w:r w:rsidRPr="00FB626B">
        <w:rPr>
          <w:b/>
          <w:bCs/>
          <w:i/>
          <w:iCs/>
          <w:sz w:val="18"/>
          <w:szCs w:val="18"/>
        </w:rPr>
        <w:t>со сроком погашения в 3 640-й (Три тысячи шестьсот сороковой) день с даты начала размещения биржевых облигаций с возможностью досрочного погашения по требованию владельцев и по усмотрению Открытого акционерного общества «</w:t>
      </w:r>
      <w:r w:rsidRPr="00FB626B">
        <w:rPr>
          <w:b/>
          <w:bCs/>
          <w:i/>
          <w:iCs/>
          <w:noProof/>
          <w:sz w:val="18"/>
          <w:szCs w:val="18"/>
          <w:lang w:eastAsia="ru-RU"/>
        </w:rPr>
        <w:t>Новая перевозочная компания</w:t>
      </w:r>
      <w:r w:rsidRPr="00FB626B">
        <w:rPr>
          <w:b/>
          <w:bCs/>
          <w:i/>
          <w:iCs/>
          <w:sz w:val="18"/>
          <w:szCs w:val="18"/>
        </w:rPr>
        <w:t>» (далее – Эмитент)</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 xml:space="preserve">2. Форма ценных бумаг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b/>
          <w:bCs/>
          <w:i/>
          <w:iCs/>
          <w:sz w:val="18"/>
          <w:szCs w:val="18"/>
        </w:rPr>
        <w:t>документарные</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3. Указание на обязательное централизованное хранение</w:t>
      </w:r>
    </w:p>
    <w:p w:rsidR="00B132E5" w:rsidRPr="00FB626B" w:rsidRDefault="00B132E5" w:rsidP="00B132E5">
      <w:pPr>
        <w:widowControl w:val="0"/>
        <w:autoSpaceDE w:val="0"/>
        <w:autoSpaceDN w:val="0"/>
        <w:adjustRightInd w:val="0"/>
        <w:spacing w:after="0" w:line="240" w:lineRule="auto"/>
        <w:ind w:firstLine="540"/>
        <w:jc w:val="both"/>
        <w:rPr>
          <w:sz w:val="18"/>
          <w:szCs w:val="18"/>
          <w:lang w:eastAsia="ru-RU"/>
        </w:rPr>
      </w:pPr>
      <w:r w:rsidRPr="00FB626B">
        <w:rPr>
          <w:b/>
          <w:bCs/>
          <w:i/>
          <w:iCs/>
          <w:sz w:val="18"/>
          <w:szCs w:val="18"/>
          <w:lang w:eastAsia="ru-RU"/>
        </w:rPr>
        <w:t>Предусмотрено обязательное централизованное хранение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Депозитарий, осуществляющий централизованное хранение:</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Полное фирменное наименование: </w:t>
      </w:r>
      <w:r w:rsidRPr="00FB626B">
        <w:rPr>
          <w:b/>
          <w:i/>
          <w:sz w:val="18"/>
          <w:szCs w:val="18"/>
          <w:lang w:eastAsia="ru-RU"/>
        </w:rPr>
        <w:t>Небанковская кредитная организация закрытое акционерное общество «Национальный расчетный депозитарий»</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Сокращенное фирменное наименование: </w:t>
      </w:r>
      <w:r w:rsidRPr="00FB626B">
        <w:rPr>
          <w:b/>
          <w:i/>
          <w:sz w:val="18"/>
          <w:szCs w:val="18"/>
          <w:lang w:eastAsia="ru-RU"/>
        </w:rPr>
        <w:t>НКО ЗАО НРД</w:t>
      </w:r>
    </w:p>
    <w:p w:rsidR="00B132E5" w:rsidRPr="00FB626B" w:rsidRDefault="00B132E5" w:rsidP="00B132E5">
      <w:pPr>
        <w:autoSpaceDE w:val="0"/>
        <w:autoSpaceDN w:val="0"/>
        <w:adjustRightInd w:val="0"/>
        <w:spacing w:after="0" w:line="240" w:lineRule="auto"/>
        <w:jc w:val="both"/>
        <w:rPr>
          <w:b/>
          <w:i/>
          <w:sz w:val="18"/>
          <w:szCs w:val="18"/>
          <w:lang w:eastAsia="ru-RU"/>
        </w:rPr>
      </w:pPr>
      <w:r w:rsidRPr="00FB626B">
        <w:rPr>
          <w:bCs/>
          <w:sz w:val="18"/>
          <w:szCs w:val="18"/>
          <w:lang w:eastAsia="ru-RU"/>
        </w:rPr>
        <w:t xml:space="preserve">Место нахождения: </w:t>
      </w:r>
      <w:r w:rsidRPr="00FB626B">
        <w:rPr>
          <w:b/>
          <w:i/>
          <w:sz w:val="18"/>
          <w:szCs w:val="18"/>
          <w:lang w:eastAsia="ru-RU"/>
        </w:rPr>
        <w:t>город Москва, улица Спартаковская, дом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Адрес для направления корреспонденции (почтовый адрес): </w:t>
      </w:r>
      <w:r w:rsidRPr="00FB626B">
        <w:rPr>
          <w:b/>
          <w:bCs/>
          <w:i/>
          <w:iCs/>
          <w:sz w:val="18"/>
          <w:szCs w:val="18"/>
        </w:rPr>
        <w:t>105066, г. Москва, ул. Спартаковская, д. 12</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ОГРН: </w:t>
      </w:r>
      <w:r w:rsidRPr="00FB626B">
        <w:rPr>
          <w:b/>
          <w:i/>
          <w:sz w:val="18"/>
          <w:szCs w:val="18"/>
          <w:lang w:eastAsia="ru-RU"/>
        </w:rPr>
        <w:t>1027739132563</w:t>
      </w:r>
    </w:p>
    <w:p w:rsidR="00B132E5" w:rsidRPr="00FB626B" w:rsidRDefault="00B132E5" w:rsidP="00B132E5">
      <w:pPr>
        <w:autoSpaceDE w:val="0"/>
        <w:autoSpaceDN w:val="0"/>
        <w:adjustRightInd w:val="0"/>
        <w:spacing w:after="0" w:line="240" w:lineRule="auto"/>
        <w:jc w:val="both"/>
        <w:rPr>
          <w:sz w:val="18"/>
          <w:szCs w:val="18"/>
          <w:lang w:eastAsia="ru-RU"/>
        </w:rPr>
      </w:pPr>
      <w:r w:rsidRPr="00FB626B">
        <w:rPr>
          <w:bCs/>
          <w:sz w:val="18"/>
          <w:szCs w:val="18"/>
          <w:lang w:eastAsia="ru-RU"/>
        </w:rPr>
        <w:t xml:space="preserve">ИНН/КПП: </w:t>
      </w:r>
      <w:r w:rsidRPr="00FB626B">
        <w:rPr>
          <w:b/>
          <w:i/>
          <w:sz w:val="18"/>
          <w:szCs w:val="18"/>
          <w:lang w:eastAsia="ru-RU"/>
        </w:rPr>
        <w:t>7702165310/775001001</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Телефон: </w:t>
      </w:r>
      <w:r w:rsidRPr="00FB626B">
        <w:rPr>
          <w:b/>
          <w:i/>
          <w:sz w:val="18"/>
          <w:szCs w:val="18"/>
          <w:lang w:eastAsia="ru-RU"/>
        </w:rPr>
        <w:t>+7</w:t>
      </w:r>
      <w:r w:rsidRPr="00FB626B">
        <w:rPr>
          <w:b/>
          <w:bCs/>
          <w:i/>
          <w:iCs/>
          <w:sz w:val="18"/>
          <w:szCs w:val="18"/>
          <w:lang w:eastAsia="ru-RU"/>
        </w:rPr>
        <w:t>(495) 956-27-89, +7 (495) 956-27-90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Номер лицензии профессионального участника рынка ценных бумаг на осуществление депозитарной деятельности: </w:t>
      </w:r>
      <w:r w:rsidRPr="00FB626B">
        <w:rPr>
          <w:b/>
          <w:i/>
          <w:sz w:val="18"/>
          <w:szCs w:val="18"/>
          <w:lang w:eastAsia="ru-RU"/>
        </w:rPr>
        <w:t>№177-12042-000100</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Дата выдачи лицензии профессионального участника рынка ценных бумаг на осуществление депозитарной деятельности: </w:t>
      </w:r>
      <w:r w:rsidRPr="00FB626B">
        <w:rPr>
          <w:b/>
          <w:i/>
          <w:sz w:val="18"/>
          <w:szCs w:val="18"/>
          <w:lang w:eastAsia="ru-RU"/>
        </w:rPr>
        <w:t>19.02.2009</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Срок действия лицензии профессионального участника рынка ценных бумаг на осуществление депозитарной деятельности: </w:t>
      </w:r>
      <w:r w:rsidRPr="00FB626B">
        <w:rPr>
          <w:b/>
          <w:bCs/>
          <w:i/>
          <w:iCs/>
          <w:sz w:val="18"/>
          <w:szCs w:val="18"/>
          <w:lang w:eastAsia="ru-RU"/>
        </w:rPr>
        <w:t>без ограничения срока действия</w:t>
      </w:r>
    </w:p>
    <w:p w:rsidR="00B132E5" w:rsidRPr="00FB626B" w:rsidRDefault="00B132E5" w:rsidP="00B132E5">
      <w:pPr>
        <w:autoSpaceDE w:val="0"/>
        <w:autoSpaceDN w:val="0"/>
        <w:spacing w:after="0" w:line="240" w:lineRule="auto"/>
        <w:jc w:val="both"/>
        <w:rPr>
          <w:sz w:val="18"/>
          <w:szCs w:val="18"/>
          <w:lang w:eastAsia="ru-RU"/>
        </w:rPr>
      </w:pPr>
      <w:r w:rsidRPr="00FB626B">
        <w:rPr>
          <w:sz w:val="18"/>
          <w:szCs w:val="18"/>
          <w:lang w:eastAsia="ru-RU"/>
        </w:rPr>
        <w:t xml:space="preserve">Лицензирующий орган: </w:t>
      </w:r>
      <w:r w:rsidRPr="00FB626B">
        <w:rPr>
          <w:b/>
          <w:i/>
          <w:spacing w:val="-2"/>
          <w:sz w:val="18"/>
          <w:szCs w:val="18"/>
          <w:lang w:eastAsia="ru-RU"/>
        </w:rPr>
        <w:t>Банк России</w:t>
      </w:r>
    </w:p>
    <w:p w:rsidR="00B132E5" w:rsidRPr="00FB626B" w:rsidRDefault="00B132E5" w:rsidP="00B132E5">
      <w:pPr>
        <w:autoSpaceDE w:val="0"/>
        <w:autoSpaceDN w:val="0"/>
        <w:adjustRightInd w:val="0"/>
        <w:spacing w:after="0" w:line="240" w:lineRule="auto"/>
        <w:ind w:firstLine="540"/>
        <w:jc w:val="both"/>
        <w:rPr>
          <w:rFonts w:ascii="Arial" w:hAnsi="Arial" w:cs="Arial"/>
          <w:sz w:val="18"/>
          <w:szCs w:val="18"/>
        </w:rPr>
      </w:pPr>
    </w:p>
    <w:p w:rsidR="00FB626B" w:rsidRPr="00FB626B" w:rsidRDefault="00B132E5" w:rsidP="00FB626B">
      <w:pPr>
        <w:autoSpaceDE w:val="0"/>
        <w:autoSpaceDN w:val="0"/>
        <w:adjustRightInd w:val="0"/>
        <w:spacing w:after="0" w:line="240" w:lineRule="auto"/>
        <w:ind w:firstLine="540"/>
        <w:jc w:val="both"/>
        <w:rPr>
          <w:b/>
          <w:bCs/>
          <w:i/>
          <w:iCs/>
          <w:sz w:val="18"/>
          <w:szCs w:val="18"/>
          <w:lang w:eastAsia="ru-RU"/>
        </w:rPr>
      </w:pPr>
      <w:r w:rsidRPr="00FB626B">
        <w:rPr>
          <w:b/>
          <w:bCs/>
          <w:i/>
          <w:iCs/>
          <w:sz w:val="18"/>
          <w:szCs w:val="18"/>
        </w:rPr>
        <w:tab/>
      </w:r>
      <w:r w:rsidR="00FB626B" w:rsidRPr="00FB626B">
        <w:rPr>
          <w:b/>
          <w:bCs/>
          <w:i/>
          <w:iCs/>
          <w:sz w:val="18"/>
          <w:szCs w:val="18"/>
          <w:lang w:eastAsia="ru-RU"/>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w:t>
      </w:r>
    </w:p>
    <w:p w:rsidR="00B132E5" w:rsidRPr="00FB626B" w:rsidRDefault="00B132E5" w:rsidP="00FB626B">
      <w:pPr>
        <w:widowControl w:val="0"/>
        <w:tabs>
          <w:tab w:val="left" w:pos="284"/>
        </w:tabs>
        <w:autoSpaceDE w:val="0"/>
        <w:autoSpaceDN w:val="0"/>
        <w:adjustRightInd w:val="0"/>
        <w:spacing w:after="0" w:line="240" w:lineRule="auto"/>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sz w:val="18"/>
          <w:szCs w:val="18"/>
        </w:rPr>
        <w:t>4. Номинальная стоимость каждой ценной бумаги выпуска (дополнительного выпуска):</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1 000</w:t>
      </w:r>
      <w:r w:rsidRPr="00FB626B">
        <w:rPr>
          <w:sz w:val="18"/>
          <w:szCs w:val="18"/>
        </w:rPr>
        <w:t xml:space="preserve"> </w:t>
      </w:r>
      <w:r w:rsidRPr="00FB626B">
        <w:rPr>
          <w:b/>
          <w:bCs/>
          <w:i/>
          <w:iCs/>
          <w:sz w:val="18"/>
          <w:szCs w:val="18"/>
        </w:rPr>
        <w:t>(Одна тысяча)</w:t>
      </w:r>
      <w:r w:rsidRPr="00FB626B">
        <w:rPr>
          <w:sz w:val="18"/>
          <w:szCs w:val="18"/>
        </w:rPr>
        <w:t xml:space="preserve"> </w:t>
      </w:r>
      <w:r w:rsidRPr="00FB626B">
        <w:rPr>
          <w:b/>
          <w:bCs/>
          <w:i/>
          <w:iCs/>
          <w:sz w:val="18"/>
          <w:szCs w:val="18"/>
        </w:rPr>
        <w:t>рублей.</w:t>
      </w:r>
    </w:p>
    <w:p w:rsidR="00B132E5" w:rsidRPr="00FB626B" w:rsidRDefault="00B132E5" w:rsidP="00B132E5">
      <w:pPr>
        <w:autoSpaceDE w:val="0"/>
        <w:autoSpaceDN w:val="0"/>
        <w:adjustRightInd w:val="0"/>
        <w:spacing w:after="0" w:line="240" w:lineRule="auto"/>
        <w:ind w:firstLine="540"/>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5. Количество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t>Количество размещаемых ценных бумаг выпуска:</w:t>
      </w:r>
      <w:r w:rsidRPr="00FB626B">
        <w:rPr>
          <w:b/>
          <w:bCs/>
          <w:i/>
          <w:iCs/>
          <w:sz w:val="18"/>
          <w:szCs w:val="18"/>
        </w:rPr>
        <w:t xml:space="preserve"> 5 000 000 (Пять миллионов) штук.</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В случае, если выпуск (дополнительный выпуск) облигаций предполагается размещать траншами, указываются также количество (порядок определения количества) траншей выпуска, количество (порядок определения количества) облигаций в каждом транше, а также порядковые номера и (в случае присвоения) коды облигаций каждого транша: </w:t>
      </w: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6. Общее количество ценных бумаг данного выпуска, размещенных ранее</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В случае размещения ценных бумаг дополнительного выпуска указывается общее количество ценных бумаг данного выпуска, размещенных ранее.</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Сведения не указываются для данного выпуска. Данный выпуск не является дополнительным.</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 Права владельца каждой ценной бумаги выпуска (дополнительного выпуска):</w:t>
      </w:r>
    </w:p>
    <w:p w:rsidR="00B132E5" w:rsidRPr="00FB626B" w:rsidRDefault="00B132E5" w:rsidP="00B132E5">
      <w:pPr>
        <w:autoSpaceDE w:val="0"/>
        <w:autoSpaceDN w:val="0"/>
        <w:spacing w:after="0" w:line="240" w:lineRule="auto"/>
        <w:ind w:firstLine="540"/>
        <w:jc w:val="both"/>
        <w:rPr>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7.1. Для обыкновенных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spacing w:after="0" w:line="240" w:lineRule="auto"/>
        <w:ind w:firstLine="540"/>
        <w:jc w:val="both"/>
        <w:rPr>
          <w:iCs/>
          <w:sz w:val="18"/>
          <w:szCs w:val="18"/>
        </w:rPr>
      </w:pPr>
      <w:r w:rsidRPr="00FB626B">
        <w:rPr>
          <w:iCs/>
          <w:sz w:val="18"/>
          <w:szCs w:val="18"/>
        </w:rPr>
        <w:t>7.2. Для привилегированных акций эмитента.</w:t>
      </w:r>
    </w:p>
    <w:p w:rsidR="00B132E5" w:rsidRPr="00FB626B" w:rsidRDefault="00B132E5" w:rsidP="00B132E5">
      <w:pPr>
        <w:autoSpaceDE w:val="0"/>
        <w:autoSpaceDN w:val="0"/>
        <w:spacing w:after="0" w:line="240" w:lineRule="auto"/>
        <w:ind w:firstLine="540"/>
        <w:jc w:val="both"/>
        <w:rPr>
          <w:b/>
          <w:i/>
          <w:sz w:val="18"/>
          <w:szCs w:val="18"/>
        </w:rPr>
      </w:pPr>
      <w:r w:rsidRPr="00FB626B">
        <w:rPr>
          <w:b/>
          <w:i/>
          <w:sz w:val="18"/>
          <w:szCs w:val="18"/>
        </w:rPr>
        <w:t>Сведения не указываются для ценных бумаг данного вида.</w:t>
      </w:r>
    </w:p>
    <w:p w:rsidR="00B132E5" w:rsidRPr="00FB626B" w:rsidRDefault="00B132E5" w:rsidP="00B132E5">
      <w:pPr>
        <w:autoSpaceDE w:val="0"/>
        <w:autoSpaceDN w:val="0"/>
        <w:spacing w:after="0" w:line="240" w:lineRule="auto"/>
        <w:ind w:firstLine="540"/>
        <w:jc w:val="both"/>
        <w:rPr>
          <w:b/>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7.3. Для облигаций указывается право владельцев облигаций на получение от эмитента в предусмотренный ею срок номинальной стоимости облигации либо получение иного имущественного эквивалента, а также может быть указано право на получение процента от номинальной стоимости облигации либо иных имущественных прав.</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и Решение о выпуске ценных бумаг.</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расхождения между текстом Решения о выпуске и данными, приведенными в Сертификате Биржевых облигаций, владелец имеет право требовать осуществления прав, закрепленных этой ценной бумагой в объеме, удостоверенном Сертификатом Биржевых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w:t>
      </w:r>
      <w:r w:rsidRPr="00FB626B">
        <w:rPr>
          <w:b/>
          <w:i/>
          <w:sz w:val="18"/>
          <w:szCs w:val="18"/>
        </w:rPr>
        <w:lastRenderedPageBreak/>
        <w:t>решение о частичном досрочном погашении принято Эмитентом в соответствии с п. 9.5. Решения о выпуске и п. 9.1.2. Проспекта ценных бумаг).</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 случае принятия Эмитентом в соответствии с п. 9.5 Решения о выпуске и п. 9.1.2 Проспекта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Владелец Биржевой облигации имеет право на получение купонного дохода (процента от непогашенной части номинальной стоимости) по окончании каждого купонного периода, порядок определения размера которого указан в п. 9.3 Решения о выпуске, п. 9.1.2 Проспекта, а сроки выплаты -  в п. 9.4 Решения о выпуске, п. 9.1.2 Проспекта.</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Биржевой облигации имеет право требовать приобретения Биржевых облигаций Эмитентом в случаях и на условиях, указанных в п. 10.1 Решения о выпуске и п.9.1.2 Проспекта.</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п.9.5.1 Решения о выпуске и п.9.1.2 Проспекта. </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Все задолженности Эмитента по Биржевым облигациям будут юридически равны и в равной степени обязательны к исполнению.</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владельцам Биржевых облигаций возврат средств инвестирования в случае признания в соответствии с законодательством выпуска Биржевых облигаций недействительным.</w:t>
      </w:r>
    </w:p>
    <w:p w:rsidR="00B132E5" w:rsidRPr="00FB626B" w:rsidRDefault="00B132E5" w:rsidP="00B132E5">
      <w:pPr>
        <w:autoSpaceDE w:val="0"/>
        <w:autoSpaceDN w:val="0"/>
        <w:adjustRightInd w:val="0"/>
        <w:spacing w:after="0" w:line="240" w:lineRule="auto"/>
        <w:ind w:firstLine="539"/>
        <w:contextualSpacing/>
        <w:jc w:val="both"/>
        <w:rPr>
          <w:b/>
          <w:bCs/>
          <w:i/>
          <w:iCs/>
          <w:sz w:val="18"/>
          <w:szCs w:val="18"/>
        </w:rPr>
      </w:pPr>
      <w:r w:rsidRPr="00FB626B">
        <w:rPr>
          <w:b/>
          <w:bCs/>
          <w:i/>
          <w:iCs/>
          <w:sz w:val="18"/>
          <w:szCs w:val="18"/>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Владелец Биржевых облигаций вправе осуществлять иные права, предусмотренные законодательством Российской Федерации.</w:t>
      </w:r>
    </w:p>
    <w:p w:rsidR="00B132E5" w:rsidRPr="00FB626B" w:rsidRDefault="00B132E5" w:rsidP="00B132E5">
      <w:pPr>
        <w:widowControl w:val="0"/>
        <w:autoSpaceDE w:val="0"/>
        <w:autoSpaceDN w:val="0"/>
        <w:spacing w:after="0" w:line="240" w:lineRule="auto"/>
        <w:ind w:firstLine="539"/>
        <w:contextualSpacing/>
        <w:jc w:val="both"/>
        <w:rPr>
          <w:b/>
          <w:i/>
          <w:sz w:val="18"/>
          <w:szCs w:val="18"/>
        </w:rPr>
      </w:pPr>
      <w:r w:rsidRPr="00FB626B">
        <w:rPr>
          <w:b/>
          <w:i/>
          <w:sz w:val="18"/>
          <w:szCs w:val="18"/>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7.4. Для опционов эмитента указываются:</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b/>
          <w:i/>
          <w:sz w:val="18"/>
          <w:szCs w:val="18"/>
        </w:rPr>
        <w:t xml:space="preserve"> Размещаемые ценные бумаги не являются опционами.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39"/>
        <w:jc w:val="both"/>
        <w:outlineLvl w:val="2"/>
        <w:rPr>
          <w:sz w:val="18"/>
          <w:szCs w:val="18"/>
        </w:rPr>
      </w:pPr>
    </w:p>
    <w:p w:rsidR="00B132E5" w:rsidRPr="00FB626B" w:rsidRDefault="00B132E5" w:rsidP="00B132E5">
      <w:pPr>
        <w:autoSpaceDE w:val="0"/>
        <w:autoSpaceDN w:val="0"/>
        <w:adjustRightInd w:val="0"/>
        <w:spacing w:after="0" w:line="240" w:lineRule="auto"/>
        <w:ind w:firstLine="539"/>
        <w:jc w:val="both"/>
        <w:outlineLvl w:val="2"/>
        <w:rPr>
          <w:sz w:val="18"/>
          <w:szCs w:val="18"/>
        </w:rPr>
      </w:pPr>
      <w:r w:rsidRPr="00FB626B">
        <w:rPr>
          <w:sz w:val="18"/>
          <w:szCs w:val="18"/>
        </w:rPr>
        <w:t>7.5. В случае, если размещаемые ценные бумаги являются конвертируемыми ценными бумагами, также указываются категория (тип), номинальная стоимость и количество акций или серия и номинальная стоимость облигаций, в которые конвертируется каждая конвертируемая акция, облигация, права, предоставляемые акциями или облигациями, в которые они конвертируются, а также порядок и условия такой конвертации.</w:t>
      </w:r>
    </w:p>
    <w:p w:rsidR="00B132E5" w:rsidRPr="00FB626B" w:rsidRDefault="00B132E5" w:rsidP="00B132E5">
      <w:pPr>
        <w:autoSpaceDE w:val="0"/>
        <w:autoSpaceDN w:val="0"/>
        <w:adjustRightInd w:val="0"/>
        <w:spacing w:after="0" w:line="240" w:lineRule="auto"/>
        <w:ind w:firstLine="539"/>
        <w:jc w:val="both"/>
        <w:outlineLvl w:val="2"/>
        <w:rPr>
          <w:b/>
          <w:bCs/>
          <w:i/>
          <w:sz w:val="18"/>
          <w:szCs w:val="18"/>
        </w:rPr>
      </w:pPr>
      <w:r w:rsidRPr="00FB626B">
        <w:rPr>
          <w:b/>
          <w:bCs/>
          <w:i/>
          <w:sz w:val="18"/>
          <w:szCs w:val="18"/>
        </w:rPr>
        <w:t>Сведения не указываются для данного вида ценных бумаг.</w:t>
      </w:r>
      <w:r w:rsidRPr="00FB626B">
        <w:rPr>
          <w:sz w:val="18"/>
          <w:szCs w:val="18"/>
        </w:rPr>
        <w:t xml:space="preserve"> </w:t>
      </w:r>
      <w:r w:rsidRPr="00FB626B">
        <w:rPr>
          <w:b/>
          <w:i/>
          <w:sz w:val="18"/>
          <w:szCs w:val="18"/>
        </w:rPr>
        <w:t>Размещаемые ценные бумаги не являются конвертируемыми ценными бумагами.</w:t>
      </w:r>
      <w:r w:rsidRPr="00FB626B">
        <w:rPr>
          <w:sz w:val="18"/>
          <w:szCs w:val="18"/>
        </w:rPr>
        <w:t xml:space="preserve">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spacing w:after="0" w:line="240" w:lineRule="auto"/>
        <w:ind w:firstLine="585"/>
        <w:jc w:val="both"/>
        <w:rPr>
          <w:sz w:val="18"/>
          <w:szCs w:val="18"/>
          <w:lang w:eastAsia="ru-RU"/>
        </w:rPr>
      </w:pPr>
      <w:r w:rsidRPr="00FB626B">
        <w:rPr>
          <w:sz w:val="18"/>
          <w:szCs w:val="18"/>
          <w:lang w:eastAsia="ru-RU"/>
        </w:rPr>
        <w:t>7.6. Для ценных бумаг, предназначенных для квалифицированных инвесторов:</w:t>
      </w:r>
    </w:p>
    <w:p w:rsidR="00B132E5" w:rsidRPr="00FB626B" w:rsidRDefault="00FA5DD2" w:rsidP="00B132E5">
      <w:pPr>
        <w:spacing w:after="0" w:line="240" w:lineRule="auto"/>
        <w:ind w:firstLine="585"/>
        <w:jc w:val="both"/>
        <w:rPr>
          <w:b/>
          <w:bCs/>
          <w:i/>
          <w:iCs/>
          <w:sz w:val="18"/>
          <w:szCs w:val="18"/>
          <w:lang w:eastAsia="ru-RU"/>
        </w:rPr>
      </w:pPr>
      <w:r w:rsidRPr="00FB626B">
        <w:rPr>
          <w:b/>
          <w:bCs/>
          <w:i/>
          <w:sz w:val="18"/>
          <w:szCs w:val="18"/>
        </w:rPr>
        <w:t>Сведения не указываются для данного вида ценных бумаг.</w:t>
      </w:r>
      <w:r w:rsidRPr="00FB626B">
        <w:rPr>
          <w:b/>
          <w:i/>
          <w:sz w:val="18"/>
          <w:szCs w:val="18"/>
        </w:rPr>
        <w:t xml:space="preserve"> </w:t>
      </w:r>
      <w:r w:rsidR="00B132E5" w:rsidRPr="00FB626B">
        <w:rPr>
          <w:b/>
          <w:bCs/>
          <w:i/>
          <w:iCs/>
          <w:sz w:val="18"/>
          <w:szCs w:val="18"/>
          <w:lang w:eastAsia="ru-RU"/>
        </w:rPr>
        <w:t>Размещаемые ценные бумаги не являются ценными бумагами, предназначенными для квалифицированных инвесторов.</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 Условия и порядок размещения ценных бумаг выпуска (дополнительного выпуска):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8.1. Способ размещения ценных бумаг: </w:t>
      </w:r>
      <w:r w:rsidRPr="00FB626B">
        <w:rPr>
          <w:b/>
          <w:bCs/>
          <w:i/>
          <w:iCs/>
          <w:sz w:val="18"/>
          <w:szCs w:val="18"/>
        </w:rPr>
        <w:t>открытая подписка.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8.2. Срок размещения ценных бумаг</w:t>
      </w:r>
    </w:p>
    <w:p w:rsidR="00B132E5" w:rsidRPr="00FB626B" w:rsidRDefault="00B132E5" w:rsidP="00B132E5">
      <w:pPr>
        <w:autoSpaceDE w:val="0"/>
        <w:autoSpaceDN w:val="0"/>
        <w:spacing w:after="0" w:line="240" w:lineRule="auto"/>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Порядок определения даты начала размещения облигаций:</w:t>
      </w:r>
    </w:p>
    <w:p w:rsidR="00B132E5" w:rsidRPr="00FB626B" w:rsidRDefault="00B132E5" w:rsidP="00B132E5">
      <w:pPr>
        <w:tabs>
          <w:tab w:val="left" w:pos="567"/>
        </w:tabs>
        <w:autoSpaceDE w:val="0"/>
        <w:autoSpaceDN w:val="0"/>
        <w:adjustRightInd w:val="0"/>
        <w:spacing w:after="0" w:line="240" w:lineRule="auto"/>
        <w:jc w:val="both"/>
        <w:rPr>
          <w:b/>
          <w:bCs/>
          <w:i/>
          <w:iCs/>
          <w:sz w:val="18"/>
          <w:szCs w:val="18"/>
        </w:rPr>
      </w:pPr>
      <w:r w:rsidRPr="00FB626B">
        <w:rPr>
          <w:b/>
          <w:bCs/>
          <w:i/>
          <w:iCs/>
          <w:sz w:val="18"/>
          <w:szCs w:val="18"/>
        </w:rPr>
        <w:tab/>
        <w:t>Размещение Биржевых облигаций не может быть начато ранее даты присвоения выпуску Биржевых облигаций идентификационного номера  и даты, с которой Эмитент и биржа, осуществившая допуск Биржевых облигаций к организованным торгам, предоставили доступ к информации, содержащейся в Проспекте ценных бумаг, любым заинтересованным в этом лицам.</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Сообщение о допуске Биржевых облигаций к торгам в процессе их размещения (включении Биржевых облигаций в Список ценных бумаг, допущенных к торгам в ЗАО «ФБ ММВБ») и порядке доступа к информации, содержащейся в Решении о выпуске и Проспекте, публикуется Эмитентом в порядке и сроки, указанные в п. 11 Решения о выпуске и п. 2.9 Проспекта.</w:t>
      </w:r>
    </w:p>
    <w:p w:rsidR="00B132E5" w:rsidRPr="00FB626B" w:rsidRDefault="00B132E5" w:rsidP="00B132E5">
      <w:pPr>
        <w:spacing w:after="0" w:line="240" w:lineRule="auto"/>
        <w:ind w:firstLine="539"/>
        <w:jc w:val="both"/>
        <w:rPr>
          <w:b/>
          <w:bCs/>
          <w:i/>
          <w:iCs/>
          <w:sz w:val="18"/>
          <w:szCs w:val="18"/>
        </w:rPr>
      </w:pPr>
      <w:r w:rsidRPr="00FB626B">
        <w:rPr>
          <w:b/>
          <w:bCs/>
          <w:i/>
          <w:iCs/>
          <w:sz w:val="18"/>
          <w:szCs w:val="18"/>
        </w:rPr>
        <w:t xml:space="preserve">Дата начала размещения Биржевых облигаций определяется единоличным исполнительным органом Эмитента после допуска Биржевых облигаций к торгам в процессе их размещения (включения Биржевых облигаций в Список ценных бумаг, допущенных к торгам в ЗАО «ФБ ММВБ») и присвоения им идентификационного номера.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Информация о дате начала размещения должна быть опубликована Эмитентом в форме сообщения о дате начала размещения ценных бумаг в следующие сроки:</w:t>
      </w:r>
    </w:p>
    <w:p w:rsidR="00B132E5" w:rsidRPr="00FB626B" w:rsidRDefault="00B132E5" w:rsidP="00B132E5">
      <w:pPr>
        <w:pStyle w:val="ConsPlusNormal"/>
        <w:ind w:firstLine="540"/>
        <w:jc w:val="both"/>
        <w:rPr>
          <w:rStyle w:val="SUBST"/>
          <w:rFonts w:cs="Times New Roman"/>
          <w:bCs/>
          <w:iCs/>
          <w:sz w:val="18"/>
          <w:szCs w:val="18"/>
        </w:rPr>
      </w:pPr>
      <w:r w:rsidRPr="00FB626B">
        <w:rPr>
          <w:rStyle w:val="SUBST"/>
          <w:rFonts w:cs="Times New Roman"/>
          <w:bCs/>
          <w:iCs/>
          <w:sz w:val="18"/>
          <w:szCs w:val="18"/>
          <w:lang w:eastAsia="ru-RU"/>
        </w:rPr>
        <w:t xml:space="preserve">- </w:t>
      </w:r>
      <w:r w:rsidRPr="00FB626B">
        <w:rPr>
          <w:rStyle w:val="SUBST"/>
          <w:rFonts w:cs="Times New Roman"/>
          <w:bCs/>
          <w:iCs/>
          <w:sz w:val="18"/>
          <w:szCs w:val="18"/>
        </w:rPr>
        <w:t>в информационном ресурсе, обновляемом в режиме реального времени и предоставляемом информационным агентством</w:t>
      </w:r>
      <w:r w:rsidRPr="00FB626B">
        <w:rPr>
          <w:rStyle w:val="SUBST"/>
          <w:rFonts w:cs="Times New Roman"/>
          <w:sz w:val="18"/>
          <w:szCs w:val="18"/>
          <w:lang w:eastAsia="ru-RU"/>
        </w:rPr>
        <w:t xml:space="preserve"> (далее – «лента новостей») - не позднее, чем за 5 (Пять) дней до даты начала размещения ценных бумаг;</w:t>
      </w:r>
    </w:p>
    <w:p w:rsidR="00B132E5" w:rsidRPr="00FB626B" w:rsidRDefault="00B132E5" w:rsidP="00B132E5">
      <w:pPr>
        <w:pStyle w:val="BodyText21"/>
        <w:widowControl/>
        <w:ind w:firstLine="540"/>
        <w:jc w:val="both"/>
        <w:rPr>
          <w:rStyle w:val="SUBST"/>
          <w:b w:val="0"/>
          <w:i w:val="0"/>
          <w:sz w:val="18"/>
          <w:szCs w:val="18"/>
        </w:rPr>
      </w:pPr>
      <w:r w:rsidRPr="00FB626B">
        <w:rPr>
          <w:rStyle w:val="SUBST"/>
          <w:bCs/>
          <w:iCs/>
          <w:sz w:val="18"/>
          <w:szCs w:val="18"/>
        </w:rPr>
        <w:t xml:space="preserve">- на странице в сети Интернет, предоставляемой одним из распространителей информации на рынке ценных бумаг - </w:t>
      </w:r>
      <w:hyperlink r:id="rId13" w:history="1">
        <w:r w:rsidRPr="00FB626B">
          <w:rPr>
            <w:rStyle w:val="af"/>
            <w:rFonts w:ascii="Times New Roman" w:hAnsi="Times New Roman"/>
            <w:b/>
            <w:bCs/>
            <w:i/>
            <w:iCs/>
            <w:sz w:val="18"/>
            <w:szCs w:val="18"/>
          </w:rPr>
          <w:t>http://www.disclosure.ru/</w:t>
        </w:r>
        <w:r w:rsidRPr="00FB626B">
          <w:rPr>
            <w:rStyle w:val="af"/>
            <w:rFonts w:ascii="Times New Roman" w:hAnsi="Times New Roman"/>
            <w:b/>
            <w:bCs/>
            <w:i/>
            <w:iCs/>
            <w:sz w:val="18"/>
            <w:szCs w:val="18"/>
            <w:lang w:val="en-US"/>
          </w:rPr>
          <w:t>issuer</w:t>
        </w:r>
        <w:r w:rsidRPr="00FB626B">
          <w:rPr>
            <w:rStyle w:val="af"/>
            <w:rFonts w:ascii="Times New Roman" w:hAnsi="Times New Roman"/>
            <w:b/>
            <w:bCs/>
            <w:i/>
            <w:iCs/>
            <w:sz w:val="18"/>
            <w:szCs w:val="18"/>
          </w:rPr>
          <w:t>/</w:t>
        </w:r>
      </w:hyperlink>
      <w:r w:rsidRPr="00FB626B">
        <w:rPr>
          <w:rStyle w:val="af"/>
          <w:rFonts w:ascii="Times New Roman" w:hAnsi="Times New Roman"/>
          <w:b/>
          <w:bCs/>
          <w:i/>
          <w:iCs/>
          <w:sz w:val="18"/>
          <w:szCs w:val="18"/>
        </w:rPr>
        <w:t>7705503750</w:t>
      </w:r>
      <w:r w:rsidRPr="00FB626B">
        <w:rPr>
          <w:rStyle w:val="SUBST"/>
          <w:bCs/>
          <w:iCs/>
          <w:sz w:val="18"/>
          <w:szCs w:val="18"/>
        </w:rPr>
        <w:t xml:space="preserve">, а также на странице в сети Интернет, электронный адрес которой </w:t>
      </w:r>
      <w:r w:rsidRPr="00FB626B">
        <w:rPr>
          <w:rStyle w:val="SUBST"/>
          <w:bCs/>
          <w:iCs/>
          <w:sz w:val="18"/>
          <w:szCs w:val="18"/>
        </w:rPr>
        <w:lastRenderedPageBreak/>
        <w:t xml:space="preserve">включает доменное имя, права на которое принадлежат Эмитенту - </w:t>
      </w:r>
      <w:hyperlink r:id="rId14" w:history="1">
        <w:r w:rsidRPr="00FB626B">
          <w:rPr>
            <w:rStyle w:val="af"/>
            <w:rFonts w:ascii="Times New Roman" w:hAnsi="Times New Roman"/>
            <w:b/>
            <w:i/>
            <w:sz w:val="18"/>
            <w:szCs w:val="18"/>
          </w:rPr>
          <w:t>www.</w:t>
        </w:r>
        <w:r w:rsidRPr="00FB626B">
          <w:rPr>
            <w:rStyle w:val="af"/>
            <w:rFonts w:ascii="Times New Roman" w:hAnsi="Times New Roman"/>
            <w:b/>
            <w:i/>
            <w:sz w:val="18"/>
            <w:szCs w:val="18"/>
            <w:lang w:val="en-US"/>
          </w:rPr>
          <w:t>npktrans</w:t>
        </w:r>
        <w:r w:rsidRPr="00FB626B">
          <w:rPr>
            <w:rStyle w:val="af"/>
            <w:rFonts w:ascii="Times New Roman" w:hAnsi="Times New Roman"/>
            <w:b/>
            <w:i/>
            <w:sz w:val="18"/>
            <w:szCs w:val="18"/>
          </w:rPr>
          <w:t>.</w:t>
        </w:r>
        <w:r w:rsidRPr="00FB626B">
          <w:rPr>
            <w:rStyle w:val="af"/>
            <w:rFonts w:ascii="Times New Roman" w:hAnsi="Times New Roman"/>
            <w:b/>
            <w:i/>
            <w:sz w:val="18"/>
            <w:szCs w:val="18"/>
            <w:lang w:val="en-US"/>
          </w:rPr>
          <w:t>ru</w:t>
        </w:r>
      </w:hyperlink>
      <w:r w:rsidRPr="00FB626B">
        <w:rPr>
          <w:rStyle w:val="SUBST"/>
          <w:sz w:val="18"/>
          <w:szCs w:val="18"/>
        </w:rPr>
        <w:t xml:space="preserve"> </w:t>
      </w:r>
      <w:r w:rsidRPr="00FB626B">
        <w:rPr>
          <w:rStyle w:val="SUBST"/>
          <w:bCs/>
          <w:iCs/>
          <w:sz w:val="18"/>
          <w:szCs w:val="18"/>
        </w:rPr>
        <w:t xml:space="preserve"> (далее – «в сети Интернет», «на странице в сети Интернет»)</w:t>
      </w:r>
      <w:r w:rsidRPr="00FB626B">
        <w:rPr>
          <w:b/>
          <w:bCs/>
          <w:i/>
          <w:iCs/>
          <w:sz w:val="18"/>
          <w:szCs w:val="18"/>
          <w:vertAlign w:val="superscript"/>
        </w:rPr>
        <w:t xml:space="preserve"> </w:t>
      </w:r>
      <w:r w:rsidRPr="00FB626B">
        <w:rPr>
          <w:b/>
          <w:bCs/>
          <w:i/>
          <w:iCs/>
          <w:sz w:val="18"/>
          <w:szCs w:val="18"/>
          <w:vertAlign w:val="superscript"/>
        </w:rPr>
        <w:footnoteReference w:id="5"/>
      </w:r>
      <w:r w:rsidRPr="00FB626B">
        <w:rPr>
          <w:b/>
          <w:bCs/>
          <w:i/>
          <w:iCs/>
          <w:sz w:val="18"/>
          <w:szCs w:val="18"/>
        </w:rPr>
        <w:t xml:space="preserve"> </w:t>
      </w:r>
      <w:r w:rsidRPr="00FB626B">
        <w:rPr>
          <w:rStyle w:val="SUBST"/>
          <w:bCs/>
          <w:iCs/>
          <w:sz w:val="18"/>
          <w:szCs w:val="18"/>
        </w:rPr>
        <w:t xml:space="preserve"> - не позднее, чем за 4 (Четыре) дня до даты начала размещения ценных бумаг.</w:t>
      </w:r>
    </w:p>
    <w:p w:rsidR="00B132E5" w:rsidRPr="00FB626B" w:rsidRDefault="00B132E5" w:rsidP="00B132E5">
      <w:pPr>
        <w:autoSpaceDE w:val="0"/>
        <w:autoSpaceDN w:val="0"/>
        <w:spacing w:after="0" w:line="240" w:lineRule="auto"/>
        <w:ind w:firstLine="539"/>
        <w:jc w:val="both"/>
        <w:rPr>
          <w:rStyle w:val="SUBST"/>
          <w:sz w:val="18"/>
          <w:szCs w:val="18"/>
          <w:lang w:eastAsia="ru-RU"/>
        </w:rPr>
      </w:pPr>
      <w:r w:rsidRPr="00FB626B">
        <w:rPr>
          <w:rStyle w:val="SUBST"/>
          <w:sz w:val="18"/>
          <w:szCs w:val="18"/>
          <w:lang w:eastAsia="ru-RU"/>
        </w:rPr>
        <w:t>При этом публикация на странице в сети Интернет осуществляется после публикации в ленте новостей.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Эмитент информирует Закрытое акционерное общество «Фондовая биржа ММВБ» (далее – «Биржа», «ФБ ММВБ») и НРД о принятом решении о дате начала размещения не позднее дня принятия единоличным исполнительным органом Эмитента решения о дате начала размещения Биржевых облигаций.</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rPr>
      </w:pPr>
      <w:r w:rsidRPr="00FB626B">
        <w:rPr>
          <w:b/>
          <w:bCs/>
          <w:i/>
          <w:iCs/>
          <w:sz w:val="18"/>
          <w:szCs w:val="18"/>
        </w:rPr>
        <w:t>Дата начала размещения Биржевых облигаций, определенная единоличным исполнительным органом Эмитента, может быть изменена решением единоличного исполнительного органа Эмитента, при условии соблюдения требований к порядку раскрытия информации об изменении даты начала размещения Биржевых облигаций, определенному законодательством Российской Федерации, Решением о выпуске и Проспектом.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В случае принятия Эмитентом решения об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ленте новостей и на странице в сети Интернет </w:t>
      </w:r>
      <w:r w:rsidRPr="00FB626B" w:rsidDel="002909C4">
        <w:rPr>
          <w:b/>
          <w:bCs/>
          <w:i/>
          <w:iCs/>
          <w:sz w:val="18"/>
          <w:szCs w:val="18"/>
        </w:rPr>
        <w:t xml:space="preserve"> </w:t>
      </w:r>
      <w:r w:rsidRPr="00FB626B">
        <w:rPr>
          <w:b/>
          <w:bCs/>
          <w:i/>
          <w:iCs/>
          <w:sz w:val="18"/>
          <w:szCs w:val="18"/>
        </w:rPr>
        <w:t>- не позднее 1 (Одного) дня до наступления такой даты.</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 Об изменении даты начала размещения Эмитент уведомляет Биржу и НРД не позднее следующего  дня с даты принятия такого решения единоличным исполнительным органом Эмитента, но не позднее, чем за 1 (Один) день до наступления соответствующей даты.</w:t>
      </w:r>
    </w:p>
    <w:p w:rsidR="00B132E5" w:rsidRPr="00FB626B" w:rsidRDefault="00B132E5" w:rsidP="00B132E5">
      <w:pPr>
        <w:tabs>
          <w:tab w:val="left" w:pos="567"/>
        </w:tabs>
        <w:autoSpaceDE w:val="0"/>
        <w:autoSpaceDN w:val="0"/>
        <w:adjustRightInd w:val="0"/>
        <w:spacing w:after="0" w:line="240" w:lineRule="auto"/>
        <w:jc w:val="both"/>
        <w:rPr>
          <w:b/>
          <w:i/>
          <w:sz w:val="18"/>
          <w:szCs w:val="18"/>
        </w:rPr>
      </w:pPr>
    </w:p>
    <w:p w:rsidR="00B132E5" w:rsidRPr="00FB626B" w:rsidRDefault="00B132E5" w:rsidP="00B132E5">
      <w:pPr>
        <w:widowControl w:val="0"/>
        <w:autoSpaceDE w:val="0"/>
        <w:autoSpaceDN w:val="0"/>
        <w:adjustRightInd w:val="0"/>
        <w:spacing w:after="0" w:line="240" w:lineRule="auto"/>
        <w:ind w:firstLine="539"/>
        <w:jc w:val="both"/>
        <w:rPr>
          <w:sz w:val="18"/>
          <w:szCs w:val="18"/>
        </w:rPr>
      </w:pPr>
      <w:r w:rsidRPr="00FB626B">
        <w:rPr>
          <w:sz w:val="18"/>
          <w:szCs w:val="18"/>
        </w:rPr>
        <w:t>Дата окончания размещения, или порядок ее определения: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Датой окончания размещения Биржевых облигаций является более ранняя из следующих дат: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а) 3 (Третий) рабочий день с даты начала размещения Биржевых облигаций;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i/>
          <w:sz w:val="18"/>
          <w:szCs w:val="18"/>
        </w:rPr>
        <w:t>б) дата размещения последней Биржевой облигации выпуска</w:t>
      </w:r>
      <w:r w:rsidRPr="00FB626B">
        <w:rPr>
          <w:b/>
          <w:bCs/>
          <w:i/>
          <w:iCs/>
          <w:sz w:val="18"/>
          <w:szCs w:val="18"/>
        </w:rPr>
        <w:t>.</w:t>
      </w:r>
    </w:p>
    <w:p w:rsidR="00B132E5" w:rsidRPr="00FB626B" w:rsidRDefault="00B132E5" w:rsidP="00B132E5">
      <w:pPr>
        <w:widowControl w:val="0"/>
        <w:tabs>
          <w:tab w:val="left" w:pos="284"/>
        </w:tabs>
        <w:autoSpaceDE w:val="0"/>
        <w:autoSpaceDN w:val="0"/>
        <w:adjustRightInd w:val="0"/>
        <w:spacing w:before="20" w:after="40" w:line="240" w:lineRule="auto"/>
        <w:jc w:val="both"/>
        <w:rPr>
          <w:b/>
          <w:i/>
          <w:sz w:val="18"/>
          <w:szCs w:val="18"/>
        </w:rPr>
      </w:pPr>
      <w:r w:rsidRPr="00FB626B">
        <w:rPr>
          <w:b/>
          <w:i/>
          <w:sz w:val="18"/>
          <w:szCs w:val="18"/>
        </w:rPr>
        <w:tab/>
        <w:t>Эмитент в соответствии с действующим законодательством Российской Федерации обязан завершить размещение Биржевых облигаций в срок, установленный Решением о выпуске ценных бумаг.</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Выпуск Биржевых облигаций не предполагается размещать траншами.</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 Порядок и условия погашения и выплаты доходов по облигациям</w:t>
      </w:r>
    </w:p>
    <w:p w:rsidR="00B132E5" w:rsidRPr="00FB626B" w:rsidRDefault="00B132E5" w:rsidP="00B132E5">
      <w:pPr>
        <w:autoSpaceDE w:val="0"/>
        <w:autoSpaceDN w:val="0"/>
        <w:adjustRightInd w:val="0"/>
        <w:spacing w:after="0" w:line="240" w:lineRule="auto"/>
        <w:ind w:firstLine="540"/>
        <w:jc w:val="both"/>
        <w:rPr>
          <w:b/>
          <w:i/>
          <w:sz w:val="18"/>
          <w:szCs w:val="18"/>
        </w:rPr>
      </w:pPr>
      <w:r w:rsidRPr="00FB626B">
        <w:rPr>
          <w:b/>
          <w:i/>
          <w:sz w:val="18"/>
          <w:szCs w:val="18"/>
          <w:lang w:eastAsia="ru-RU"/>
        </w:rPr>
        <w:t xml:space="preserve">В случае, если на момент совершения определенных действий, связанных с исполнением обязательств Эмитентом  по погашению и(или) досрочному погашению, и(или) выплате доходов, в том числе определением процентной ставки по купонам, и(или) дефолтом, и(или)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 (или) сроки, отличные от тех, которые содержатся в Решении о выпуске ценных бумаг и Проспекте ценных бумаг, но при этом распространяющиеся на данный выпуск Биржевых облигаций исходя из даты присвоения ему идентификационного номера, исполнение обязательств Эмитентом по погашению и(или) досрочному погашению, и(или) выплате доходов, в том числе определение процентной ставки по купонам Биржевых облигаций, правоотношения в связи с дефолтом и(или) техническим дефолтом по Биржевым облигациям, будут осуществляться с учетом таких требований законодательства Российской Федерации (или) нормативных актов в сфере финансовых рынков, действующих на момент совершения соответствующих действий. </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9.1. Форма погашения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9.2. Порядок и условия погашения облигаций</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Срок (дата) погашения облигаций или порядок его определения.</w:t>
      </w:r>
    </w:p>
    <w:p w:rsidR="00B132E5" w:rsidRPr="00FB626B" w:rsidRDefault="00B132E5" w:rsidP="00B132E5">
      <w:pPr>
        <w:autoSpaceDE w:val="0"/>
        <w:autoSpaceDN w:val="0"/>
        <w:spacing w:after="0" w:line="240" w:lineRule="auto"/>
        <w:ind w:firstLine="539"/>
        <w:jc w:val="both"/>
        <w:rPr>
          <w:sz w:val="18"/>
          <w:szCs w:val="18"/>
        </w:rPr>
      </w:pPr>
      <w:r w:rsidRPr="00FB626B">
        <w:rPr>
          <w:b/>
          <w:i/>
          <w:sz w:val="18"/>
          <w:szCs w:val="18"/>
        </w:rPr>
        <w:t>Биржевые облигации погашаются в 3 640-й (Три тысячи шестьсот сороковой)</w:t>
      </w:r>
      <w:r w:rsidRPr="00FB626B">
        <w:rPr>
          <w:b/>
          <w:bCs/>
          <w:i/>
          <w:iCs/>
          <w:sz w:val="18"/>
          <w:szCs w:val="18"/>
        </w:rPr>
        <w:t xml:space="preserve"> день </w:t>
      </w:r>
      <w:r w:rsidRPr="00FB626B">
        <w:rPr>
          <w:b/>
          <w:i/>
          <w:sz w:val="18"/>
          <w:szCs w:val="18"/>
        </w:rPr>
        <w:t xml:space="preserve">с даты начала размещения Биржевых облигаций </w:t>
      </w:r>
      <w:r w:rsidRPr="00FB626B">
        <w:rPr>
          <w:b/>
          <w:bCs/>
          <w:i/>
          <w:iCs/>
          <w:sz w:val="18"/>
          <w:szCs w:val="18"/>
        </w:rPr>
        <w:t>(далее также – «Дата погашения»).</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Если Дата погашения Биржевых облигаций 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Дата окончания: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погашения Биржевых облигаций совпадают.</w:t>
      </w:r>
    </w:p>
    <w:p w:rsidR="00B132E5" w:rsidRPr="00FB626B" w:rsidRDefault="00B132E5" w:rsidP="00B132E5">
      <w:pPr>
        <w:autoSpaceDE w:val="0"/>
        <w:autoSpaceDN w:val="0"/>
        <w:spacing w:after="0" w:line="240" w:lineRule="auto"/>
        <w:contextualSpacing/>
        <w:jc w:val="both"/>
        <w:rPr>
          <w:sz w:val="18"/>
          <w:szCs w:val="18"/>
        </w:rPr>
      </w:pPr>
    </w:p>
    <w:p w:rsidR="00B132E5" w:rsidRPr="00FB626B" w:rsidRDefault="00B132E5" w:rsidP="00B132E5">
      <w:pPr>
        <w:widowControl w:val="0"/>
        <w:autoSpaceDE w:val="0"/>
        <w:autoSpaceDN w:val="0"/>
        <w:spacing w:after="0" w:line="240" w:lineRule="auto"/>
        <w:ind w:firstLine="539"/>
        <w:jc w:val="both"/>
        <w:rPr>
          <w:bCs/>
          <w:iCs/>
          <w:sz w:val="18"/>
          <w:szCs w:val="18"/>
        </w:rPr>
      </w:pPr>
      <w:r w:rsidRPr="00FB626B">
        <w:rPr>
          <w:bCs/>
          <w:iCs/>
          <w:sz w:val="18"/>
          <w:szCs w:val="18"/>
        </w:rPr>
        <w:t>Порядок и условия погашения облигаций:</w:t>
      </w: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 xml:space="preserve">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w:t>
      </w:r>
      <w:r w:rsidRPr="00FB626B">
        <w:rPr>
          <w:b/>
          <w:bCs/>
          <w:i/>
          <w:iCs/>
          <w:sz w:val="18"/>
          <w:szCs w:val="18"/>
          <w:lang w:eastAsia="ru-RU"/>
        </w:rPr>
        <w:lastRenderedPageBreak/>
        <w:t>передачи депоненту выплат по ценным бумагам.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widowControl w:val="0"/>
        <w:autoSpaceDE w:val="0"/>
        <w:autoSpaceDN w:val="0"/>
        <w:spacing w:after="0" w:line="240" w:lineRule="auto"/>
        <w:jc w:val="both"/>
        <w:rPr>
          <w:b/>
          <w:bCs/>
          <w:i/>
          <w:iCs/>
          <w:sz w:val="18"/>
          <w:szCs w:val="18"/>
          <w:lang w:eastAsia="ru-RU"/>
        </w:rPr>
      </w:pPr>
      <w:r w:rsidRPr="00FB626B">
        <w:rPr>
          <w:b/>
          <w:sz w:val="18"/>
          <w:szCs w:val="18"/>
          <w:lang w:eastAsia="ru-RU"/>
        </w:rPr>
        <w:tab/>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Передача денежных выплат в счет погашения Биржевых облигаций осуществляется депозитарием лицу, являвшемуся его депонентом:</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 xml:space="preserve">1) на конец операционного дня, предшествующего дате, которая </w:t>
      </w:r>
      <w:r w:rsidRPr="00FB626B">
        <w:rPr>
          <w:b/>
          <w:i/>
          <w:sz w:val="18"/>
          <w:szCs w:val="18"/>
        </w:rPr>
        <w:t>определена</w:t>
      </w:r>
      <w:r w:rsidRPr="00FB626B">
        <w:rPr>
          <w:b/>
          <w:bCs/>
          <w:i/>
          <w:iCs/>
          <w:sz w:val="18"/>
          <w:szCs w:val="18"/>
          <w:lang w:eastAsia="ru-RU"/>
        </w:rPr>
        <w:t xml:space="preserve"> в соответствии с документом, удостоверяющим права, закрепленные  ценными бумагами, и в которую Биржевые облигации подлежат погашению;</w:t>
      </w:r>
    </w:p>
    <w:p w:rsidR="00B132E5" w:rsidRPr="00FB626B" w:rsidRDefault="00B132E5" w:rsidP="00B132E5">
      <w:pPr>
        <w:widowControl w:val="0"/>
        <w:autoSpaceDE w:val="0"/>
        <w:autoSpaceDN w:val="0"/>
        <w:spacing w:after="0" w:line="240" w:lineRule="auto"/>
        <w:ind w:firstLine="709"/>
        <w:jc w:val="both"/>
        <w:rPr>
          <w:b/>
          <w:bCs/>
          <w:i/>
          <w:iCs/>
          <w:sz w:val="18"/>
          <w:szCs w:val="18"/>
          <w:lang w:eastAsia="ru-RU"/>
        </w:rPr>
      </w:pPr>
      <w:r w:rsidRPr="00FB626B">
        <w:rPr>
          <w:b/>
          <w:bCs/>
          <w:i/>
          <w:iCs/>
          <w:sz w:val="18"/>
          <w:szCs w:val="18"/>
          <w:lang w:eastAsia="ru-RU"/>
        </w:rPr>
        <w:t>2) 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B132E5" w:rsidRPr="00FB626B" w:rsidRDefault="00B132E5" w:rsidP="00B132E5">
      <w:pPr>
        <w:widowControl w:val="0"/>
        <w:autoSpaceDE w:val="0"/>
        <w:autoSpaceDN w:val="0"/>
        <w:spacing w:after="0" w:line="240" w:lineRule="auto"/>
        <w:ind w:firstLine="720"/>
        <w:jc w:val="both"/>
        <w:rPr>
          <w:b/>
          <w:bCs/>
          <w:i/>
          <w:iCs/>
          <w:sz w:val="18"/>
          <w:szCs w:val="18"/>
          <w:lang w:eastAsia="ru-RU"/>
        </w:rPr>
      </w:pPr>
      <w:r w:rsidRPr="00FB626B">
        <w:rPr>
          <w:b/>
          <w:bCs/>
          <w:i/>
          <w:iCs/>
          <w:sz w:val="18"/>
          <w:szCs w:val="18"/>
          <w:lang w:eastAsia="ru-RU"/>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widowControl w:val="0"/>
        <w:autoSpaceDE w:val="0"/>
        <w:autoSpaceDN w:val="0"/>
        <w:adjustRightInd w:val="0"/>
        <w:spacing w:after="0" w:line="240" w:lineRule="auto"/>
        <w:ind w:right="16" w:firstLine="426"/>
        <w:jc w:val="both"/>
        <w:rPr>
          <w:b/>
          <w:bCs/>
          <w:i/>
          <w:iCs/>
          <w:sz w:val="18"/>
          <w:szCs w:val="18"/>
          <w:lang w:eastAsia="ru-RU"/>
        </w:rPr>
      </w:pPr>
      <w:r w:rsidRPr="00FB626B">
        <w:rPr>
          <w:b/>
          <w:bCs/>
          <w:i/>
          <w:iCs/>
          <w:sz w:val="18"/>
          <w:szCs w:val="18"/>
          <w:lang w:eastAsia="ru-RU"/>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B132E5" w:rsidRPr="00FB626B" w:rsidRDefault="00B132E5" w:rsidP="00B132E5">
      <w:pPr>
        <w:spacing w:after="0" w:line="240" w:lineRule="auto"/>
        <w:ind w:firstLine="720"/>
        <w:jc w:val="both"/>
        <w:rPr>
          <w:b/>
          <w:bCs/>
          <w:i/>
          <w:iCs/>
          <w:sz w:val="18"/>
          <w:szCs w:val="18"/>
        </w:rPr>
      </w:pPr>
      <w:r w:rsidRPr="00FB626B">
        <w:rPr>
          <w:b/>
          <w:i/>
          <w:sz w:val="18"/>
          <w:szCs w:val="18"/>
        </w:rPr>
        <w:t xml:space="preserve">Биржевые облигации погашаются по непогашенной части номинальной стоимости. </w:t>
      </w:r>
      <w:r w:rsidRPr="00FB626B">
        <w:rPr>
          <w:b/>
          <w:bCs/>
          <w:i/>
          <w:iCs/>
          <w:sz w:val="18"/>
          <w:szCs w:val="18"/>
        </w:rPr>
        <w:t xml:space="preserve">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пунктом 9.5. Решения о выпуске  и п. 9.1.2 Проспекта) (ранее и далее непогашенная часть номинальной стоимости). </w:t>
      </w:r>
    </w:p>
    <w:p w:rsidR="00B132E5" w:rsidRPr="00FB626B" w:rsidRDefault="00B132E5" w:rsidP="00B132E5">
      <w:pPr>
        <w:spacing w:after="0" w:line="240" w:lineRule="auto"/>
        <w:ind w:firstLine="720"/>
        <w:jc w:val="both"/>
        <w:rPr>
          <w:b/>
          <w:bCs/>
          <w:i/>
          <w:iCs/>
          <w:sz w:val="18"/>
          <w:szCs w:val="18"/>
        </w:rPr>
      </w:pPr>
      <w:r w:rsidRPr="00FB626B">
        <w:rPr>
          <w:b/>
          <w:bCs/>
          <w:i/>
          <w:iCs/>
          <w:sz w:val="18"/>
          <w:szCs w:val="18"/>
        </w:rPr>
        <w:t>Выплата непогашенной части номинальной стоимости Биржевых облигаций при их погашении производится в рублях Российской Федерации в безналичном порядке.</w:t>
      </w:r>
    </w:p>
    <w:p w:rsidR="00B132E5" w:rsidRPr="00FB626B" w:rsidRDefault="00B132E5" w:rsidP="00B132E5">
      <w:pPr>
        <w:spacing w:after="0" w:line="240" w:lineRule="auto"/>
        <w:ind w:firstLine="720"/>
        <w:jc w:val="both"/>
        <w:rPr>
          <w:b/>
          <w:i/>
          <w:sz w:val="18"/>
          <w:szCs w:val="18"/>
        </w:rPr>
      </w:pPr>
      <w:r w:rsidRPr="00FB626B">
        <w:rPr>
          <w:b/>
          <w:i/>
          <w:sz w:val="18"/>
          <w:szCs w:val="18"/>
        </w:rPr>
        <w:t>При погашении Биржевых облигаций выплачивается также купонный доход за последний купонный период.</w:t>
      </w:r>
    </w:p>
    <w:p w:rsidR="00B132E5" w:rsidRPr="00FB626B" w:rsidRDefault="00B132E5" w:rsidP="00B132E5">
      <w:pPr>
        <w:spacing w:after="0" w:line="240" w:lineRule="auto"/>
        <w:ind w:firstLine="720"/>
        <w:jc w:val="both"/>
        <w:rPr>
          <w:b/>
          <w:i/>
          <w:sz w:val="18"/>
          <w:szCs w:val="18"/>
        </w:rPr>
      </w:pPr>
      <w:r w:rsidRPr="00FB626B">
        <w:rPr>
          <w:b/>
          <w:i/>
          <w:sz w:val="18"/>
          <w:szCs w:val="18"/>
        </w:rPr>
        <w:t>Списание Биржевых облигаций со счетов депо при погашении всех Биржевых облигаций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B132E5" w:rsidRPr="00FB626B" w:rsidRDefault="00B132E5" w:rsidP="00B132E5">
      <w:pPr>
        <w:spacing w:after="0" w:line="240" w:lineRule="auto"/>
        <w:ind w:firstLine="585"/>
        <w:jc w:val="both"/>
        <w:rPr>
          <w:sz w:val="18"/>
          <w:szCs w:val="18"/>
        </w:rPr>
      </w:pPr>
      <w:r w:rsidRPr="00FB626B">
        <w:rPr>
          <w:b/>
          <w:i/>
          <w:sz w:val="18"/>
          <w:szCs w:val="18"/>
        </w:rPr>
        <w:t>Снятие Сертификата с хранения производится после списания всех Биржевых  облигаций со счетов в НРД.</w:t>
      </w:r>
    </w:p>
    <w:p w:rsidR="00B132E5" w:rsidRPr="00FB626B" w:rsidRDefault="00B132E5" w:rsidP="00B132E5">
      <w:pPr>
        <w:widowControl w:val="0"/>
        <w:autoSpaceDE w:val="0"/>
        <w:autoSpaceDN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9.3. Порядок определения дохода, выплачиваемого по каждой облигации</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Указывается размер дохода или порядок его определения, в том числе размер дохода, выплачиваемого по каждому купону, или порядок его определения.</w:t>
      </w:r>
    </w:p>
    <w:p w:rsidR="00B132E5" w:rsidRPr="00FB626B" w:rsidRDefault="00B132E5" w:rsidP="00B132E5">
      <w:pPr>
        <w:widowControl w:val="0"/>
        <w:adjustRightInd w:val="0"/>
        <w:spacing w:after="0" w:line="240" w:lineRule="auto"/>
        <w:ind w:firstLine="539"/>
        <w:jc w:val="both"/>
        <w:rPr>
          <w:rStyle w:val="SUBST"/>
          <w:sz w:val="18"/>
          <w:szCs w:val="18"/>
        </w:rPr>
      </w:pPr>
    </w:p>
    <w:p w:rsidR="00B132E5" w:rsidRPr="00FB626B" w:rsidRDefault="00B132E5" w:rsidP="00B132E5">
      <w:pPr>
        <w:widowControl w:val="0"/>
        <w:adjustRightInd w:val="0"/>
        <w:spacing w:after="0" w:line="240" w:lineRule="auto"/>
        <w:ind w:firstLine="539"/>
        <w:jc w:val="both"/>
        <w:rPr>
          <w:rStyle w:val="SUBST"/>
          <w:sz w:val="18"/>
          <w:szCs w:val="18"/>
        </w:rPr>
      </w:pPr>
      <w:r w:rsidRPr="00FB626B">
        <w:rPr>
          <w:rStyle w:val="SUBST"/>
          <w:sz w:val="18"/>
          <w:szCs w:val="18"/>
        </w:rPr>
        <w:t>Доходом по Биржевым облигациям является сумма купонных доходов, начисляемых за каждый купонный период. Биржевые облигации имеют двадцать купонных периодов. Длительность каждого из купонных периодов устанавливается равной 182 (Ста восьмидесяти двум) дням.</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Размер процента (купона) на каждый купонный период устанавливается единоличным исполнительным органом Эмитента в процентах годовых от непогашенной части номинальной стоимости Биржевых облигаций с точностью до сотой доли процента.</w:t>
      </w:r>
    </w:p>
    <w:p w:rsidR="00B132E5" w:rsidRPr="00FB626B" w:rsidRDefault="00B132E5" w:rsidP="00B132E5">
      <w:pPr>
        <w:spacing w:after="0" w:line="240" w:lineRule="auto"/>
        <w:ind w:firstLine="539"/>
        <w:jc w:val="both"/>
        <w:rPr>
          <w:rStyle w:val="SUBST"/>
          <w:sz w:val="18"/>
          <w:szCs w:val="18"/>
        </w:rPr>
      </w:pPr>
      <w:r w:rsidRPr="00FB626B">
        <w:rPr>
          <w:rStyle w:val="SUBST"/>
          <w:sz w:val="18"/>
          <w:szCs w:val="18"/>
        </w:rPr>
        <w:t xml:space="preserve">Купонный доход начисляется на непогашенную часть номинальной стоимости Биржевой облигации. </w:t>
      </w:r>
    </w:p>
    <w:p w:rsidR="00FB626B" w:rsidRPr="00FB626B" w:rsidRDefault="00FB626B" w:rsidP="00FB626B">
      <w:pPr>
        <w:pStyle w:val="33"/>
        <w:spacing w:before="160"/>
        <w:ind w:firstLine="540"/>
        <w:jc w:val="both"/>
        <w:rPr>
          <w:rStyle w:val="SUBST"/>
          <w:bCs/>
          <w:iCs/>
          <w:sz w:val="18"/>
          <w:szCs w:val="18"/>
        </w:rPr>
      </w:pPr>
      <w:r w:rsidRPr="00FB626B">
        <w:rPr>
          <w:rStyle w:val="SUBST"/>
          <w:bCs/>
          <w:iCs/>
          <w:sz w:val="18"/>
          <w:szCs w:val="18"/>
        </w:rPr>
        <w:t>Если дата  окончания  любого из двадцати купонов по Биржевым облигациям выпадает на нерабочий праздничный или выходной день, независимо от того, будет ли это государственный выходной день или выходной день для расчетных операций, то перечисление надлежащей суммы производится в первый рабочий день, следующий за нерабочим праздничным или выходным днем. Владелец Биржевой облигации не имеет права требовать начисления процентов или какой-либо иной компенсации за такую задержку в платеже.</w:t>
      </w:r>
    </w:p>
    <w:p w:rsidR="00FB626B" w:rsidRPr="00FB626B" w:rsidRDefault="00FB626B" w:rsidP="00FB626B">
      <w:pPr>
        <w:autoSpaceDE w:val="0"/>
        <w:autoSpaceDN w:val="0"/>
        <w:spacing w:after="0" w:line="240" w:lineRule="auto"/>
        <w:ind w:firstLine="539"/>
        <w:jc w:val="both"/>
        <w:rPr>
          <w:bCs/>
          <w:iCs/>
          <w:color w:val="000000"/>
          <w:sz w:val="18"/>
          <w:szCs w:val="18"/>
        </w:rPr>
      </w:pPr>
    </w:p>
    <w:p w:rsidR="00FB626B" w:rsidRPr="00FB626B" w:rsidRDefault="00FB626B" w:rsidP="00FB626B">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proofErr w:type="spellStart"/>
      <w:r w:rsidRPr="00FB626B">
        <w:rPr>
          <w:b/>
          <w:bCs/>
          <w:i/>
          <w:iCs/>
          <w:color w:val="000000"/>
          <w:spacing w:val="-1"/>
          <w:kern w:val="65535"/>
          <w:position w:val="-1"/>
          <w:sz w:val="18"/>
          <w:szCs w:val="18"/>
          <w:lang w:eastAsia="ru-RU"/>
        </w:rPr>
        <w:t>Nom</w:t>
      </w:r>
      <w:proofErr w:type="spellEnd"/>
      <w:r w:rsidRPr="00FB626B">
        <w:rPr>
          <w:b/>
          <w:bCs/>
          <w:i/>
          <w:iCs/>
          <w:color w:val="000000"/>
          <w:spacing w:val="-1"/>
          <w:kern w:val="65535"/>
          <w:position w:val="-1"/>
          <w:sz w:val="18"/>
          <w:szCs w:val="18"/>
          <w:lang w:eastAsia="ru-RU"/>
        </w:rPr>
        <w:t xml:space="preserve"> – непогашенная часть номинальной стоимости одной Биржевой облигации, в рублях;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FB626B" w:rsidRPr="00FB626B" w:rsidRDefault="00FB626B" w:rsidP="00FB626B">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FB626B" w:rsidRPr="00FB626B" w:rsidRDefault="00FB626B" w:rsidP="00FB626B">
      <w:pPr>
        <w:autoSpaceDE w:val="0"/>
        <w:autoSpaceDN w:val="0"/>
        <w:spacing w:after="0" w:line="240" w:lineRule="auto"/>
        <w:ind w:firstLine="539"/>
        <w:jc w:val="both"/>
        <w:rPr>
          <w:b/>
          <w:i/>
          <w:color w:val="000000"/>
          <w:sz w:val="18"/>
          <w:szCs w:val="18"/>
        </w:rPr>
      </w:pPr>
    </w:p>
    <w:p w:rsidR="00FB626B" w:rsidRPr="00FB626B" w:rsidRDefault="00FB626B" w:rsidP="00FB626B">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sz w:val="18"/>
          <w:szCs w:val="18"/>
        </w:rPr>
      </w:pPr>
    </w:p>
    <w:p w:rsidR="00FB626B" w:rsidRPr="00FB626B" w:rsidRDefault="00FB626B"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sz w:val="18"/>
          <w:szCs w:val="18"/>
        </w:rPr>
        <w:t>9.4. Порядок и срок выплаты дохода по облигациям</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Длительность каждого из купонных периодов устанавливается равной 182 (Ста восьмидесяти двум) дням.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Купонный доход выплачивается в дату окончания соответствующего купонного периода.</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lastRenderedPageBreak/>
        <w:t>Датой окончания купонного периода первого купона является 182-ой (Сто восемьдесят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второго купона является 364-ый (Триста шестьдесят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третьего купона является 546-ой (Пятьсот сорок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четвертого купона является 728-ой (Семьсот двадцать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пятого купона является 910-ый (Девятьсот десятый)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шестого купона является 1092-ой (Одна тысяча девяносто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седьмого купона является 1274-ый (Одна тысяча двести 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восьмого купона является 1456-ой (Одна тысяча четыреста пятьдесят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девятого купона является 1638-ой (Одна тысяча шестьсот тридцать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десятого купона является 1820-ый (Одна тысяча восемьсот двадцатый)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одиннадцатого купона является 2002-ой (Две тысячи второй)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двенадцатого купона является 2184-ый (Две тысячи сто восемьдесят четвертый)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тринадцатого купона является 2366-ой (Две тысячи триста шестьдесят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четырнадцатого купона является 2548-ой (Две тысячи пятьсот сорок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пятнадцатого купона является 2730-ый (Две тысячи семьсот тридцатый)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шестнадцатого купона является 2912-ой (Две тысячи девятьсот двенадцатый)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семнадцатого купона является 3094-ый (Три тысячи девяносто четвёртый)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восемнадцатого купона является 3276-ой (Три тысячи двести семьдесят шестой)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девятнадцатого купона является 3458-ой (три тысячи четыреста пятьдесят восьмой)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Датой окончания купонного периода двадцатого купона является 3640-ой (Три тысячи шесть сот сороковой) день с даты начала размещения Биржевых облигаций.</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Составление списка владельцев Биржевых облигаций для целей выплаты дохода не предусмотрено.</w:t>
      </w:r>
    </w:p>
    <w:p w:rsidR="00B132E5" w:rsidRPr="00FB626B" w:rsidRDefault="00B132E5" w:rsidP="00B132E5">
      <w:pPr>
        <w:numPr>
          <w:ilvl w:val="12"/>
          <w:numId w:val="0"/>
        </w:numPr>
        <w:spacing w:after="0" w:line="240" w:lineRule="auto"/>
        <w:jc w:val="both"/>
        <w:rPr>
          <w:rFonts w:eastAsia="PMingLiU"/>
          <w:b/>
          <w:bCs/>
          <w:i/>
          <w:iCs/>
          <w:sz w:val="18"/>
          <w:szCs w:val="18"/>
          <w:lang w:eastAsia="ru-RU"/>
        </w:rPr>
      </w:pPr>
      <w:r w:rsidRPr="00FB626B">
        <w:rPr>
          <w:rFonts w:eastAsia="PMingLiU"/>
          <w:b/>
          <w:bCs/>
          <w:i/>
          <w:iCs/>
          <w:sz w:val="18"/>
          <w:szCs w:val="18"/>
          <w:lang w:eastAsia="ru-RU"/>
        </w:rPr>
        <w:t>Если Дата окончания любого из двадцати купонов по Биржевым облигациям приходится на нерабочий праздничный или выходной день - независимо от того, будет ли это государственный выходной день или выходной день для расчетных операций, - то перечисление надлежащей суммы производится в первый рабочий день, следующий за нерабочим праздничным или выходным днем.</w:t>
      </w:r>
    </w:p>
    <w:p w:rsidR="00B132E5" w:rsidRPr="00FB626B" w:rsidRDefault="00B132E5" w:rsidP="00B132E5">
      <w:pPr>
        <w:widowControl w:val="0"/>
        <w:autoSpaceDE w:val="0"/>
        <w:autoSpaceDN w:val="0"/>
        <w:adjustRightInd w:val="0"/>
        <w:spacing w:after="0" w:line="240" w:lineRule="auto"/>
        <w:jc w:val="both"/>
        <w:rPr>
          <w:b/>
          <w:i/>
          <w:sz w:val="18"/>
          <w:szCs w:val="18"/>
        </w:rPr>
      </w:pP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widowControl w:val="0"/>
        <w:autoSpaceDE w:val="0"/>
        <w:autoSpaceDN w:val="0"/>
        <w:adjustRightInd w:val="0"/>
        <w:spacing w:after="0" w:line="240" w:lineRule="auto"/>
        <w:rPr>
          <w:sz w:val="18"/>
          <w:szCs w:val="18"/>
        </w:rPr>
      </w:pPr>
    </w:p>
    <w:p w:rsidR="00B132E5" w:rsidRPr="00FB626B" w:rsidRDefault="00B132E5" w:rsidP="00B132E5">
      <w:pPr>
        <w:widowControl w:val="0"/>
        <w:autoSpaceDE w:val="0"/>
        <w:autoSpaceDN w:val="0"/>
        <w:adjustRightInd w:val="0"/>
        <w:spacing w:after="0" w:line="240" w:lineRule="auto"/>
        <w:rPr>
          <w:sz w:val="18"/>
          <w:szCs w:val="18"/>
        </w:rPr>
      </w:pPr>
      <w:r w:rsidRPr="00FB626B">
        <w:rPr>
          <w:sz w:val="18"/>
          <w:szCs w:val="18"/>
        </w:rPr>
        <w:t xml:space="preserve">Порядок выплаты дохода по облигациям: </w:t>
      </w:r>
    </w:p>
    <w:p w:rsidR="00B132E5" w:rsidRPr="00FB626B" w:rsidRDefault="00B132E5" w:rsidP="00B132E5">
      <w:pPr>
        <w:spacing w:after="0" w:line="240" w:lineRule="auto"/>
        <w:jc w:val="both"/>
        <w:rPr>
          <w:b/>
          <w:i/>
          <w:sz w:val="18"/>
          <w:szCs w:val="18"/>
        </w:rPr>
      </w:pPr>
      <w:r w:rsidRPr="00FB626B">
        <w:rPr>
          <w:b/>
          <w:i/>
          <w:sz w:val="18"/>
          <w:szCs w:val="18"/>
        </w:rPr>
        <w:t>Выплата доходов по Биржевым облигациям производится денежными средствами в валюте Российской Федерации в безналичном порядке.</w:t>
      </w:r>
    </w:p>
    <w:p w:rsidR="00B132E5" w:rsidRPr="00FB626B" w:rsidRDefault="00B132E5" w:rsidP="00B132E5">
      <w:pPr>
        <w:spacing w:after="0" w:line="240" w:lineRule="auto"/>
        <w:jc w:val="both"/>
        <w:rPr>
          <w:b/>
          <w:i/>
          <w:sz w:val="18"/>
          <w:szCs w:val="18"/>
        </w:rPr>
      </w:pP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Владельцы и иные лица, осуществляющие в соответствии с федеральными законами права по </w:t>
      </w:r>
      <w:r w:rsidRPr="00FB626B">
        <w:rPr>
          <w:b/>
          <w:i/>
          <w:sz w:val="18"/>
          <w:szCs w:val="18"/>
          <w:lang w:eastAsia="ru-RU"/>
        </w:rPr>
        <w:t>Биржевым облигациям</w:t>
      </w:r>
      <w:r w:rsidRPr="00FB626B">
        <w:rPr>
          <w:b/>
          <w:bCs/>
          <w:i/>
          <w:iCs/>
          <w:sz w:val="18"/>
          <w:szCs w:val="18"/>
        </w:rPr>
        <w:t xml:space="preserve">, получают причитающиеся им доходы по </w:t>
      </w:r>
      <w:r w:rsidRPr="00FB626B">
        <w:rPr>
          <w:b/>
          <w:i/>
          <w:sz w:val="18"/>
          <w:szCs w:val="18"/>
          <w:lang w:eastAsia="ru-RU"/>
        </w:rPr>
        <w:t>Биржевым облигациям</w:t>
      </w:r>
      <w:r w:rsidRPr="00FB626B">
        <w:rPr>
          <w:b/>
          <w:bCs/>
          <w:i/>
          <w:iCs/>
          <w:sz w:val="18"/>
          <w:szCs w:val="18"/>
        </w:rPr>
        <w:t xml:space="preserve"> в денежной форме через депозитарий, осуществляющий учет прав на Биржевые облигации,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tabs>
          <w:tab w:val="left" w:pos="284"/>
          <w:tab w:val="left" w:pos="9356"/>
        </w:tabs>
        <w:adjustRightInd w:val="0"/>
        <w:spacing w:after="0" w:line="240" w:lineRule="auto"/>
        <w:jc w:val="both"/>
        <w:rPr>
          <w:b/>
          <w:bCs/>
          <w:i/>
          <w:iCs/>
          <w:sz w:val="18"/>
          <w:szCs w:val="18"/>
        </w:rPr>
      </w:pPr>
      <w:r w:rsidRPr="00FB626B">
        <w:rPr>
          <w:b/>
          <w:bCs/>
          <w:i/>
          <w:iCs/>
          <w:sz w:val="18"/>
          <w:szCs w:val="18"/>
        </w:rPr>
        <w:t xml:space="preserve">Эмитент исполняет обязанность по осуществлению денежных выплат по </w:t>
      </w:r>
      <w:r w:rsidRPr="00FB626B">
        <w:rPr>
          <w:b/>
          <w:i/>
          <w:sz w:val="18"/>
          <w:szCs w:val="18"/>
          <w:lang w:eastAsia="ru-RU"/>
        </w:rPr>
        <w:t>Биржевым облигациям</w:t>
      </w:r>
      <w:r w:rsidRPr="00FB626B">
        <w:rPr>
          <w:b/>
          <w:bCs/>
          <w:i/>
          <w:iCs/>
          <w:sz w:val="18"/>
          <w:szCs w:val="18"/>
        </w:rPr>
        <w:t xml:space="preserve">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tabs>
          <w:tab w:val="left" w:pos="284"/>
          <w:tab w:val="left" w:pos="851"/>
          <w:tab w:val="left" w:pos="9356"/>
        </w:tabs>
        <w:adjustRightInd w:val="0"/>
        <w:spacing w:after="0" w:line="240" w:lineRule="auto"/>
        <w:jc w:val="both"/>
        <w:rPr>
          <w:b/>
          <w:bCs/>
          <w:i/>
          <w:iCs/>
          <w:sz w:val="18"/>
          <w:szCs w:val="18"/>
        </w:rPr>
      </w:pPr>
      <w:r w:rsidRPr="00FB626B">
        <w:rPr>
          <w:b/>
          <w:bCs/>
          <w:i/>
          <w:iCs/>
          <w:sz w:val="18"/>
          <w:szCs w:val="18"/>
        </w:rPr>
        <w:t xml:space="preserve">Передача доходов по </w:t>
      </w:r>
      <w:r w:rsidRPr="00FB626B">
        <w:rPr>
          <w:b/>
          <w:i/>
          <w:sz w:val="18"/>
          <w:szCs w:val="18"/>
          <w:lang w:eastAsia="ru-RU"/>
        </w:rPr>
        <w:t>Биржевым облигациям</w:t>
      </w:r>
      <w:r w:rsidRPr="00FB626B">
        <w:rPr>
          <w:b/>
          <w:bCs/>
          <w:i/>
          <w:iCs/>
          <w:sz w:val="18"/>
          <w:szCs w:val="18"/>
        </w:rPr>
        <w:t xml:space="preserve"> в денежной форме осуществляется депозитарием лицу, являвшемуся его депонентом:</w:t>
      </w:r>
    </w:p>
    <w:p w:rsidR="00B132E5" w:rsidRPr="00FB626B" w:rsidRDefault="00B132E5" w:rsidP="00B132E5">
      <w:pPr>
        <w:numPr>
          <w:ilvl w:val="0"/>
          <w:numId w:val="22"/>
        </w:numPr>
        <w:tabs>
          <w:tab w:val="left" w:pos="284"/>
          <w:tab w:val="left" w:pos="851"/>
          <w:tab w:val="left" w:pos="9356"/>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подлежит исполнению;</w:t>
      </w:r>
    </w:p>
    <w:p w:rsidR="00B132E5" w:rsidRPr="00FB626B" w:rsidRDefault="00B132E5" w:rsidP="00B132E5">
      <w:pPr>
        <w:widowControl w:val="0"/>
        <w:numPr>
          <w:ilvl w:val="0"/>
          <w:numId w:val="22"/>
        </w:numPr>
        <w:tabs>
          <w:tab w:val="left" w:pos="284"/>
          <w:tab w:val="left" w:pos="851"/>
        </w:tabs>
        <w:autoSpaceDE w:val="0"/>
        <w:autoSpaceDN w:val="0"/>
        <w:adjustRightInd w:val="0"/>
        <w:spacing w:after="0" w:line="240" w:lineRule="auto"/>
        <w:ind w:left="0" w:firstLine="0"/>
        <w:jc w:val="both"/>
        <w:rPr>
          <w:b/>
          <w:bCs/>
          <w:i/>
          <w:iCs/>
          <w:sz w:val="18"/>
          <w:szCs w:val="18"/>
        </w:rPr>
      </w:pPr>
      <w:r w:rsidRPr="00FB626B">
        <w:rPr>
          <w:b/>
          <w:bCs/>
          <w:i/>
          <w:iCs/>
          <w:sz w:val="18"/>
          <w:szCs w:val="18"/>
        </w:rPr>
        <w:t xml:space="preserve">на конец операционного дня, следующего за датой, на которую НРД в соответствии с действующим законодательством раскрыта информация о получении НРД подлежащих передаче денежных выплат по </w:t>
      </w:r>
      <w:r w:rsidRPr="00FB626B">
        <w:rPr>
          <w:b/>
          <w:i/>
          <w:sz w:val="18"/>
          <w:szCs w:val="18"/>
          <w:lang w:eastAsia="ru-RU"/>
        </w:rPr>
        <w:t>Биржевым облигациям</w:t>
      </w:r>
      <w:r w:rsidRPr="00FB626B">
        <w:rPr>
          <w:b/>
          <w:bCs/>
          <w:i/>
          <w:iCs/>
          <w:sz w:val="18"/>
          <w:szCs w:val="18"/>
        </w:rPr>
        <w:t xml:space="preserve"> в случае, если в установленную дату (установленный срок) обязанность Эмитента по выплате доходов по </w:t>
      </w:r>
      <w:r w:rsidRPr="00FB626B">
        <w:rPr>
          <w:b/>
          <w:i/>
          <w:sz w:val="18"/>
          <w:szCs w:val="18"/>
          <w:lang w:eastAsia="ru-RU"/>
        </w:rPr>
        <w:t>Биржевым облигациям</w:t>
      </w:r>
      <w:r w:rsidRPr="00FB626B">
        <w:rPr>
          <w:b/>
          <w:bCs/>
          <w:i/>
          <w:iCs/>
          <w:sz w:val="18"/>
          <w:szCs w:val="18"/>
        </w:rPr>
        <w:t xml:space="preserve"> в денежной форме, которые подлежат выплате одновременно с осуществлением денежных выплат в счет погашения </w:t>
      </w:r>
      <w:r w:rsidRPr="00FB626B">
        <w:rPr>
          <w:b/>
          <w:i/>
          <w:sz w:val="18"/>
          <w:szCs w:val="18"/>
          <w:lang w:eastAsia="ru-RU"/>
        </w:rPr>
        <w:t>Биржевых облигаций</w:t>
      </w:r>
      <w:r w:rsidRPr="00FB626B">
        <w:rPr>
          <w:b/>
          <w:bCs/>
          <w:i/>
          <w:iCs/>
          <w:sz w:val="18"/>
          <w:szCs w:val="18"/>
        </w:rPr>
        <w:t xml:space="preserve">  (обязанность Эмитента по осуществлению последней денежной выплаты по</w:t>
      </w:r>
      <w:r w:rsidRPr="00FB626B">
        <w:rPr>
          <w:b/>
          <w:i/>
          <w:sz w:val="18"/>
          <w:szCs w:val="18"/>
          <w:lang w:eastAsia="ru-RU"/>
        </w:rPr>
        <w:t xml:space="preserve"> Биржевым облигациям</w:t>
      </w:r>
      <w:r w:rsidRPr="00FB626B">
        <w:rPr>
          <w:b/>
          <w:bCs/>
          <w:i/>
          <w:iCs/>
          <w:sz w:val="18"/>
          <w:szCs w:val="18"/>
        </w:rPr>
        <w:t>), не исполняется или исполняется ненадлежащим образом.</w:t>
      </w:r>
    </w:p>
    <w:p w:rsidR="00B132E5" w:rsidRPr="00FB626B" w:rsidRDefault="00B132E5" w:rsidP="00B132E5">
      <w:pPr>
        <w:spacing w:before="120" w:after="120" w:line="240" w:lineRule="auto"/>
        <w:jc w:val="both"/>
        <w:rPr>
          <w:b/>
          <w:i/>
          <w:sz w:val="18"/>
          <w:szCs w:val="18"/>
        </w:rPr>
      </w:pPr>
      <w:r w:rsidRPr="00FB626B">
        <w:rPr>
          <w:b/>
          <w:i/>
          <w:sz w:val="18"/>
          <w:szCs w:val="18"/>
        </w:rPr>
        <w:lastRenderedPageBreak/>
        <w:t>Депозитарий передает своим депонентам денежные выплаты по Биржевым облигациям пропорционально количеству Биржевых облигаций, которые учитывались на их счетах депо на конец операционного дня, определенного в соответствии с вышеуказанным абзацем.</w:t>
      </w:r>
    </w:p>
    <w:p w:rsidR="00B132E5" w:rsidRPr="00FB626B" w:rsidRDefault="00B132E5" w:rsidP="00B132E5">
      <w:pPr>
        <w:tabs>
          <w:tab w:val="center" w:pos="4677"/>
          <w:tab w:val="right" w:pos="9355"/>
        </w:tabs>
        <w:spacing w:after="0" w:line="240" w:lineRule="auto"/>
        <w:jc w:val="both"/>
        <w:rPr>
          <w:b/>
          <w:bCs/>
          <w:i/>
          <w:iCs/>
          <w:sz w:val="18"/>
          <w:szCs w:val="18"/>
        </w:rPr>
      </w:pPr>
      <w:r w:rsidRPr="00FB626B">
        <w:rPr>
          <w:b/>
          <w:bCs/>
          <w:i/>
          <w:iCs/>
          <w:sz w:val="18"/>
          <w:szCs w:val="18"/>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B132E5" w:rsidRPr="00FB626B" w:rsidRDefault="00B132E5" w:rsidP="00B132E5">
      <w:pPr>
        <w:tabs>
          <w:tab w:val="left" w:pos="284"/>
        </w:tabs>
        <w:adjustRightInd w:val="0"/>
        <w:spacing w:after="0" w:line="240" w:lineRule="auto"/>
        <w:jc w:val="both"/>
        <w:rPr>
          <w:b/>
          <w:bCs/>
          <w:i/>
          <w:iCs/>
          <w:sz w:val="18"/>
          <w:szCs w:val="18"/>
        </w:rPr>
      </w:pPr>
      <w:r w:rsidRPr="00FB626B">
        <w:rPr>
          <w:b/>
          <w:bCs/>
          <w:i/>
          <w:iCs/>
          <w:sz w:val="18"/>
          <w:szCs w:val="18"/>
        </w:rPr>
        <w:t xml:space="preserve">Выплаты дохода по </w:t>
      </w:r>
      <w:r w:rsidRPr="00FB626B">
        <w:rPr>
          <w:b/>
          <w:i/>
          <w:sz w:val="18"/>
          <w:szCs w:val="18"/>
          <w:lang w:eastAsia="ru-RU"/>
        </w:rPr>
        <w:t>Биржевым облигациям</w:t>
      </w:r>
      <w:r w:rsidRPr="00FB626B">
        <w:rPr>
          <w:b/>
          <w:bCs/>
          <w:i/>
          <w:iCs/>
          <w:sz w:val="18"/>
          <w:szCs w:val="18"/>
        </w:rPr>
        <w:t xml:space="preserve"> осуществляются в соответствии с порядком, установленным требованиями действующего законодательства Российской Федерации.</w:t>
      </w:r>
    </w:p>
    <w:p w:rsidR="00B132E5" w:rsidRPr="00FB626B" w:rsidRDefault="00B132E5" w:rsidP="00B132E5">
      <w:pPr>
        <w:tabs>
          <w:tab w:val="center" w:pos="4677"/>
          <w:tab w:val="right" w:pos="9355"/>
        </w:tabs>
        <w:spacing w:after="0" w:line="240" w:lineRule="auto"/>
        <w:jc w:val="both"/>
        <w:rPr>
          <w:b/>
          <w:bCs/>
          <w:i/>
          <w:iCs/>
          <w:sz w:val="18"/>
          <w:szCs w:val="18"/>
        </w:rPr>
      </w:pPr>
    </w:p>
    <w:p w:rsidR="00B132E5" w:rsidRPr="00FB626B" w:rsidRDefault="00B132E5" w:rsidP="00B132E5">
      <w:pPr>
        <w:tabs>
          <w:tab w:val="left" w:pos="3788"/>
        </w:tabs>
        <w:spacing w:after="0" w:line="240" w:lineRule="auto"/>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9.5. Порядок и условия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Предусмотрена возможность досрочного погашения Биржевых облигаций по усмотрению Эмитента и по требованию их владельцев.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i/>
          <w:sz w:val="18"/>
          <w:szCs w:val="18"/>
        </w:rPr>
        <w:t xml:space="preserve">Досрочное погашение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Биржевые облигации, погашенные Эмитентом досрочно, не могут быть вновь выпущены в обращение.</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b/>
          <w:i/>
          <w:sz w:val="18"/>
          <w:szCs w:val="18"/>
          <w:lang w:eastAsia="ru-RU"/>
        </w:rPr>
      </w:pPr>
    </w:p>
    <w:p w:rsidR="00B132E5" w:rsidRPr="00FB626B" w:rsidRDefault="00B132E5" w:rsidP="00B132E5">
      <w:pPr>
        <w:autoSpaceDE w:val="0"/>
        <w:autoSpaceDN w:val="0"/>
        <w:spacing w:after="0" w:line="240" w:lineRule="auto"/>
        <w:ind w:firstLine="567"/>
        <w:jc w:val="both"/>
        <w:rPr>
          <w:sz w:val="18"/>
          <w:szCs w:val="18"/>
        </w:rPr>
      </w:pPr>
      <w:r w:rsidRPr="00FB626B">
        <w:rPr>
          <w:sz w:val="18"/>
          <w:szCs w:val="18"/>
        </w:rPr>
        <w:t>9.5.1 Досрочное погашение по требованию их владельцев</w:t>
      </w:r>
    </w:p>
    <w:p w:rsidR="00B132E5" w:rsidRPr="00FB626B" w:rsidRDefault="00B132E5" w:rsidP="00B132E5">
      <w:pPr>
        <w:widowControl w:val="0"/>
        <w:autoSpaceDE w:val="0"/>
        <w:autoSpaceDN w:val="0"/>
        <w:spacing w:after="0" w:line="240" w:lineRule="auto"/>
        <w:ind w:firstLine="539"/>
        <w:jc w:val="both"/>
        <w:rPr>
          <w:b/>
          <w:i/>
          <w:sz w:val="18"/>
          <w:szCs w:val="18"/>
        </w:rPr>
      </w:pPr>
    </w:p>
    <w:p w:rsidR="00B132E5" w:rsidRPr="00FB626B" w:rsidRDefault="00B132E5" w:rsidP="00B132E5">
      <w:pPr>
        <w:widowControl w:val="0"/>
        <w:autoSpaceDE w:val="0"/>
        <w:autoSpaceDN w:val="0"/>
        <w:spacing w:after="0" w:line="240" w:lineRule="auto"/>
        <w:ind w:firstLine="539"/>
        <w:jc w:val="both"/>
        <w:rPr>
          <w:b/>
          <w:bCs/>
          <w:i/>
          <w:iCs/>
          <w:sz w:val="18"/>
          <w:szCs w:val="18"/>
          <w:lang w:eastAsia="ru-RU"/>
        </w:rPr>
      </w:pPr>
      <w:r w:rsidRPr="00FB626B">
        <w:rPr>
          <w:b/>
          <w:bCs/>
          <w:i/>
          <w:iCs/>
          <w:sz w:val="18"/>
          <w:szCs w:val="18"/>
          <w:lang w:eastAsia="ru-RU"/>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B132E5" w:rsidRPr="00FB626B" w:rsidRDefault="00B132E5" w:rsidP="00B132E5">
      <w:pPr>
        <w:autoSpaceDE w:val="0"/>
        <w:autoSpaceDN w:val="0"/>
        <w:spacing w:before="120" w:after="0" w:line="240" w:lineRule="auto"/>
        <w:ind w:firstLine="708"/>
        <w:jc w:val="both"/>
        <w:rPr>
          <w:sz w:val="18"/>
          <w:szCs w:val="18"/>
          <w:lang w:eastAsia="ru-RU"/>
        </w:rPr>
      </w:pPr>
      <w:r w:rsidRPr="00FB626B">
        <w:rPr>
          <w:b/>
          <w:bCs/>
          <w:i/>
          <w:iCs/>
          <w:sz w:val="18"/>
          <w:szCs w:val="18"/>
          <w:lang w:eastAsia="ru-RU"/>
        </w:rPr>
        <w:t xml:space="preserve">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 </w:t>
      </w:r>
    </w:p>
    <w:p w:rsidR="00B132E5" w:rsidRPr="00FB626B" w:rsidRDefault="00B132E5" w:rsidP="00B132E5">
      <w:pPr>
        <w:autoSpaceDE w:val="0"/>
        <w:autoSpaceDN w:val="0"/>
        <w:spacing w:after="0" w:line="240" w:lineRule="auto"/>
        <w:jc w:val="both"/>
        <w:rPr>
          <w:b/>
          <w:bCs/>
          <w:i/>
          <w:iCs/>
          <w:sz w:val="18"/>
          <w:szCs w:val="18"/>
          <w:lang w:eastAsia="ru-RU"/>
        </w:rPr>
      </w:pPr>
    </w:p>
    <w:p w:rsidR="00B132E5" w:rsidRPr="00FB626B" w:rsidRDefault="00B132E5" w:rsidP="00B132E5">
      <w:pPr>
        <w:widowControl w:val="0"/>
        <w:spacing w:after="0" w:line="240" w:lineRule="auto"/>
        <w:jc w:val="both"/>
        <w:rPr>
          <w:sz w:val="18"/>
          <w:szCs w:val="18"/>
          <w:lang w:eastAsia="ru-RU"/>
        </w:rPr>
      </w:pPr>
      <w:r w:rsidRPr="00FB626B">
        <w:rPr>
          <w:sz w:val="18"/>
          <w:szCs w:val="18"/>
          <w:lang w:eastAsia="ru-RU"/>
        </w:rPr>
        <w:t xml:space="preserve">Стоимость (порядок определения стоимости): </w:t>
      </w:r>
    </w:p>
    <w:p w:rsidR="00B132E5" w:rsidRPr="00FB626B" w:rsidRDefault="00B132E5" w:rsidP="00B132E5">
      <w:pPr>
        <w:widowControl w:val="0"/>
        <w:spacing w:after="0" w:line="240" w:lineRule="auto"/>
        <w:ind w:firstLine="708"/>
        <w:jc w:val="both"/>
        <w:rPr>
          <w:b/>
          <w:bCs/>
          <w:i/>
          <w:iCs/>
          <w:sz w:val="18"/>
          <w:szCs w:val="18"/>
          <w:lang w:eastAsia="ru-RU"/>
        </w:rPr>
      </w:pPr>
      <w:r w:rsidRPr="00FB626B">
        <w:rPr>
          <w:b/>
          <w:bCs/>
          <w:i/>
          <w:iCs/>
          <w:sz w:val="18"/>
          <w:szCs w:val="18"/>
          <w:lang w:eastAsia="ru-RU"/>
        </w:rPr>
        <w:t xml:space="preserve">Досрочное погашение Биржевых облигаций по требованию владельцев производится по цене, равной сумме 100% номинальной стоимости </w:t>
      </w:r>
      <w:r w:rsidRPr="00FB626B">
        <w:rPr>
          <w:b/>
          <w:i/>
          <w:iCs/>
          <w:sz w:val="18"/>
          <w:szCs w:val="18"/>
        </w:rPr>
        <w:t xml:space="preserve">(непогашенной части номинальной стоимости) </w:t>
      </w:r>
      <w:r w:rsidRPr="00FB626B">
        <w:rPr>
          <w:b/>
          <w:bCs/>
          <w:i/>
          <w:iCs/>
          <w:sz w:val="18"/>
          <w:szCs w:val="18"/>
          <w:lang w:eastAsia="ru-RU"/>
        </w:rPr>
        <w:t>Биржевых облигаций и накопленного купонного дохода (НКД) по ним, рассчитанного на дату досрочного погашения Биржевых облигаций</w:t>
      </w:r>
      <w:r w:rsidRPr="00FB626B">
        <w:rPr>
          <w:b/>
          <w:bCs/>
          <w:i/>
          <w:iCs/>
          <w:color w:val="000000"/>
          <w:sz w:val="18"/>
          <w:szCs w:val="18"/>
          <w:lang w:eastAsia="ru-RU"/>
        </w:rPr>
        <w:t xml:space="preserve"> </w:t>
      </w:r>
      <w:r w:rsidRPr="00FB626B">
        <w:rPr>
          <w:b/>
          <w:bCs/>
          <w:i/>
          <w:iCs/>
          <w:sz w:val="18"/>
          <w:szCs w:val="18"/>
          <w:lang w:eastAsia="ru-RU"/>
        </w:rPr>
        <w:t>в соответствии с п. 16 Решения о выпуске  ценных бумаг и п. 10.9 Проспекта ценных бумаг.</w:t>
      </w:r>
    </w:p>
    <w:p w:rsidR="00B132E5" w:rsidRPr="00FB626B" w:rsidRDefault="00B132E5" w:rsidP="00B132E5">
      <w:pPr>
        <w:widowControl w:val="0"/>
        <w:spacing w:after="0" w:line="240" w:lineRule="auto"/>
        <w:jc w:val="both"/>
        <w:rPr>
          <w:b/>
          <w:bCs/>
          <w:i/>
          <w:iCs/>
          <w:sz w:val="18"/>
          <w:szCs w:val="18"/>
          <w:lang w:eastAsia="ru-RU"/>
        </w:rPr>
      </w:pPr>
    </w:p>
    <w:p w:rsidR="00B132E5" w:rsidRPr="00FB626B" w:rsidRDefault="00B132E5" w:rsidP="00B132E5">
      <w:pPr>
        <w:autoSpaceDE w:val="0"/>
        <w:autoSpaceDN w:val="0"/>
        <w:spacing w:after="0" w:line="240" w:lineRule="auto"/>
        <w:jc w:val="both"/>
        <w:rPr>
          <w:b/>
          <w:bCs/>
          <w:i/>
          <w:iCs/>
          <w:color w:val="000000"/>
          <w:sz w:val="18"/>
          <w:szCs w:val="18"/>
          <w:lang w:eastAsia="ru-RU"/>
        </w:rPr>
      </w:pPr>
      <w:r w:rsidRPr="00FB626B">
        <w:rPr>
          <w:sz w:val="18"/>
          <w:szCs w:val="18"/>
          <w:lang w:eastAsia="ru-RU"/>
        </w:rPr>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Требование (заявление), Требование), с</w:t>
      </w:r>
      <w:r w:rsidRPr="00FB626B" w:rsidDel="008D70AE">
        <w:rPr>
          <w:rFonts w:eastAsia="Calibri"/>
          <w:b/>
          <w:i/>
          <w:iCs/>
          <w:sz w:val="18"/>
          <w:szCs w:val="18"/>
        </w:rPr>
        <w:t xml:space="preserve"> </w:t>
      </w:r>
      <w:r w:rsidRPr="00FB626B">
        <w:rPr>
          <w:rFonts w:eastAsia="Calibri"/>
          <w:b/>
          <w:i/>
          <w:iCs/>
          <w:sz w:val="18"/>
          <w:szCs w:val="18"/>
        </w:rPr>
        <w:t>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B132E5" w:rsidRPr="00FB626B" w:rsidRDefault="00B132E5" w:rsidP="00B132E5">
      <w:pPr>
        <w:tabs>
          <w:tab w:val="left" w:pos="993"/>
        </w:tabs>
        <w:autoSpaceDE w:val="0"/>
        <w:autoSpaceDN w:val="0"/>
        <w:adjustRightInd w:val="0"/>
        <w:spacing w:after="0" w:line="240" w:lineRule="auto"/>
        <w:ind w:firstLine="567"/>
        <w:contextualSpacing/>
        <w:jc w:val="both"/>
        <w:rPr>
          <w:rFonts w:eastAsia="Calibri"/>
          <w:b/>
          <w:i/>
          <w:iCs/>
          <w:sz w:val="18"/>
          <w:szCs w:val="18"/>
        </w:rPr>
      </w:pPr>
      <w:r w:rsidRPr="00FB626B">
        <w:rPr>
          <w:rFonts w:eastAsia="Calibri"/>
          <w:b/>
          <w:i/>
          <w:iCs/>
          <w:sz w:val="18"/>
          <w:szCs w:val="18"/>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о досрочном погашении Биржевых облигаций.</w:t>
      </w:r>
    </w:p>
    <w:p w:rsidR="00B132E5" w:rsidRPr="00FB626B" w:rsidRDefault="00B132E5" w:rsidP="00B132E5">
      <w:pPr>
        <w:autoSpaceDE w:val="0"/>
        <w:autoSpaceDN w:val="0"/>
        <w:spacing w:after="0" w:line="240" w:lineRule="auto"/>
        <w:jc w:val="both"/>
        <w:rPr>
          <w:sz w:val="18"/>
          <w:szCs w:val="18"/>
          <w:u w:val="single"/>
          <w:lang w:eastAsia="ru-RU"/>
        </w:rPr>
      </w:pP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9.5.2 Досрочное погашение по усмотрению эмитента</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Досрочное погашение Биржевых облигаций по усмотрению Эмитента осуществляется в отношении всех Биржевых облигаций выпуска.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9.5.2.1. 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порядковый номер купонного периода, в дату окончания которого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календарных дней до даты окончания купонного периода, определенного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rPr>
        <w:lastRenderedPageBreak/>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Срок, в течение которого облигации могут быть досрочно погашены эмитентом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40"/>
        <w:jc w:val="both"/>
        <w:rPr>
          <w:sz w:val="18"/>
          <w:szCs w:val="18"/>
        </w:rPr>
      </w:pPr>
    </w:p>
    <w:p w:rsidR="00B132E5" w:rsidRPr="00FB626B" w:rsidRDefault="00B132E5" w:rsidP="00B132E5">
      <w:pPr>
        <w:autoSpaceDE w:val="0"/>
        <w:autoSpaceDN w:val="0"/>
        <w:spacing w:after="0" w:line="240" w:lineRule="auto"/>
        <w:ind w:firstLine="540"/>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Дата окончания купонного периода, определенного Эмитентом в решении Эмитента о возможности досрочного погашения Биржевых облигаций по усмотрению Эмитента.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9.5.2.2. 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очередного(-ых) купонного(-ых) периода(-</w:t>
      </w:r>
      <w:proofErr w:type="spellStart"/>
      <w:r w:rsidRPr="00FB626B">
        <w:rPr>
          <w:b/>
          <w:bCs/>
          <w:i/>
          <w:iCs/>
          <w:sz w:val="18"/>
          <w:szCs w:val="18"/>
        </w:rPr>
        <w:t>ов</w:t>
      </w:r>
      <w:proofErr w:type="spellEnd"/>
      <w:r w:rsidRPr="00FB626B">
        <w:rPr>
          <w:b/>
          <w:bCs/>
          <w:i/>
          <w:iCs/>
          <w:sz w:val="18"/>
          <w:szCs w:val="18"/>
        </w:rPr>
        <w:t>). При этом Эмитент должен определить номер(а) купонного(-ых) периода(-</w:t>
      </w:r>
      <w:proofErr w:type="spellStart"/>
      <w:r w:rsidRPr="00FB626B">
        <w:rPr>
          <w:b/>
          <w:bCs/>
          <w:i/>
          <w:iCs/>
          <w:sz w:val="18"/>
          <w:szCs w:val="18"/>
        </w:rPr>
        <w:t>ов</w:t>
      </w:r>
      <w:proofErr w:type="spellEnd"/>
      <w:r w:rsidRPr="00FB626B">
        <w:rPr>
          <w:b/>
          <w:bCs/>
          <w:i/>
          <w:iCs/>
          <w:sz w:val="18"/>
          <w:szCs w:val="18"/>
        </w:rPr>
        <w:t xml:space="preserve">),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Данное решение принимается единоличным исполнительным органом Эмитента.</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lang w:eastAsia="ru-RU"/>
        </w:rPr>
      </w:pPr>
      <w:r w:rsidRPr="00FB626B">
        <w:rPr>
          <w:sz w:val="18"/>
          <w:szCs w:val="18"/>
          <w:lang w:eastAsia="ru-RU"/>
        </w:rPr>
        <w:t>Срок (порядок определения срока), в течение которого эмитентом может быть принято решение о частичном досрочном погашении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Эмитент может принять решение о частичном досрочном погашении Биржевых облигаций </w:t>
      </w:r>
      <w:r w:rsidRPr="00FB626B">
        <w:rPr>
          <w:b/>
          <w:bCs/>
          <w:i/>
          <w:iCs/>
          <w:sz w:val="18"/>
          <w:szCs w:val="18"/>
        </w:rPr>
        <w:t>в дату окончания очередного(-ых) купонного(-ых) периода(-</w:t>
      </w:r>
      <w:proofErr w:type="spellStart"/>
      <w:r w:rsidRPr="00FB626B">
        <w:rPr>
          <w:b/>
          <w:bCs/>
          <w:i/>
          <w:iCs/>
          <w:sz w:val="18"/>
          <w:szCs w:val="18"/>
        </w:rPr>
        <w:t>ов</w:t>
      </w:r>
      <w:proofErr w:type="spellEnd"/>
      <w:r w:rsidRPr="00FB626B">
        <w:rPr>
          <w:b/>
          <w:bCs/>
          <w:i/>
          <w:iCs/>
          <w:sz w:val="18"/>
          <w:szCs w:val="18"/>
        </w:rPr>
        <w:t>)</w:t>
      </w:r>
      <w:r w:rsidRPr="00FB626B">
        <w:rPr>
          <w:sz w:val="18"/>
          <w:szCs w:val="18"/>
        </w:rPr>
        <w:t xml:space="preserve"> </w:t>
      </w:r>
      <w:r w:rsidRPr="00FB626B">
        <w:rPr>
          <w:b/>
          <w:i/>
          <w:sz w:val="18"/>
          <w:szCs w:val="18"/>
        </w:rPr>
        <w:t>до даты начала размещения Биржевых облигаций.</w:t>
      </w:r>
    </w:p>
    <w:p w:rsidR="00B132E5" w:rsidRPr="00FB626B" w:rsidRDefault="00B132E5" w:rsidP="00B132E5">
      <w:pPr>
        <w:autoSpaceDE w:val="0"/>
        <w:autoSpaceDN w:val="0"/>
        <w:spacing w:after="0" w:line="240" w:lineRule="auto"/>
        <w:ind w:firstLine="539"/>
        <w:jc w:val="both"/>
        <w:rPr>
          <w:b/>
          <w:i/>
          <w:sz w:val="18"/>
          <w:szCs w:val="18"/>
        </w:rPr>
      </w:pPr>
    </w:p>
    <w:p w:rsidR="00B132E5" w:rsidRPr="00FB626B" w:rsidRDefault="00B132E5" w:rsidP="00B132E5">
      <w:pPr>
        <w:autoSpaceDE w:val="0"/>
        <w:autoSpaceDN w:val="0"/>
        <w:adjustRightInd w:val="0"/>
        <w:spacing w:after="0" w:line="240" w:lineRule="auto"/>
        <w:ind w:firstLine="540"/>
        <w:jc w:val="both"/>
        <w:rPr>
          <w:sz w:val="18"/>
          <w:szCs w:val="18"/>
          <w:lang w:eastAsia="ru-RU"/>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Срок, в течение которого облигации могут быть частично досрочно погашены эмитентом</w:t>
      </w:r>
    </w:p>
    <w:p w:rsidR="00B132E5" w:rsidRPr="00FB626B" w:rsidRDefault="00B132E5" w:rsidP="00B132E5">
      <w:pPr>
        <w:widowControl w:val="0"/>
        <w:autoSpaceDE w:val="0"/>
        <w:autoSpaceDN w:val="0"/>
        <w:spacing w:after="0" w:line="240" w:lineRule="auto"/>
        <w:ind w:firstLine="540"/>
        <w:jc w:val="both"/>
        <w:rPr>
          <w:b/>
          <w:bCs/>
          <w:i/>
          <w:iCs/>
          <w:sz w:val="18"/>
          <w:szCs w:val="18"/>
        </w:rPr>
      </w:pPr>
      <w:r w:rsidRPr="00FB626B">
        <w:rPr>
          <w:b/>
          <w:bCs/>
          <w:i/>
          <w:iCs/>
          <w:sz w:val="18"/>
          <w:szCs w:val="18"/>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купонного(-ых) периода(-</w:t>
      </w:r>
      <w:proofErr w:type="spellStart"/>
      <w:r w:rsidRPr="00FB626B">
        <w:rPr>
          <w:b/>
          <w:bCs/>
          <w:i/>
          <w:iCs/>
          <w:sz w:val="18"/>
          <w:szCs w:val="18"/>
        </w:rPr>
        <w:t>ов</w:t>
      </w:r>
      <w:proofErr w:type="spellEnd"/>
      <w:r w:rsidRPr="00FB626B">
        <w:rPr>
          <w:b/>
          <w:bCs/>
          <w:i/>
          <w:iCs/>
          <w:sz w:val="18"/>
          <w:szCs w:val="18"/>
        </w:rPr>
        <w:t>), определенного(-ых) Эмитентом в таком решении.</w:t>
      </w: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частичного досрочного погашения: </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Дата окончания купонного(-ых) периода(-</w:t>
      </w:r>
      <w:proofErr w:type="spellStart"/>
      <w:r w:rsidRPr="00FB626B">
        <w:rPr>
          <w:b/>
          <w:bCs/>
          <w:i/>
          <w:iCs/>
          <w:sz w:val="18"/>
          <w:szCs w:val="18"/>
        </w:rPr>
        <w:t>ов</w:t>
      </w:r>
      <w:proofErr w:type="spellEnd"/>
      <w:r w:rsidRPr="00FB626B">
        <w:rPr>
          <w:b/>
          <w:bCs/>
          <w:i/>
          <w:iCs/>
          <w:sz w:val="18"/>
          <w:szCs w:val="18"/>
        </w:rPr>
        <w:t>), определенного(-ых) Эмитентом до даты начала размещения Биржевых облигаций в решении о частичном досрочном погашении Биржевых облигаций.</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частичного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частичного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9.5.2.3. Эмитент</w:t>
      </w:r>
      <w:r w:rsidRPr="00FB626B">
        <w:rPr>
          <w:bCs/>
          <w:sz w:val="18"/>
          <w:szCs w:val="18"/>
        </w:rPr>
        <w:t xml:space="preserve"> </w:t>
      </w:r>
      <w:r w:rsidRPr="00FB626B">
        <w:rPr>
          <w:b/>
          <w:bCs/>
          <w:i/>
          <w:iCs/>
          <w:sz w:val="18"/>
          <w:szCs w:val="18"/>
        </w:rPr>
        <w:t xml:space="preserve">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 </w:t>
      </w:r>
    </w:p>
    <w:p w:rsidR="00B132E5" w:rsidRPr="00FB626B" w:rsidRDefault="00B132E5" w:rsidP="00B132E5">
      <w:pPr>
        <w:autoSpaceDE w:val="0"/>
        <w:autoSpaceDN w:val="0"/>
        <w:spacing w:after="0" w:line="240" w:lineRule="auto"/>
        <w:ind w:firstLine="539"/>
        <w:jc w:val="both"/>
        <w:rPr>
          <w:sz w:val="18"/>
          <w:szCs w:val="18"/>
          <w:lang w:eastAsia="ru-RU"/>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sz w:val="18"/>
          <w:szCs w:val="18"/>
          <w:lang w:eastAsia="ru-RU"/>
        </w:rPr>
        <w:t>Срок (порядок определения срока), в течение которого эмитентом может быть принято решение о досрочном погашении облигаций по его усмотрению.</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Решение принимается единоличным исполнительным органом Эмитента не позднее, чем за 14 (Четырнадцать) календарных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Стоимость (порядок определения стоимости) досрочного погашения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 xml:space="preserve">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выплаты которого осуществляется досрочное погашение </w:t>
      </w:r>
      <w:r w:rsidRPr="00FB626B">
        <w:rPr>
          <w:b/>
          <w:bCs/>
          <w:i/>
          <w:iCs/>
          <w:sz w:val="18"/>
          <w:szCs w:val="18"/>
        </w:rPr>
        <w:lastRenderedPageBreak/>
        <w:t>Биржевых облигаций. Списание Биржевых облигаций со счетов депо при досрочном погашении  всех Биржевых облигаций производится после исполнения Эмитентом всех обязательств перед владельцами Биржевых облигаций по выплате купонного дохода и номинальной стоимости Биржевых облигаций.</w:t>
      </w:r>
    </w:p>
    <w:p w:rsidR="00B132E5" w:rsidRPr="00FB626B" w:rsidRDefault="00B132E5" w:rsidP="00B132E5">
      <w:pPr>
        <w:autoSpaceDE w:val="0"/>
        <w:autoSpaceDN w:val="0"/>
        <w:spacing w:after="0" w:line="240" w:lineRule="auto"/>
        <w:ind w:firstLine="539"/>
        <w:jc w:val="both"/>
        <w:rPr>
          <w:b/>
          <w:bCs/>
          <w:i/>
          <w:iCs/>
          <w:sz w:val="18"/>
          <w:szCs w:val="18"/>
        </w:rPr>
      </w:pPr>
      <w:r w:rsidRPr="00FB626B">
        <w:rPr>
          <w:b/>
          <w:bCs/>
          <w:i/>
          <w:iCs/>
          <w:sz w:val="18"/>
          <w:szCs w:val="18"/>
        </w:rPr>
        <w:t>Снятие Сертификата с хранения</w:t>
      </w:r>
      <w:r w:rsidRPr="00FB626B" w:rsidDel="006F0D3F">
        <w:rPr>
          <w:b/>
          <w:bCs/>
          <w:i/>
          <w:iCs/>
          <w:sz w:val="18"/>
          <w:szCs w:val="18"/>
        </w:rPr>
        <w:t xml:space="preserve"> </w:t>
      </w:r>
      <w:r w:rsidRPr="00FB626B">
        <w:rPr>
          <w:b/>
          <w:bCs/>
          <w:i/>
          <w:iCs/>
          <w:sz w:val="18"/>
          <w:szCs w:val="18"/>
        </w:rPr>
        <w:t>производится после списания всех Биржевых облигаций со счетов в НРД.</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sz w:val="18"/>
          <w:szCs w:val="18"/>
        </w:rPr>
      </w:pPr>
      <w:r w:rsidRPr="00FB626B">
        <w:rPr>
          <w:sz w:val="18"/>
          <w:szCs w:val="18"/>
        </w:rPr>
        <w:t xml:space="preserve">Дата начала досрочного погашения: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Дата окончания купонного периода, непосредственно предшествующего Дате приобретения по требованию владельцев, как эта дата определена в п. 10.1 Решения о выпуске и п. 9.1.2 Проспекта.</w:t>
      </w:r>
    </w:p>
    <w:p w:rsidR="00B132E5" w:rsidRPr="00FB626B" w:rsidRDefault="00B132E5" w:rsidP="00B132E5">
      <w:pPr>
        <w:autoSpaceDE w:val="0"/>
        <w:autoSpaceDN w:val="0"/>
        <w:adjustRightInd w:val="0"/>
        <w:spacing w:after="0" w:line="240" w:lineRule="auto"/>
        <w:ind w:firstLine="539"/>
        <w:jc w:val="both"/>
        <w:rPr>
          <w:b/>
          <w:bCs/>
          <w:i/>
          <w:iCs/>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Дата окончания досрочного погашения:</w:t>
      </w:r>
    </w:p>
    <w:p w:rsidR="00B132E5" w:rsidRPr="00FB626B" w:rsidRDefault="00B132E5" w:rsidP="00B132E5">
      <w:pPr>
        <w:autoSpaceDE w:val="0"/>
        <w:autoSpaceDN w:val="0"/>
        <w:spacing w:after="0" w:line="240" w:lineRule="auto"/>
        <w:ind w:firstLine="540"/>
        <w:jc w:val="both"/>
        <w:rPr>
          <w:sz w:val="18"/>
          <w:szCs w:val="18"/>
        </w:rPr>
      </w:pPr>
      <w:r w:rsidRPr="00FB626B">
        <w:rPr>
          <w:b/>
          <w:bCs/>
          <w:i/>
          <w:iCs/>
          <w:sz w:val="18"/>
          <w:szCs w:val="18"/>
        </w:rPr>
        <w:t>Даты начала и окончания досрочного погашения Биржевых облигаций совпадают.</w:t>
      </w:r>
    </w:p>
    <w:p w:rsidR="00B132E5" w:rsidRPr="00FB626B" w:rsidRDefault="00B132E5" w:rsidP="00B132E5">
      <w:pPr>
        <w:autoSpaceDE w:val="0"/>
        <w:autoSpaceDN w:val="0"/>
        <w:spacing w:after="0" w:line="240" w:lineRule="auto"/>
        <w:ind w:firstLine="539"/>
        <w:jc w:val="both"/>
        <w:rPr>
          <w:bCs/>
          <w:iCs/>
          <w:sz w:val="18"/>
          <w:szCs w:val="18"/>
        </w:rPr>
      </w:pPr>
    </w:p>
    <w:p w:rsidR="00B132E5" w:rsidRPr="00FB626B" w:rsidRDefault="00B132E5" w:rsidP="00B132E5">
      <w:pPr>
        <w:autoSpaceDE w:val="0"/>
        <w:autoSpaceDN w:val="0"/>
        <w:spacing w:after="0" w:line="240" w:lineRule="auto"/>
        <w:ind w:firstLine="539"/>
        <w:jc w:val="both"/>
        <w:rPr>
          <w:bCs/>
          <w:iCs/>
          <w:sz w:val="18"/>
          <w:szCs w:val="18"/>
        </w:rPr>
      </w:pPr>
      <w:r w:rsidRPr="00FB626B">
        <w:rPr>
          <w:b/>
          <w:bCs/>
          <w:i/>
          <w:iCs/>
          <w:sz w:val="18"/>
          <w:szCs w:val="18"/>
        </w:rPr>
        <w:t>9.5.2.4.</w:t>
      </w:r>
      <w:r w:rsidRPr="00FB626B">
        <w:rPr>
          <w:bCs/>
          <w:iCs/>
          <w:sz w:val="18"/>
          <w:szCs w:val="18"/>
        </w:rPr>
        <w:t xml:space="preserve">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B132E5" w:rsidRPr="00FB626B" w:rsidRDefault="00B132E5" w:rsidP="00B132E5">
      <w:pPr>
        <w:autoSpaceDE w:val="0"/>
        <w:autoSpaceDN w:val="0"/>
        <w:spacing w:after="0" w:line="240" w:lineRule="auto"/>
        <w:ind w:firstLine="539"/>
        <w:jc w:val="both"/>
        <w:rPr>
          <w:b/>
          <w:bCs/>
          <w:i/>
          <w:iCs/>
          <w:sz w:val="18"/>
          <w:szCs w:val="18"/>
        </w:rPr>
      </w:pP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производится денежными средствами в валюте Российской Федерации в безналичном порядке. Возможность выбора владельцами Биржевых облигаций формы погашения Биржевых облигаций не предусмотрена.</w:t>
      </w:r>
    </w:p>
    <w:p w:rsidR="00B132E5" w:rsidRPr="00FB626B" w:rsidRDefault="00B132E5" w:rsidP="00B132E5">
      <w:pPr>
        <w:autoSpaceDE w:val="0"/>
        <w:autoSpaceDN w:val="0"/>
        <w:spacing w:after="0" w:line="240" w:lineRule="auto"/>
        <w:ind w:firstLine="539"/>
        <w:contextualSpacing/>
        <w:jc w:val="both"/>
        <w:rPr>
          <w:b/>
          <w:bCs/>
          <w:i/>
          <w:iCs/>
          <w:sz w:val="18"/>
          <w:szCs w:val="18"/>
        </w:rPr>
      </w:pPr>
      <w:r w:rsidRPr="00FB626B">
        <w:rPr>
          <w:b/>
          <w:bCs/>
          <w:i/>
          <w:iCs/>
          <w:sz w:val="18"/>
          <w:szCs w:val="18"/>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Биржевые облигации, погашенные Эмитентом досрочно, не могут быть выпущены в обращение.</w:t>
      </w:r>
    </w:p>
    <w:p w:rsidR="00B132E5" w:rsidRPr="00FB626B" w:rsidRDefault="00B132E5" w:rsidP="00B132E5">
      <w:pPr>
        <w:autoSpaceDE w:val="0"/>
        <w:autoSpaceDN w:val="0"/>
        <w:spacing w:after="0" w:line="240" w:lineRule="auto"/>
        <w:ind w:firstLine="539"/>
        <w:contextualSpacing/>
        <w:jc w:val="both"/>
        <w:rPr>
          <w:b/>
          <w:i/>
          <w:sz w:val="18"/>
          <w:szCs w:val="18"/>
        </w:rPr>
      </w:pPr>
      <w:r w:rsidRPr="00FB626B">
        <w:rPr>
          <w:b/>
          <w:i/>
          <w:sz w:val="18"/>
          <w:szCs w:val="18"/>
        </w:rPr>
        <w:t>Если дата досрочного погашения (частичного досрочного погашения) Биржевых облигаций</w:t>
      </w:r>
      <w:r w:rsidRPr="00FB626B">
        <w:rPr>
          <w:b/>
          <w:bCs/>
          <w:i/>
          <w:iCs/>
          <w:sz w:val="18"/>
          <w:szCs w:val="18"/>
        </w:rPr>
        <w:t xml:space="preserve"> </w:t>
      </w:r>
      <w:r w:rsidRPr="00FB626B">
        <w:rPr>
          <w:b/>
          <w:i/>
          <w:sz w:val="18"/>
          <w:szCs w:val="18"/>
        </w:rPr>
        <w:t xml:space="preserve">приходится на </w:t>
      </w:r>
      <w:r w:rsidRPr="00FB626B">
        <w:rPr>
          <w:b/>
          <w:bCs/>
          <w:i/>
          <w:iCs/>
          <w:sz w:val="18"/>
          <w:szCs w:val="18"/>
        </w:rPr>
        <w:t xml:space="preserve">нерабочий праздничный или выходной </w:t>
      </w:r>
      <w:r w:rsidRPr="00FB626B">
        <w:rPr>
          <w:b/>
          <w:i/>
          <w:sz w:val="18"/>
          <w:szCs w:val="18"/>
        </w:rPr>
        <w:t>день</w:t>
      </w:r>
      <w:r w:rsidRPr="00FB626B">
        <w:rPr>
          <w:b/>
          <w:bCs/>
          <w:i/>
          <w:iCs/>
          <w:sz w:val="18"/>
          <w:szCs w:val="18"/>
        </w:rPr>
        <w:t xml:space="preserve"> - независимо от того, будет ли это государственный выходной день или выходной день для расчетных операций, -</w:t>
      </w:r>
      <w:r w:rsidRPr="00FB626B">
        <w:rPr>
          <w:b/>
          <w:i/>
          <w:sz w:val="18"/>
          <w:szCs w:val="18"/>
        </w:rPr>
        <w:t xml:space="preserve"> то </w:t>
      </w:r>
      <w:r w:rsidRPr="00FB626B">
        <w:rPr>
          <w:b/>
          <w:bCs/>
          <w:i/>
          <w:iCs/>
          <w:sz w:val="18"/>
          <w:szCs w:val="18"/>
        </w:rPr>
        <w:t xml:space="preserve">перечисление надлежащей суммы </w:t>
      </w:r>
      <w:r w:rsidRPr="00FB626B">
        <w:rPr>
          <w:b/>
          <w:i/>
          <w:sz w:val="18"/>
          <w:szCs w:val="18"/>
        </w:rPr>
        <w:t xml:space="preserve">производится в первый </w:t>
      </w:r>
      <w:r w:rsidRPr="00FB626B">
        <w:rPr>
          <w:b/>
          <w:bCs/>
          <w:i/>
          <w:iCs/>
          <w:sz w:val="18"/>
          <w:szCs w:val="18"/>
        </w:rPr>
        <w:t xml:space="preserve">рабочий день, </w:t>
      </w:r>
      <w:r w:rsidRPr="00FB626B">
        <w:rPr>
          <w:b/>
          <w:i/>
          <w:sz w:val="18"/>
          <w:szCs w:val="18"/>
        </w:rPr>
        <w:t xml:space="preserve">следующий </w:t>
      </w:r>
      <w:r w:rsidRPr="00FB626B">
        <w:rPr>
          <w:b/>
          <w:bCs/>
          <w:i/>
          <w:iCs/>
          <w:sz w:val="18"/>
          <w:szCs w:val="18"/>
        </w:rPr>
        <w:t>за нерабочим праздничным или выходным</w:t>
      </w:r>
      <w:r w:rsidRPr="00FB626B">
        <w:rPr>
          <w:b/>
          <w:i/>
          <w:sz w:val="18"/>
          <w:szCs w:val="18"/>
        </w:rPr>
        <w:t xml:space="preserve"> днем</w:t>
      </w:r>
      <w:r w:rsidRPr="00FB626B">
        <w:rPr>
          <w:b/>
          <w:bCs/>
          <w:i/>
          <w:iCs/>
          <w:sz w:val="18"/>
          <w:szCs w:val="18"/>
        </w:rPr>
        <w:t xml:space="preserve">. </w:t>
      </w:r>
      <w:r w:rsidRPr="00FB626B">
        <w:rPr>
          <w:b/>
          <w:i/>
          <w:sz w:val="18"/>
          <w:szCs w:val="18"/>
        </w:rPr>
        <w:t>Владелец Биржевых облигаций не имеет права требовать начисления процентов или какой-либо иной компенсации за такую задержку в платеже.</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Владельцы и иные лица, осуществляющие в соответствии с федеральными законами права по Биржевым облигациям, получают причитающиеся им денежные выплаты в счет 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B132E5" w:rsidRPr="00FB626B" w:rsidRDefault="00B132E5" w:rsidP="00B132E5">
      <w:pPr>
        <w:autoSpaceDE w:val="0"/>
        <w:autoSpaceDN w:val="0"/>
        <w:spacing w:after="0" w:line="240" w:lineRule="auto"/>
        <w:ind w:firstLine="567"/>
        <w:contextualSpacing/>
        <w:jc w:val="both"/>
        <w:rPr>
          <w:b/>
          <w:bCs/>
          <w:i/>
          <w:iCs/>
          <w:sz w:val="18"/>
          <w:szCs w:val="18"/>
        </w:rPr>
      </w:pPr>
      <w:r w:rsidRPr="00FB626B">
        <w:rPr>
          <w:b/>
          <w:bCs/>
          <w:i/>
          <w:iCs/>
          <w:sz w:val="18"/>
          <w:szCs w:val="18"/>
        </w:rPr>
        <w:t>Эмитент исполняет обязанность по осуществлению денежных выплат в счет досрочного погашения (частичного досрочного погашения) ценных бумаг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B132E5" w:rsidRPr="00FB626B" w:rsidRDefault="00B132E5" w:rsidP="00B132E5">
      <w:pPr>
        <w:autoSpaceDE w:val="0"/>
        <w:autoSpaceDN w:val="0"/>
        <w:adjustRightInd w:val="0"/>
        <w:ind w:firstLine="540"/>
        <w:contextualSpacing/>
        <w:jc w:val="both"/>
        <w:rPr>
          <w:b/>
          <w:i/>
          <w:sz w:val="18"/>
          <w:szCs w:val="18"/>
        </w:rPr>
      </w:pPr>
      <w:r w:rsidRPr="00FB626B">
        <w:rPr>
          <w:b/>
          <w:i/>
          <w:sz w:val="18"/>
          <w:szCs w:val="18"/>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B132E5" w:rsidRPr="00FB626B" w:rsidRDefault="00B132E5" w:rsidP="00B132E5">
      <w:pPr>
        <w:autoSpaceDE w:val="0"/>
        <w:autoSpaceDN w:val="0"/>
        <w:adjustRightInd w:val="0"/>
        <w:spacing w:after="0" w:line="240" w:lineRule="auto"/>
        <w:jc w:val="both"/>
        <w:rPr>
          <w:sz w:val="18"/>
          <w:szCs w:val="18"/>
        </w:rPr>
      </w:pPr>
    </w:p>
    <w:p w:rsidR="00B132E5" w:rsidRPr="00FB626B" w:rsidRDefault="00B132E5" w:rsidP="00B132E5">
      <w:pPr>
        <w:ind w:firstLine="540"/>
        <w:contextualSpacing/>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contextualSpacing/>
        <w:jc w:val="both"/>
        <w:rPr>
          <w:sz w:val="18"/>
          <w:szCs w:val="18"/>
        </w:rPr>
      </w:pPr>
      <w:r w:rsidRPr="00FB626B">
        <w:rPr>
          <w:sz w:val="18"/>
          <w:szCs w:val="18"/>
        </w:rPr>
        <w:t>10. Сведения о приобретении облигаций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В случае, если на момент совершения определенных действий, связанных с приобретением Биржевых облигаций, законодательством Российской Федерации  и(или) нормативными актами в сфере финансовых рынков будут установлены условия и(или) порядок, и(или) правила (требования), и(или) сроки, отличные от тех, которые содержатся в Решении о выпуске и Проспекте, приобретение Биржевых облигаций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B132E5" w:rsidRPr="00FB626B" w:rsidRDefault="00B132E5" w:rsidP="00B132E5">
      <w:pPr>
        <w:autoSpaceDE w:val="0"/>
        <w:autoSpaceDN w:val="0"/>
        <w:spacing w:after="0" w:line="240" w:lineRule="auto"/>
        <w:ind w:firstLine="540"/>
        <w:contextualSpacing/>
        <w:jc w:val="both"/>
        <w:rPr>
          <w:b/>
          <w:i/>
          <w:sz w:val="18"/>
          <w:szCs w:val="18"/>
        </w:rPr>
      </w:pPr>
      <w:r w:rsidRPr="00FB626B">
        <w:rPr>
          <w:b/>
          <w:i/>
          <w:sz w:val="18"/>
          <w:szCs w:val="18"/>
        </w:rPr>
        <w:t>Информация о завершении размещения раскрывается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Эмитент имеет право приобретать Биржевые облигации настоящего выпуска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Для целей настоящего пункта вводится следующее обозначение:</w:t>
      </w:r>
    </w:p>
    <w:p w:rsidR="00B132E5" w:rsidRPr="00FB626B" w:rsidRDefault="00B132E5" w:rsidP="00B132E5">
      <w:pPr>
        <w:widowControl w:val="0"/>
        <w:autoSpaceDE w:val="0"/>
        <w:autoSpaceDN w:val="0"/>
        <w:adjustRightInd w:val="0"/>
        <w:spacing w:after="0" w:line="240" w:lineRule="auto"/>
        <w:ind w:firstLine="540"/>
        <w:contextualSpacing/>
        <w:jc w:val="both"/>
        <w:rPr>
          <w:b/>
          <w:bCs/>
          <w:i/>
          <w:iCs/>
          <w:sz w:val="18"/>
          <w:szCs w:val="18"/>
          <w:lang w:eastAsia="ru-RU"/>
        </w:rPr>
      </w:pPr>
      <w:r w:rsidRPr="00FB626B">
        <w:rPr>
          <w:b/>
          <w:bCs/>
          <w:i/>
          <w:iCs/>
          <w:sz w:val="18"/>
          <w:szCs w:val="18"/>
          <w:lang w:eastAsia="ru-RU"/>
        </w:rPr>
        <w:t>Агент по приобретению – Участник торгов, уполномоченный Эмитентом на приобретение Биржевых облигаций.</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 xml:space="preserve">Не позднее чем за 7 (Семь) рабочих дней до </w:t>
      </w:r>
      <w:r w:rsidRPr="00FB626B">
        <w:rPr>
          <w:b/>
          <w:bCs/>
          <w:i/>
          <w:iCs/>
          <w:sz w:val="18"/>
          <w:szCs w:val="18"/>
          <w:lang w:eastAsia="ru-RU"/>
        </w:rPr>
        <w:t xml:space="preserve">начала срока, в течение которого владельцы Биржевых облигаций вправе предъявлять требования о приобретении Биржевых облигаций (срока принятия предложения о приобретении </w:t>
      </w:r>
      <w:r w:rsidRPr="00FB626B">
        <w:rPr>
          <w:b/>
          <w:bCs/>
          <w:i/>
          <w:iCs/>
          <w:sz w:val="18"/>
          <w:szCs w:val="18"/>
        </w:rPr>
        <w:t xml:space="preserve"> Биржевых облигаций) Эмитент может принять решение о лице, которое будет исполнять функции Агента по приобретению, либо о смене такого лица.</w:t>
      </w:r>
    </w:p>
    <w:p w:rsidR="00B132E5" w:rsidRPr="00FB626B" w:rsidRDefault="00B132E5" w:rsidP="00B132E5">
      <w:pPr>
        <w:widowControl w:val="0"/>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 xml:space="preserve">Информация об указанном решении </w:t>
      </w:r>
      <w:r w:rsidRPr="00FB626B">
        <w:rPr>
          <w:b/>
          <w:bCs/>
          <w:i/>
          <w:iCs/>
          <w:sz w:val="18"/>
          <w:szCs w:val="18"/>
        </w:rPr>
        <w:t>публикуется Эмитентом в порядке и сроки, указанные в п. 11 Решения о выпуске и п. 2.9 Проспекта.</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10.1 Приобретение эмитентом облигаций по требованию их владельца (владельцев):</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B132E5" w:rsidRPr="00FB626B" w:rsidRDefault="00B132E5" w:rsidP="00B132E5">
      <w:pPr>
        <w:widowControl w:val="0"/>
        <w:autoSpaceDE w:val="0"/>
        <w:autoSpaceDN w:val="0"/>
        <w:adjustRightInd w:val="0"/>
        <w:spacing w:after="0" w:line="240" w:lineRule="auto"/>
        <w:ind w:firstLine="539"/>
        <w:jc w:val="both"/>
        <w:rPr>
          <w:b/>
          <w:bCs/>
          <w:i/>
          <w:iCs/>
          <w:sz w:val="18"/>
          <w:szCs w:val="18"/>
          <w:lang w:eastAsia="ru-RU"/>
        </w:rPr>
      </w:pPr>
      <w:r w:rsidRPr="00FB626B">
        <w:rPr>
          <w:b/>
          <w:bCs/>
          <w:i/>
          <w:iCs/>
          <w:sz w:val="18"/>
          <w:szCs w:val="18"/>
          <w:lang w:eastAsia="ru-RU"/>
        </w:rPr>
        <w:t xml:space="preserve">Эмитент обязан обеспечить право владельцев Биржевых облигаций требовать от Эмитента приобретения Биржевых облигаций в течение последних 5 (Пяти) рабочих дней купонного периода, предшествующего купонному периоду, по которому размер купона либо порядок определения размера купона определяется Эмитентом после раскрытия ФБ ММВБ информации об итогах выпуска Биржевых облигаций и уведомления  об этом Банка России или </w:t>
      </w:r>
      <w:r w:rsidRPr="00FB626B">
        <w:rPr>
          <w:b/>
          <w:bCs/>
          <w:i/>
          <w:iCs/>
          <w:sz w:val="18"/>
          <w:szCs w:val="18"/>
          <w:lang w:eastAsia="ru-RU"/>
        </w:rPr>
        <w:lastRenderedPageBreak/>
        <w:t>иного уполномоченного органа по регулированию, контролю и надзору в сфере финансовых рынков</w:t>
      </w:r>
      <w:r w:rsidRPr="00FB626B">
        <w:rPr>
          <w:b/>
          <w:i/>
          <w:sz w:val="18"/>
          <w:szCs w:val="18"/>
          <w:lang w:eastAsia="ru-RU"/>
        </w:rPr>
        <w:t xml:space="preserve"> в установленном порядке</w:t>
      </w:r>
      <w:r w:rsidRPr="00FB626B">
        <w:rPr>
          <w:b/>
          <w:bCs/>
          <w:i/>
          <w:iCs/>
          <w:sz w:val="18"/>
          <w:szCs w:val="18"/>
          <w:lang w:eastAsia="ru-RU"/>
        </w:rPr>
        <w:t xml:space="preserve">. </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 xml:space="preserve">Если размер </w:t>
      </w:r>
      <w:r w:rsidRPr="00FB626B">
        <w:rPr>
          <w:b/>
          <w:i/>
          <w:sz w:val="18"/>
          <w:szCs w:val="18"/>
        </w:rPr>
        <w:t>процентных</w:t>
      </w:r>
      <w:r w:rsidRPr="00FB626B">
        <w:rPr>
          <w:b/>
          <w:bCs/>
          <w:i/>
          <w:iCs/>
          <w:sz w:val="18"/>
          <w:szCs w:val="18"/>
        </w:rPr>
        <w:t xml:space="preserve"> ставок купонов или порядок определения </w:t>
      </w:r>
      <w:r w:rsidRPr="00FB626B">
        <w:rPr>
          <w:b/>
          <w:i/>
          <w:sz w:val="18"/>
          <w:szCs w:val="18"/>
        </w:rPr>
        <w:t>процентных</w:t>
      </w:r>
      <w:r w:rsidRPr="00FB626B">
        <w:rPr>
          <w:b/>
          <w:bCs/>
          <w:i/>
          <w:iCs/>
          <w:sz w:val="18"/>
          <w:szCs w:val="18"/>
        </w:rPr>
        <w:t xml:space="preserve"> ставок купонов определяется единоличным исполнительным органом Эмитента после раскрытия ФБ ММВБ информации об итогах выпуска Биржевых облигаций и уведомления об этом 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r w:rsidRPr="00FB626B">
        <w:rPr>
          <w:rStyle w:val="SUBST"/>
          <w:bCs/>
          <w:iCs/>
          <w:sz w:val="18"/>
          <w:szCs w:val="18"/>
        </w:rPr>
        <w:t xml:space="preserve"> </w:t>
      </w:r>
      <w:r w:rsidRPr="00FB626B">
        <w:rPr>
          <w:b/>
          <w:bCs/>
          <w:i/>
          <w:iCs/>
          <w:sz w:val="18"/>
          <w:szCs w:val="18"/>
        </w:rPr>
        <w:t xml:space="preserve"> одновременно по нескольким купонным периодам, Эмитент обязан приобретать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определяются указанные </w:t>
      </w:r>
      <w:r w:rsidRPr="00FB626B">
        <w:rPr>
          <w:b/>
          <w:i/>
          <w:sz w:val="18"/>
          <w:szCs w:val="18"/>
        </w:rPr>
        <w:t xml:space="preserve">процентные </w:t>
      </w:r>
      <w:r w:rsidRPr="00FB626B">
        <w:rPr>
          <w:b/>
          <w:bCs/>
          <w:i/>
          <w:iCs/>
          <w:sz w:val="18"/>
          <w:szCs w:val="18"/>
        </w:rPr>
        <w:t xml:space="preserve">ставки купонов или порядок определения </w:t>
      </w:r>
      <w:r w:rsidRPr="00FB626B">
        <w:rPr>
          <w:b/>
          <w:i/>
          <w:sz w:val="18"/>
          <w:szCs w:val="18"/>
        </w:rPr>
        <w:t>процентных</w:t>
      </w:r>
      <w:r w:rsidRPr="00FB626B">
        <w:rPr>
          <w:b/>
          <w:bCs/>
          <w:i/>
          <w:iCs/>
          <w:sz w:val="18"/>
          <w:szCs w:val="18"/>
        </w:rPr>
        <w:t xml:space="preserve"> ставок купонов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определяются такие размер или порядок определения размера купона по Биржевым облигациям, в этом случае не требуется.</w:t>
      </w:r>
    </w:p>
    <w:p w:rsidR="00B132E5" w:rsidRPr="00FB626B" w:rsidRDefault="00B132E5" w:rsidP="00B132E5">
      <w:pPr>
        <w:widowControl w:val="0"/>
        <w:autoSpaceDE w:val="0"/>
        <w:autoSpaceDN w:val="0"/>
        <w:adjustRightInd w:val="0"/>
        <w:spacing w:after="0" w:line="240" w:lineRule="auto"/>
        <w:ind w:firstLine="550"/>
        <w:jc w:val="both"/>
        <w:rPr>
          <w:b/>
          <w:i/>
          <w:sz w:val="18"/>
          <w:szCs w:val="18"/>
          <w:lang w:eastAsia="ru-RU"/>
        </w:rPr>
      </w:pPr>
      <w:r w:rsidRPr="00FB626B">
        <w:rPr>
          <w:b/>
          <w:i/>
          <w:sz w:val="18"/>
          <w:szCs w:val="18"/>
          <w:lang w:eastAsia="ru-RU"/>
        </w:rPr>
        <w:t xml:space="preserve">Информация о </w:t>
      </w:r>
      <w:r w:rsidRPr="00FB626B">
        <w:rPr>
          <w:b/>
          <w:bCs/>
          <w:i/>
          <w:iCs/>
          <w:sz w:val="18"/>
          <w:szCs w:val="18"/>
          <w:lang w:eastAsia="ru-RU"/>
        </w:rPr>
        <w:t>приобретении</w:t>
      </w:r>
      <w:r w:rsidRPr="00FB626B">
        <w:rPr>
          <w:b/>
          <w:i/>
          <w:sz w:val="18"/>
          <w:szCs w:val="18"/>
          <w:lang w:eastAsia="ru-RU"/>
        </w:rPr>
        <w:t xml:space="preserve"> Биржевых облигаций по требованию их владельцев раскрывается одновременно с информацией об определенных ставках по купонам.</w:t>
      </w:r>
    </w:p>
    <w:p w:rsidR="00B132E5" w:rsidRPr="00FB626B" w:rsidRDefault="00B132E5" w:rsidP="00B132E5">
      <w:pPr>
        <w:autoSpaceDE w:val="0"/>
        <w:autoSpaceDN w:val="0"/>
        <w:spacing w:after="0" w:line="240" w:lineRule="auto"/>
        <w:ind w:firstLine="550"/>
        <w:jc w:val="both"/>
        <w:rPr>
          <w:b/>
          <w:bCs/>
          <w:i/>
          <w:iCs/>
          <w:sz w:val="18"/>
          <w:szCs w:val="18"/>
        </w:rPr>
      </w:pPr>
      <w:r w:rsidRPr="00FB626B">
        <w:rPr>
          <w:b/>
          <w:i/>
          <w:sz w:val="18"/>
          <w:szCs w:val="18"/>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Решения о выпуске и п. 2.9 Проспекта.</w:t>
      </w:r>
    </w:p>
    <w:p w:rsidR="00B132E5" w:rsidRPr="00FB626B" w:rsidRDefault="00B132E5" w:rsidP="00B132E5">
      <w:pPr>
        <w:widowControl w:val="0"/>
        <w:autoSpaceDE w:val="0"/>
        <w:autoSpaceDN w:val="0"/>
        <w:adjustRightInd w:val="0"/>
        <w:spacing w:after="0" w:line="240" w:lineRule="auto"/>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10.2. Приобретение эмитентом облигаций по соглашению с их владельцем (владельцами):</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p>
    <w:p w:rsidR="00B132E5" w:rsidRPr="00FB626B" w:rsidRDefault="00B132E5" w:rsidP="00B132E5">
      <w:pPr>
        <w:autoSpaceDE w:val="0"/>
        <w:autoSpaceDN w:val="0"/>
        <w:adjustRightInd w:val="0"/>
        <w:spacing w:after="0" w:line="240" w:lineRule="auto"/>
        <w:ind w:firstLine="540"/>
        <w:jc w:val="both"/>
        <w:rPr>
          <w:bCs/>
          <w:iCs/>
          <w:sz w:val="18"/>
          <w:szCs w:val="18"/>
          <w:lang w:eastAsia="ru-RU"/>
        </w:rPr>
      </w:pPr>
      <w:r w:rsidRPr="00FB626B">
        <w:rPr>
          <w:bCs/>
          <w:iCs/>
          <w:sz w:val="18"/>
          <w:szCs w:val="18"/>
          <w:lang w:eastAsia="ru-RU"/>
        </w:rPr>
        <w:t>Срок (порядок определения срока), в течение которого эмитентом может быть принято решение о приобретении размещенных им облигаций, и порядок направления предложения о приобретении облигаций</w:t>
      </w:r>
    </w:p>
    <w:p w:rsidR="00B132E5" w:rsidRPr="00FB626B" w:rsidRDefault="00B132E5" w:rsidP="00B132E5">
      <w:pPr>
        <w:autoSpaceDE w:val="0"/>
        <w:autoSpaceDN w:val="0"/>
        <w:spacing w:after="0" w:line="240" w:lineRule="auto"/>
        <w:ind w:firstLine="540"/>
        <w:jc w:val="both"/>
        <w:rPr>
          <w:b/>
          <w:bCs/>
          <w:i/>
          <w:iCs/>
          <w:sz w:val="18"/>
          <w:szCs w:val="18"/>
        </w:rPr>
      </w:pP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w:t>
      </w:r>
      <w:r w:rsidRPr="00FB626B">
        <w:rPr>
          <w:b/>
          <w:i/>
          <w:sz w:val="18"/>
          <w:szCs w:val="18"/>
        </w:rPr>
        <w:t xml:space="preserve"> </w:t>
      </w:r>
      <w:r w:rsidRPr="00FB626B">
        <w:rPr>
          <w:b/>
          <w:bCs/>
          <w:i/>
          <w:iCs/>
          <w:sz w:val="18"/>
          <w:szCs w:val="18"/>
        </w:rPr>
        <w:t>до наступления срока погашения на условиях, определенных Решением о выпуске и Проспектом.</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 xml:space="preserve">Эмитент имеет право приобретать собственные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B132E5" w:rsidRPr="00FB626B" w:rsidRDefault="00B132E5" w:rsidP="00B132E5">
      <w:pPr>
        <w:spacing w:after="0" w:line="240" w:lineRule="auto"/>
        <w:ind w:firstLine="540"/>
        <w:jc w:val="both"/>
        <w:rPr>
          <w:b/>
          <w:bCs/>
          <w:i/>
          <w:iCs/>
          <w:sz w:val="18"/>
          <w:szCs w:val="18"/>
        </w:rPr>
      </w:pPr>
      <w:r w:rsidRPr="00FB626B">
        <w:rPr>
          <w:b/>
          <w:bCs/>
          <w:i/>
          <w:iCs/>
          <w:sz w:val="18"/>
          <w:szCs w:val="18"/>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FB626B">
        <w:rPr>
          <w:b/>
          <w:i/>
          <w:sz w:val="18"/>
          <w:szCs w:val="18"/>
        </w:rPr>
        <w:t xml:space="preserve"> </w:t>
      </w:r>
      <w:r w:rsidRPr="00FB626B">
        <w:rPr>
          <w:b/>
          <w:bCs/>
          <w:i/>
          <w:iCs/>
          <w:sz w:val="18"/>
          <w:szCs w:val="18"/>
        </w:rPr>
        <w:t xml:space="preserve">и на странице в сети Интернет. </w:t>
      </w: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 xml:space="preserve">При этом срок приобретения Биржевых облигаций не может наступить ранее даты раскрытия ФБ ММВБ информации об итогах выпуска Биржевых облигаций и уведомления об этом  </w:t>
      </w:r>
      <w:r w:rsidRPr="00FB626B">
        <w:rPr>
          <w:b/>
          <w:bCs/>
          <w:i/>
          <w:iCs/>
          <w:sz w:val="18"/>
          <w:szCs w:val="18"/>
        </w:rPr>
        <w:t>Банка России или иного уполномоченного органа по регулированию, контролю и надзору в сфере финансовых рынков</w:t>
      </w:r>
      <w:r w:rsidRPr="00FB626B">
        <w:rPr>
          <w:b/>
          <w:i/>
          <w:sz w:val="18"/>
          <w:szCs w:val="18"/>
        </w:rPr>
        <w:t xml:space="preserve"> в установленном порядке.</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10.3. В случае приобретения Эмитентом Биржевых облигаций выпуска по соглашению с их владельцем (владельцами) и по требованию их владельца (владельцев) они зачисляются на счет депо Эмитента в НРД, предназначенный для учета прав на выпущенные им ценные бумаги.</w:t>
      </w:r>
    </w:p>
    <w:p w:rsidR="00B132E5" w:rsidRPr="00FB626B" w:rsidRDefault="00B132E5" w:rsidP="00B132E5">
      <w:pPr>
        <w:autoSpaceDE w:val="0"/>
        <w:autoSpaceDN w:val="0"/>
        <w:spacing w:after="0" w:line="240" w:lineRule="auto"/>
        <w:ind w:firstLine="540"/>
        <w:jc w:val="both"/>
        <w:rPr>
          <w:b/>
          <w:bCs/>
          <w:i/>
          <w:iCs/>
          <w:sz w:val="18"/>
          <w:szCs w:val="18"/>
        </w:rPr>
      </w:pPr>
      <w:r w:rsidRPr="00FB626B">
        <w:rPr>
          <w:b/>
          <w:bCs/>
          <w:i/>
          <w:iCs/>
          <w:sz w:val="18"/>
          <w:szCs w:val="18"/>
        </w:rPr>
        <w:t>В последующем приобретенные Эмитентом Биржевые облигации могут быть вновь выпущены в обращение на вторичный рынок (при условии соблюдения Эмитентом требований законодательства Российской Федерации).</w:t>
      </w:r>
    </w:p>
    <w:p w:rsidR="00B132E5" w:rsidRPr="00FB626B" w:rsidRDefault="00B132E5" w:rsidP="00B132E5">
      <w:pPr>
        <w:widowControl w:val="0"/>
        <w:adjustRightInd w:val="0"/>
        <w:spacing w:after="0"/>
        <w:ind w:firstLine="567"/>
        <w:jc w:val="both"/>
        <w:rPr>
          <w:b/>
          <w:bCs/>
          <w:i/>
          <w:iCs/>
          <w:sz w:val="18"/>
          <w:szCs w:val="18"/>
          <w:lang w:eastAsia="ru-RU"/>
        </w:rPr>
      </w:pPr>
      <w:r w:rsidRPr="00FB626B">
        <w:rPr>
          <w:b/>
          <w:bCs/>
          <w:i/>
          <w:iCs/>
          <w:sz w:val="18"/>
          <w:szCs w:val="18"/>
          <w:lang w:eastAsia="ru-RU"/>
        </w:rPr>
        <w:t xml:space="preserve">Эмитент до наступления срока погашения вправе погасить приобретенные им Биржевые облигации досрочно. </w:t>
      </w:r>
    </w:p>
    <w:p w:rsidR="00B132E5" w:rsidRPr="00FB626B" w:rsidRDefault="00B132E5" w:rsidP="00B132E5">
      <w:pPr>
        <w:autoSpaceDE w:val="0"/>
        <w:autoSpaceDN w:val="0"/>
        <w:adjustRightInd w:val="0"/>
        <w:spacing w:after="0" w:line="240" w:lineRule="auto"/>
        <w:ind w:firstLine="540"/>
        <w:jc w:val="both"/>
        <w:rPr>
          <w:b/>
          <w:bCs/>
          <w:i/>
          <w:iCs/>
          <w:sz w:val="18"/>
          <w:szCs w:val="18"/>
          <w:lang w:eastAsia="ru-RU"/>
        </w:rPr>
      </w:pPr>
      <w:r w:rsidRPr="00FB626B">
        <w:rPr>
          <w:b/>
          <w:bCs/>
          <w:i/>
          <w:iCs/>
          <w:sz w:val="18"/>
          <w:szCs w:val="18"/>
          <w:lang w:eastAsia="ru-RU"/>
        </w:rPr>
        <w:t>Приобретенные Эмитентом Биржевые облигации, погашенные им досрочно, не могут быть вновь выпущены в обращение.</w:t>
      </w:r>
    </w:p>
    <w:p w:rsidR="00B132E5" w:rsidRPr="00FB626B" w:rsidRDefault="00B132E5" w:rsidP="00B132E5">
      <w:pPr>
        <w:autoSpaceDE w:val="0"/>
        <w:autoSpaceDN w:val="0"/>
        <w:adjustRightInd w:val="0"/>
        <w:spacing w:after="0" w:line="240" w:lineRule="auto"/>
        <w:ind w:firstLine="540"/>
        <w:jc w:val="both"/>
        <w:rPr>
          <w:sz w:val="18"/>
          <w:szCs w:val="18"/>
          <w:lang w:eastAsia="ru-RU"/>
        </w:rPr>
      </w:pPr>
    </w:p>
    <w:p w:rsidR="00B132E5" w:rsidRPr="00FB626B" w:rsidRDefault="00B132E5" w:rsidP="00B132E5">
      <w:pPr>
        <w:spacing w:after="0" w:line="240" w:lineRule="auto"/>
        <w:ind w:firstLine="539"/>
        <w:jc w:val="both"/>
        <w:rPr>
          <w:b/>
          <w:i/>
          <w:sz w:val="18"/>
          <w:szCs w:val="18"/>
        </w:rPr>
      </w:pPr>
      <w:r w:rsidRPr="00FB626B">
        <w:rPr>
          <w:b/>
          <w:i/>
          <w:sz w:val="18"/>
          <w:szCs w:val="18"/>
        </w:rPr>
        <w:t xml:space="preserve">10.4. В случае, если в дату приобретения Биржевые облигации не обращаются на торгах Биржи, Эмитент приобретает Биржевые облигации у Владельцев на следующих условиях и в следующем порядке: </w:t>
      </w:r>
    </w:p>
    <w:p w:rsidR="00B132E5" w:rsidRPr="00FB626B" w:rsidRDefault="00B132E5" w:rsidP="00B132E5">
      <w:pPr>
        <w:spacing w:after="0" w:line="240" w:lineRule="auto"/>
        <w:ind w:firstLine="539"/>
        <w:jc w:val="both"/>
        <w:rPr>
          <w:b/>
          <w:i/>
          <w:sz w:val="18"/>
          <w:szCs w:val="18"/>
        </w:rPr>
      </w:pPr>
      <w:r w:rsidRPr="00FB626B">
        <w:rPr>
          <w:b/>
          <w:i/>
          <w:sz w:val="18"/>
          <w:szCs w:val="18"/>
        </w:rPr>
        <w:t>1). Для заключения договора (сделки) о приобретении Биржевых облигаций Эмитентом, Владелец направляет Уведомление Эмитенту в порядке и на условиях, предусмотренных в п. 10. Решения о выпуске и п. 9.1.2. Проспекта ценных бумаг.</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Дополнительно, Владелец Биржевых облигаций направляет Эмитенту следующие данные: </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полное и сокращенное фирменное наименование Владельца Биржевых облигаций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место  нахождения и почтовый  адрес  лица, направившего Уведомление;</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банковские реквизиты Владельца Биржевых облигаций (лица, уполномоченного получать суммы денежных средств), на которые будут перечислены Эмитентом денежные средства в оплату Биржевых облигаций (реквизиты банковского счета указываются по правилам Небанковской кредитной организации закрытое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идентификационный номер налогоплательщика (ИНН)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причины постановки на учет (КПП) лица, уполномоченного получать суммы денежных средств;</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ОКПО;</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код ОКВЭД;</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t>БИК (для кредитных организаций);</w:t>
      </w:r>
    </w:p>
    <w:p w:rsidR="00B132E5" w:rsidRPr="00FB626B" w:rsidRDefault="00B132E5" w:rsidP="00B132E5">
      <w:pPr>
        <w:numPr>
          <w:ilvl w:val="0"/>
          <w:numId w:val="23"/>
        </w:numPr>
        <w:autoSpaceDE w:val="0"/>
        <w:autoSpaceDN w:val="0"/>
        <w:spacing w:after="0" w:line="240" w:lineRule="auto"/>
        <w:jc w:val="both"/>
        <w:rPr>
          <w:b/>
          <w:i/>
          <w:sz w:val="18"/>
          <w:szCs w:val="18"/>
        </w:rPr>
      </w:pPr>
      <w:r w:rsidRPr="00FB626B">
        <w:rPr>
          <w:b/>
          <w:i/>
          <w:sz w:val="18"/>
          <w:szCs w:val="18"/>
        </w:rPr>
        <w:lastRenderedPageBreak/>
        <w:t>реквизиты счета депо Владельца Биржевых облигаций (уполномоченного лица Владельца Биржевых облигаций), открытого в НРД, необходимые для перевода Биржевых облигаций по встречным поручениям, по правилам, установленным НРД.</w:t>
      </w:r>
    </w:p>
    <w:p w:rsidR="00B132E5" w:rsidRPr="00FB626B" w:rsidRDefault="00B132E5" w:rsidP="00B132E5">
      <w:pPr>
        <w:ind w:firstLine="540"/>
        <w:jc w:val="both"/>
        <w:rPr>
          <w:b/>
          <w:i/>
          <w:sz w:val="18"/>
          <w:szCs w:val="18"/>
        </w:rPr>
      </w:pPr>
      <w:r w:rsidRPr="00FB626B">
        <w:rPr>
          <w:b/>
          <w:i/>
          <w:sz w:val="18"/>
          <w:szCs w:val="18"/>
        </w:rPr>
        <w:t>Уведомление о продаже Биржевых облигаций считается полученным Эмитентом с даты его вручения Эмитенту.</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Договор (сделка) о приобретении Биржевых облигаций считается заключенным в момент получения Уведомления Эмитентом с учетом требований о порядке направления Уведомления. </w:t>
      </w:r>
    </w:p>
    <w:p w:rsidR="00B132E5" w:rsidRPr="00FB626B" w:rsidRDefault="00B132E5" w:rsidP="00B132E5">
      <w:pPr>
        <w:spacing w:after="0" w:line="240" w:lineRule="auto"/>
        <w:ind w:firstLine="539"/>
        <w:jc w:val="both"/>
        <w:rPr>
          <w:b/>
          <w:i/>
          <w:sz w:val="18"/>
          <w:szCs w:val="18"/>
        </w:rPr>
      </w:pPr>
      <w:r w:rsidRPr="00FB626B">
        <w:rPr>
          <w:b/>
          <w:i/>
          <w:sz w:val="18"/>
          <w:szCs w:val="18"/>
        </w:rPr>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счет депо, открытый в НРД Эмитенту, предназначенный для учета прав на выпущенные Эмитентом ценные бумаг, и перевода соответствующей суммы денежных средств с банковского счета, открытого в НРД уполномоченному лицу Эмитента,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расчетный счет в НРД. Порядок и сроки открытия банковского счета в НРД регулируются законодательством РФ, нормативными актами Банка России, а также условиями договора, заключенного с НРД.</w:t>
      </w:r>
    </w:p>
    <w:p w:rsidR="00B132E5" w:rsidRPr="00FB626B" w:rsidRDefault="00B132E5" w:rsidP="00B132E5">
      <w:pPr>
        <w:spacing w:after="0" w:line="240" w:lineRule="auto"/>
        <w:ind w:firstLine="539"/>
        <w:jc w:val="both"/>
        <w:rPr>
          <w:b/>
          <w:i/>
          <w:sz w:val="18"/>
          <w:szCs w:val="18"/>
        </w:rPr>
      </w:pPr>
      <w:r w:rsidRPr="00FB626B">
        <w:rPr>
          <w:b/>
          <w:i/>
          <w:sz w:val="18"/>
          <w:szCs w:val="18"/>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3). 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B132E5" w:rsidRPr="00FB626B" w:rsidRDefault="00B132E5" w:rsidP="00B132E5">
      <w:pPr>
        <w:spacing w:after="0" w:line="240" w:lineRule="auto"/>
        <w:ind w:firstLine="539"/>
        <w:jc w:val="both"/>
        <w:rPr>
          <w:b/>
          <w:i/>
          <w:sz w:val="18"/>
          <w:szCs w:val="18"/>
        </w:rPr>
      </w:pPr>
      <w:r w:rsidRPr="00FB626B">
        <w:rPr>
          <w:b/>
          <w:i/>
          <w:sz w:val="18"/>
          <w:szCs w:val="18"/>
        </w:rPr>
        <w:t>Эмитент не несет обязательств по приобретению Биржевых облигаций по отношению к Владельцам Биржевых облигаций или к уполномоченным ими лицам,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B132E5" w:rsidRPr="00FB626B" w:rsidRDefault="00B132E5" w:rsidP="00B132E5">
      <w:pPr>
        <w:spacing w:after="0" w:line="240" w:lineRule="auto"/>
        <w:ind w:firstLine="539"/>
        <w:jc w:val="both"/>
        <w:rPr>
          <w:b/>
          <w:i/>
          <w:sz w:val="18"/>
          <w:szCs w:val="18"/>
        </w:rPr>
      </w:pPr>
      <w:r w:rsidRPr="00FB626B">
        <w:rPr>
          <w:b/>
          <w:i/>
          <w:sz w:val="18"/>
          <w:szCs w:val="18"/>
        </w:rPr>
        <w:t xml:space="preserve">В случае изменения действующего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 xml:space="preserve">актов </w:t>
      </w:r>
      <w:r w:rsidRPr="00FB626B">
        <w:rPr>
          <w:b/>
          <w:i/>
          <w:sz w:val="18"/>
          <w:szCs w:val="18"/>
          <w:lang w:val="x-none"/>
        </w:rPr>
        <w:t>в сфере финансовых рынков</w:t>
      </w:r>
      <w:r w:rsidRPr="00FB626B">
        <w:rPr>
          <w:b/>
          <w:i/>
          <w:sz w:val="18"/>
          <w:szCs w:val="18"/>
        </w:rPr>
        <w:t xml:space="preserve">,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w:t>
      </w:r>
      <w:r w:rsidRPr="00FB626B">
        <w:rPr>
          <w:b/>
          <w:i/>
          <w:sz w:val="18"/>
          <w:szCs w:val="18"/>
          <w:lang w:val="x-none"/>
        </w:rPr>
        <w:t>нормативны</w:t>
      </w:r>
      <w:r w:rsidRPr="00FB626B">
        <w:rPr>
          <w:b/>
          <w:i/>
          <w:sz w:val="18"/>
          <w:szCs w:val="18"/>
        </w:rPr>
        <w:t>х</w:t>
      </w:r>
      <w:r w:rsidRPr="00FB626B">
        <w:rPr>
          <w:b/>
          <w:i/>
          <w:sz w:val="18"/>
          <w:szCs w:val="18"/>
          <w:lang w:val="x-none"/>
        </w:rPr>
        <w:t xml:space="preserve"> </w:t>
      </w:r>
      <w:r w:rsidR="00241D2E">
        <w:rPr>
          <w:b/>
          <w:i/>
          <w:sz w:val="18"/>
          <w:szCs w:val="18"/>
        </w:rPr>
        <w:t>актов</w:t>
      </w:r>
      <w:r w:rsidRPr="00FB626B">
        <w:rPr>
          <w:b/>
          <w:i/>
          <w:sz w:val="18"/>
          <w:szCs w:val="18"/>
          <w:lang w:val="x-none"/>
        </w:rPr>
        <w:t xml:space="preserve"> в сфере финансовых рынков</w:t>
      </w:r>
      <w:r w:rsidRPr="00FB626B">
        <w:rPr>
          <w:b/>
          <w:i/>
          <w:sz w:val="18"/>
          <w:szCs w:val="18"/>
        </w:rPr>
        <w:t>.</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 xml:space="preserve">. Сведения об обеспечении исполнения обязательств по облигациям выпуска </w:t>
      </w: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.1. Сведения о лице, предоставляющем обеспечение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B132E5" w:rsidRPr="00FB626B" w:rsidRDefault="00B132E5" w:rsidP="00B132E5">
      <w:pPr>
        <w:autoSpaceDE w:val="0"/>
        <w:autoSpaceDN w:val="0"/>
        <w:adjustRightInd w:val="0"/>
        <w:spacing w:after="0" w:line="240" w:lineRule="auto"/>
        <w:ind w:firstLine="540"/>
        <w:jc w:val="both"/>
        <w:rPr>
          <w:sz w:val="18"/>
          <w:szCs w:val="18"/>
        </w:rPr>
      </w:pPr>
      <w:r w:rsidRPr="00FB626B">
        <w:rPr>
          <w:sz w:val="18"/>
          <w:szCs w:val="18"/>
        </w:rPr>
        <w:t>1</w:t>
      </w:r>
      <w:r w:rsidR="00FB626B" w:rsidRPr="00FB626B">
        <w:rPr>
          <w:sz w:val="18"/>
          <w:szCs w:val="18"/>
        </w:rPr>
        <w:t>1</w:t>
      </w:r>
      <w:r w:rsidRPr="00FB626B">
        <w:rPr>
          <w:sz w:val="18"/>
          <w:szCs w:val="18"/>
        </w:rPr>
        <w:t>.2. Условия обеспечения исполнения обязательств по облигациям</w:t>
      </w:r>
    </w:p>
    <w:p w:rsidR="00B132E5" w:rsidRPr="00FB626B" w:rsidRDefault="00B132E5" w:rsidP="00B132E5">
      <w:pPr>
        <w:autoSpaceDE w:val="0"/>
        <w:autoSpaceDN w:val="0"/>
        <w:adjustRightInd w:val="0"/>
        <w:spacing w:after="0" w:line="240" w:lineRule="auto"/>
        <w:ind w:firstLine="540"/>
        <w:jc w:val="both"/>
        <w:rPr>
          <w:b/>
          <w:bCs/>
          <w:i/>
          <w:iCs/>
          <w:sz w:val="18"/>
          <w:szCs w:val="18"/>
        </w:rPr>
      </w:pPr>
      <w:r w:rsidRPr="00FB626B">
        <w:rPr>
          <w:b/>
          <w:bCs/>
          <w:i/>
          <w:iCs/>
          <w:sz w:val="18"/>
          <w:szCs w:val="18"/>
        </w:rPr>
        <w:t>Предоставление обеспечения по Биржевым облигациям не предусмотрено.</w:t>
      </w:r>
    </w:p>
    <w:p w:rsidR="00B132E5" w:rsidRPr="00FB626B" w:rsidRDefault="00B132E5" w:rsidP="00B132E5">
      <w:pPr>
        <w:autoSpaceDE w:val="0"/>
        <w:autoSpaceDN w:val="0"/>
        <w:adjustRightInd w:val="0"/>
        <w:spacing w:after="0" w:line="240" w:lineRule="auto"/>
        <w:ind w:firstLine="540"/>
        <w:jc w:val="both"/>
        <w:rPr>
          <w:sz w:val="18"/>
          <w:szCs w:val="18"/>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12. Обязательство эмитента  и (или) регистратора, осуществляющего ведение реестра владельцев именных ценных бумаг эмитента, по требованию заинтересованного лица предоставить ему копию настоящего решения о выпуске (дополнительном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b/>
          <w:i/>
          <w:sz w:val="20"/>
          <w:szCs w:val="20"/>
          <w:lang w:eastAsia="ru-RU"/>
        </w:rPr>
      </w:pPr>
      <w:r w:rsidRPr="003E007D">
        <w:rPr>
          <w:b/>
          <w:bCs/>
          <w:i/>
          <w:iCs/>
          <w:sz w:val="20"/>
          <w:szCs w:val="20"/>
          <w:lang w:eastAsia="ru-RU"/>
        </w:rPr>
        <w:t xml:space="preserve">Эмитент обязуется </w:t>
      </w:r>
      <w:r w:rsidRPr="003E007D">
        <w:rPr>
          <w:b/>
          <w:i/>
          <w:sz w:val="20"/>
          <w:szCs w:val="20"/>
          <w:lang w:eastAsia="ru-RU"/>
        </w:rPr>
        <w:t>по требованию заинтересованного лица предоставить ему копию Решения о выпуске ценных бумаг за плату, не превышающую затраты на ее изготовление.</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13.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b/>
          <w:i/>
          <w:sz w:val="20"/>
          <w:szCs w:val="20"/>
          <w:lang w:eastAsia="ru-RU"/>
        </w:rPr>
      </w:pPr>
      <w:r w:rsidRPr="003E007D">
        <w:rPr>
          <w:b/>
          <w:i/>
          <w:sz w:val="20"/>
          <w:szCs w:val="20"/>
          <w:lang w:eastAsia="ru-RU"/>
        </w:rPr>
        <w:t>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w:t>
      </w:r>
    </w:p>
    <w:p w:rsidR="003E007D" w:rsidRPr="003E007D" w:rsidRDefault="003E007D" w:rsidP="003E007D">
      <w:pPr>
        <w:spacing w:after="0" w:line="240" w:lineRule="auto"/>
        <w:ind w:firstLine="585"/>
        <w:jc w:val="both"/>
        <w:rPr>
          <w:sz w:val="20"/>
          <w:szCs w:val="20"/>
          <w:lang w:eastAsia="ru-RU"/>
        </w:rPr>
      </w:pPr>
    </w:p>
    <w:p w:rsidR="003E007D" w:rsidRPr="003E007D" w:rsidRDefault="003E007D" w:rsidP="003E007D">
      <w:pPr>
        <w:spacing w:after="0" w:line="240" w:lineRule="auto"/>
        <w:ind w:firstLine="585"/>
        <w:jc w:val="both"/>
        <w:rPr>
          <w:sz w:val="20"/>
          <w:szCs w:val="20"/>
          <w:lang w:eastAsia="ru-RU"/>
        </w:rPr>
      </w:pPr>
      <w:r w:rsidRPr="003E007D">
        <w:rPr>
          <w:sz w:val="20"/>
          <w:szCs w:val="20"/>
          <w:lang w:eastAsia="ru-RU"/>
        </w:rPr>
        <w:t>15. Обязательство лиц, предоставивших обеспечение по облигациям,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 в соответствии с условиями предоставляемого обеспечения</w:t>
      </w:r>
    </w:p>
    <w:p w:rsidR="003E007D" w:rsidRPr="003E007D" w:rsidRDefault="003E007D" w:rsidP="003E007D">
      <w:pPr>
        <w:autoSpaceDE w:val="0"/>
        <w:autoSpaceDN w:val="0"/>
        <w:adjustRightInd w:val="0"/>
        <w:spacing w:after="0" w:line="240" w:lineRule="auto"/>
        <w:ind w:firstLine="540"/>
        <w:jc w:val="both"/>
        <w:rPr>
          <w:b/>
          <w:bCs/>
          <w:i/>
          <w:iCs/>
          <w:sz w:val="20"/>
          <w:szCs w:val="20"/>
        </w:rPr>
      </w:pPr>
      <w:r w:rsidRPr="003E007D">
        <w:rPr>
          <w:b/>
          <w:bCs/>
          <w:i/>
          <w:iCs/>
          <w:sz w:val="20"/>
          <w:szCs w:val="20"/>
        </w:rPr>
        <w:t>Предоставление обеспечения по Биржевым облигациям не предусмотрено.</w:t>
      </w:r>
    </w:p>
    <w:p w:rsidR="003E007D" w:rsidRPr="003E007D" w:rsidRDefault="003E007D" w:rsidP="003E007D">
      <w:pPr>
        <w:autoSpaceDE w:val="0"/>
        <w:autoSpaceDN w:val="0"/>
        <w:adjustRightInd w:val="0"/>
        <w:spacing w:after="0" w:line="240" w:lineRule="auto"/>
        <w:ind w:firstLine="540"/>
        <w:jc w:val="both"/>
        <w:rPr>
          <w:sz w:val="20"/>
          <w:szCs w:val="20"/>
        </w:rPr>
      </w:pPr>
    </w:p>
    <w:p w:rsidR="003E007D" w:rsidRPr="003E007D" w:rsidRDefault="003E007D" w:rsidP="003E007D">
      <w:pPr>
        <w:pStyle w:val="af6"/>
        <w:tabs>
          <w:tab w:val="left" w:pos="567"/>
        </w:tabs>
        <w:spacing w:before="0" w:beforeAutospacing="0" w:after="0" w:afterAutospacing="0"/>
        <w:ind w:firstLine="567"/>
        <w:jc w:val="both"/>
        <w:rPr>
          <w:rFonts w:ascii="Times New Roman" w:cs="Times New Roman"/>
          <w:sz w:val="20"/>
          <w:szCs w:val="20"/>
          <w:lang w:eastAsia="en-US"/>
        </w:rPr>
      </w:pPr>
      <w:r w:rsidRPr="003E007D">
        <w:rPr>
          <w:rFonts w:ascii="Times New Roman" w:cs="Times New Roman"/>
          <w:sz w:val="20"/>
          <w:szCs w:val="20"/>
          <w:lang w:eastAsia="en-US"/>
        </w:rPr>
        <w:t>15. Иные сведения.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1. Обращение Биржевых облигаций до их полной оплаты запрещается.</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i/>
          <w:sz w:val="18"/>
          <w:szCs w:val="18"/>
        </w:rPr>
        <w:t xml:space="preserve">Ограничения в отношении возможных владельцев </w:t>
      </w:r>
      <w:r w:rsidRPr="00FB626B">
        <w:rPr>
          <w:b/>
          <w:bCs/>
          <w:i/>
          <w:iCs/>
          <w:sz w:val="18"/>
          <w:szCs w:val="18"/>
        </w:rPr>
        <w:t>Биржевых облигаций</w:t>
      </w:r>
      <w:r w:rsidRPr="00FB626B">
        <w:rPr>
          <w:b/>
          <w:i/>
          <w:sz w:val="18"/>
          <w:szCs w:val="18"/>
        </w:rPr>
        <w:t xml:space="preserve"> не установлены.</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B132E5" w:rsidRPr="00FB626B" w:rsidRDefault="00B132E5" w:rsidP="00B132E5">
      <w:pPr>
        <w:pStyle w:val="31"/>
        <w:spacing w:before="120"/>
        <w:rPr>
          <w:bCs/>
          <w:iCs/>
          <w:sz w:val="18"/>
          <w:szCs w:val="18"/>
        </w:rPr>
      </w:pPr>
      <w:r w:rsidRPr="00FB626B">
        <w:rPr>
          <w:bCs/>
          <w:iCs/>
          <w:sz w:val="18"/>
          <w:szCs w:val="18"/>
        </w:rPr>
        <w:t>Биржевые облигации допускаются к свободному обращению как на биржевом, так и на внебиржевом рынке.</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биржевом рынке Биржевые облигации обращаются с изъятиями, установленными организаторами торговли на рынке ценных бумаг.</w:t>
      </w:r>
    </w:p>
    <w:p w:rsidR="00B132E5" w:rsidRPr="00FB626B" w:rsidRDefault="00B132E5" w:rsidP="00B132E5">
      <w:pPr>
        <w:autoSpaceDE w:val="0"/>
        <w:autoSpaceDN w:val="0"/>
        <w:adjustRightInd w:val="0"/>
        <w:spacing w:after="0" w:line="240" w:lineRule="auto"/>
        <w:ind w:firstLine="539"/>
        <w:jc w:val="both"/>
        <w:rPr>
          <w:b/>
          <w:bCs/>
          <w:i/>
          <w:iCs/>
          <w:sz w:val="18"/>
          <w:szCs w:val="18"/>
        </w:rPr>
      </w:pPr>
      <w:r w:rsidRPr="00FB626B">
        <w:rPr>
          <w:b/>
          <w:bCs/>
          <w:i/>
          <w:iCs/>
          <w:sz w:val="18"/>
          <w:szCs w:val="18"/>
        </w:rPr>
        <w:t>На внебиржевом рынке Биржевые облигации обращаются без ограничений до даты погашения Биржевых облигаций.</w:t>
      </w:r>
    </w:p>
    <w:p w:rsidR="00B132E5" w:rsidRPr="00FB626B" w:rsidRDefault="00B132E5" w:rsidP="00B132E5">
      <w:pPr>
        <w:autoSpaceDE w:val="0"/>
        <w:autoSpaceDN w:val="0"/>
        <w:spacing w:after="0" w:line="240" w:lineRule="auto"/>
        <w:ind w:firstLine="539"/>
        <w:jc w:val="both"/>
        <w:rPr>
          <w:sz w:val="18"/>
          <w:szCs w:val="18"/>
        </w:rPr>
      </w:pPr>
    </w:p>
    <w:p w:rsidR="00B132E5" w:rsidRPr="00FB626B" w:rsidRDefault="00B132E5" w:rsidP="00B132E5">
      <w:pPr>
        <w:widowControl w:val="0"/>
        <w:spacing w:after="0" w:line="240" w:lineRule="auto"/>
        <w:ind w:firstLine="539"/>
        <w:jc w:val="both"/>
        <w:rPr>
          <w:bCs/>
          <w:iCs/>
          <w:color w:val="000000"/>
          <w:sz w:val="18"/>
          <w:szCs w:val="18"/>
          <w:lang w:eastAsia="ru-RU"/>
        </w:rPr>
      </w:pPr>
      <w:r w:rsidRPr="00FB626B">
        <w:rPr>
          <w:b/>
          <w:i/>
          <w:color w:val="000000"/>
          <w:sz w:val="18"/>
          <w:szCs w:val="18"/>
          <w:lang w:eastAsia="ru-RU"/>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B132E5" w:rsidRPr="00FB626B" w:rsidRDefault="00B132E5" w:rsidP="00B132E5">
      <w:pPr>
        <w:autoSpaceDE w:val="0"/>
        <w:autoSpaceDN w:val="0"/>
        <w:spacing w:after="0" w:line="240" w:lineRule="auto"/>
        <w:ind w:firstLine="539"/>
        <w:jc w:val="both"/>
        <w:rPr>
          <w:bCs/>
          <w:iCs/>
          <w:color w:val="000000"/>
          <w:sz w:val="18"/>
          <w:szCs w:val="18"/>
        </w:rPr>
      </w:pPr>
      <w:r w:rsidRPr="00FB626B">
        <w:rPr>
          <w:bCs/>
          <w:iCs/>
          <w:color w:val="000000"/>
          <w:sz w:val="18"/>
          <w:szCs w:val="18"/>
        </w:rPr>
        <w:t xml:space="preserve">Порядок определения накопленного купонного дохода по Биржевым облигациям: </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val="fr-FR" w:eastAsia="ru-RU"/>
        </w:rPr>
      </w:pPr>
      <w:r w:rsidRPr="00FB626B">
        <w:rPr>
          <w:b/>
          <w:bCs/>
          <w:i/>
          <w:iCs/>
          <w:color w:val="000000"/>
          <w:spacing w:val="-1"/>
          <w:kern w:val="65535"/>
          <w:position w:val="-1"/>
          <w:sz w:val="18"/>
          <w:szCs w:val="18"/>
          <w:lang w:eastAsia="ru-RU"/>
        </w:rPr>
        <w:t>НКД</w:t>
      </w:r>
      <w:r w:rsidRPr="00FB626B">
        <w:rPr>
          <w:b/>
          <w:bCs/>
          <w:i/>
          <w:iCs/>
          <w:color w:val="000000"/>
          <w:spacing w:val="-1"/>
          <w:kern w:val="65535"/>
          <w:position w:val="-1"/>
          <w:sz w:val="18"/>
          <w:szCs w:val="18"/>
          <w:lang w:val="fr-FR" w:eastAsia="ru-RU"/>
        </w:rPr>
        <w:t xml:space="preserve"> = Cj * Nom * (T - T(j -1))/ 365/ 100%,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где</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j - порядковый номер купонного периода, j=1, 2, 3...20;</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НКД – накопленный купонный доход,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proofErr w:type="spellStart"/>
      <w:r w:rsidRPr="00FB626B">
        <w:rPr>
          <w:b/>
          <w:bCs/>
          <w:i/>
          <w:iCs/>
          <w:color w:val="000000"/>
          <w:spacing w:val="-1"/>
          <w:kern w:val="65535"/>
          <w:position w:val="-1"/>
          <w:sz w:val="18"/>
          <w:szCs w:val="18"/>
          <w:lang w:eastAsia="ru-RU"/>
        </w:rPr>
        <w:t>Nom</w:t>
      </w:r>
      <w:proofErr w:type="spellEnd"/>
      <w:r w:rsidRPr="00FB626B">
        <w:rPr>
          <w:b/>
          <w:bCs/>
          <w:i/>
          <w:iCs/>
          <w:color w:val="000000"/>
          <w:spacing w:val="-1"/>
          <w:kern w:val="65535"/>
          <w:position w:val="-1"/>
          <w:sz w:val="18"/>
          <w:szCs w:val="18"/>
          <w:lang w:eastAsia="ru-RU"/>
        </w:rPr>
        <w:t xml:space="preserve"> – непогашенная часть номинальной стоимости одной Биржевой облигации, в рублях;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C j - размер процентной ставки j-того купона, в процентах годовых;</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T(j -1) - дата начала j-того купонного периода (для случая первого купонного периода Т (j-1) – это дата начала размещения Биржевых облигаций);</w:t>
      </w:r>
    </w:p>
    <w:p w:rsidR="00B132E5" w:rsidRPr="00FB626B" w:rsidRDefault="00B132E5" w:rsidP="00B132E5">
      <w:pPr>
        <w:autoSpaceDE w:val="0"/>
        <w:autoSpaceDN w:val="0"/>
        <w:spacing w:after="0" w:line="240" w:lineRule="auto"/>
        <w:ind w:firstLine="539"/>
        <w:jc w:val="both"/>
        <w:rPr>
          <w:b/>
          <w:bCs/>
          <w:i/>
          <w:iCs/>
          <w:color w:val="000000"/>
          <w:spacing w:val="-1"/>
          <w:kern w:val="65535"/>
          <w:position w:val="-1"/>
          <w:sz w:val="18"/>
          <w:szCs w:val="18"/>
          <w:lang w:eastAsia="ru-RU"/>
        </w:rPr>
      </w:pPr>
      <w:r w:rsidRPr="00FB626B">
        <w:rPr>
          <w:b/>
          <w:bCs/>
          <w:i/>
          <w:iCs/>
          <w:color w:val="000000"/>
          <w:spacing w:val="-1"/>
          <w:kern w:val="65535"/>
          <w:position w:val="-1"/>
          <w:sz w:val="18"/>
          <w:szCs w:val="18"/>
          <w:lang w:eastAsia="ru-RU"/>
        </w:rPr>
        <w:t>T - дата расчета накопленного купонного дохода внутри j –купонного периода.</w:t>
      </w:r>
    </w:p>
    <w:p w:rsidR="00B132E5" w:rsidRPr="00FB626B" w:rsidRDefault="00B132E5" w:rsidP="00B132E5">
      <w:pPr>
        <w:autoSpaceDE w:val="0"/>
        <w:autoSpaceDN w:val="0"/>
        <w:spacing w:after="0" w:line="240" w:lineRule="auto"/>
        <w:ind w:firstLine="539"/>
        <w:jc w:val="both"/>
        <w:rPr>
          <w:b/>
          <w:i/>
          <w:color w:val="000000"/>
          <w:sz w:val="18"/>
          <w:szCs w:val="18"/>
        </w:rPr>
      </w:pPr>
    </w:p>
    <w:p w:rsidR="00B132E5" w:rsidRPr="00FB626B" w:rsidRDefault="00B132E5" w:rsidP="00B132E5">
      <w:pPr>
        <w:autoSpaceDE w:val="0"/>
        <w:autoSpaceDN w:val="0"/>
        <w:spacing w:after="0" w:line="240" w:lineRule="auto"/>
        <w:ind w:firstLine="539"/>
        <w:jc w:val="both"/>
        <w:rPr>
          <w:b/>
          <w:i/>
          <w:sz w:val="18"/>
          <w:szCs w:val="18"/>
        </w:rPr>
      </w:pPr>
      <w:r w:rsidRPr="00FB626B">
        <w:rPr>
          <w:b/>
          <w:i/>
          <w:sz w:val="18"/>
          <w:szCs w:val="18"/>
        </w:rPr>
        <w:t>НКД рассчитывается с точностью до одной копейки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3. Сведения в отношении наименований, местонахождений, лицензий и других реквизитов обществ (организаций), указанных в Решении о выпуске, представлены в соответствии действующими на момент утверждения Решения о выпуске  редакциями учредительных/уставных документов, и/или других соответствующих документов.</w:t>
      </w:r>
    </w:p>
    <w:p w:rsidR="00B132E5" w:rsidRPr="00FB626B" w:rsidRDefault="00B132E5" w:rsidP="00B132E5">
      <w:pPr>
        <w:autoSpaceDE w:val="0"/>
        <w:autoSpaceDN w:val="0"/>
        <w:spacing w:after="0" w:line="240" w:lineRule="auto"/>
        <w:ind w:firstLine="539"/>
        <w:jc w:val="both"/>
        <w:rPr>
          <w:b/>
          <w:bCs/>
          <w:i/>
          <w:iCs/>
          <w:sz w:val="18"/>
          <w:szCs w:val="18"/>
          <w:lang w:eastAsia="ru-RU"/>
        </w:rPr>
      </w:pPr>
      <w:r w:rsidRPr="00FB626B">
        <w:rPr>
          <w:b/>
          <w:bCs/>
          <w:i/>
          <w:iCs/>
          <w:sz w:val="18"/>
          <w:szCs w:val="18"/>
          <w:lang w:eastAsia="ru-RU"/>
        </w:rPr>
        <w:t>В случае изменения наименования, местонахождения, лицензий и других реквизитов обществ (организаций), указанных в Решении о выпуске, данную информацию следует читать с учетом соответствующих изменений.</w:t>
      </w:r>
    </w:p>
    <w:p w:rsidR="00B132E5" w:rsidRDefault="00B132E5" w:rsidP="00616ED9">
      <w:pPr>
        <w:spacing w:after="0" w:line="240" w:lineRule="auto"/>
        <w:jc w:val="right"/>
        <w:rPr>
          <w:b/>
          <w:sz w:val="20"/>
          <w:szCs w:val="20"/>
        </w:rPr>
      </w:pPr>
    </w:p>
    <w:sectPr w:rsidR="00B132E5" w:rsidSect="00E71746">
      <w:headerReference w:type="default" r:id="rId15"/>
      <w:footerReference w:type="default" r:id="rId16"/>
      <w:footnotePr>
        <w:numRestart w:val="eachPage"/>
      </w:footnotePr>
      <w:pgSz w:w="11906" w:h="16838"/>
      <w:pgMar w:top="851" w:right="851" w:bottom="567" w:left="1134" w:header="397"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2CD" w:rsidRDefault="004002CD" w:rsidP="00C97A66">
      <w:pPr>
        <w:spacing w:after="0" w:line="240" w:lineRule="auto"/>
      </w:pPr>
      <w:r>
        <w:separator/>
      </w:r>
    </w:p>
  </w:endnote>
  <w:endnote w:type="continuationSeparator" w:id="0">
    <w:p w:rsidR="004002CD" w:rsidRDefault="004002CD" w:rsidP="00C97A66">
      <w:pPr>
        <w:spacing w:after="0" w:line="240" w:lineRule="auto"/>
      </w:pPr>
      <w:r>
        <w:continuationSeparator/>
      </w:r>
    </w:p>
  </w:endnote>
  <w:endnote w:type="continuationNotice" w:id="1">
    <w:p w:rsidR="004002CD" w:rsidRDefault="00400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D2" w:rsidRDefault="00FA5DD2">
    <w:pPr>
      <w:pStyle w:val="a7"/>
      <w:framePr w:wrap="auto"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433CA">
      <w:rPr>
        <w:rStyle w:val="af5"/>
        <w:noProof/>
      </w:rPr>
      <w:t>20</w:t>
    </w:r>
    <w:r>
      <w:rPr>
        <w:rStyle w:val="af5"/>
      </w:rPr>
      <w:fldChar w:fldCharType="end"/>
    </w:r>
  </w:p>
  <w:p w:rsidR="00FA5DD2" w:rsidRDefault="00FA5D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2CD" w:rsidRDefault="004002CD" w:rsidP="00C97A66">
      <w:pPr>
        <w:spacing w:after="0" w:line="240" w:lineRule="auto"/>
      </w:pPr>
      <w:r>
        <w:separator/>
      </w:r>
    </w:p>
  </w:footnote>
  <w:footnote w:type="continuationSeparator" w:id="0">
    <w:p w:rsidR="004002CD" w:rsidRDefault="004002CD" w:rsidP="00C97A66">
      <w:pPr>
        <w:spacing w:after="0" w:line="240" w:lineRule="auto"/>
      </w:pPr>
      <w:r>
        <w:continuationSeparator/>
      </w:r>
    </w:p>
  </w:footnote>
  <w:footnote w:type="continuationNotice" w:id="1">
    <w:p w:rsidR="004002CD" w:rsidRDefault="004002CD">
      <w:pPr>
        <w:spacing w:after="0" w:line="240" w:lineRule="auto"/>
      </w:pPr>
    </w:p>
  </w:footnote>
  <w:footnote w:id="2">
    <w:p w:rsidR="00FA5DD2" w:rsidRDefault="00FA5DD2" w:rsidP="000E7887">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1"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2"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 w:id="3">
    <w:p w:rsidR="00FA5DD2" w:rsidRPr="00AB2265" w:rsidRDefault="00FA5DD2" w:rsidP="00153EF9">
      <w:pPr>
        <w:spacing w:after="0" w:line="240" w:lineRule="auto"/>
        <w:ind w:firstLine="540"/>
        <w:jc w:val="both"/>
        <w:rPr>
          <w:iCs/>
          <w:sz w:val="18"/>
          <w:szCs w:val="18"/>
        </w:rPr>
      </w:pPr>
      <w:r>
        <w:rPr>
          <w:rStyle w:val="ab"/>
        </w:rPr>
        <w:footnoteRef/>
      </w:r>
      <w:r w:rsidRPr="00AB2265">
        <w:rPr>
          <w:iCs/>
          <w:sz w:val="18"/>
          <w:szCs w:val="18"/>
        </w:rPr>
        <w:t>Статьей 312 Налогового кодекса Российской Федерации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A5DD2" w:rsidRPr="00AB2265" w:rsidRDefault="00FA5DD2" w:rsidP="00153EF9">
      <w:pPr>
        <w:spacing w:after="0" w:line="240" w:lineRule="auto"/>
        <w:ind w:firstLine="540"/>
        <w:jc w:val="both"/>
        <w:rPr>
          <w:iCs/>
          <w:sz w:val="18"/>
          <w:szCs w:val="18"/>
        </w:rPr>
      </w:pPr>
      <w:r w:rsidRPr="00AB2265">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A5DD2" w:rsidRPr="00AB2265" w:rsidRDefault="00FA5DD2" w:rsidP="00153EF9">
      <w:pPr>
        <w:spacing w:after="0" w:line="240" w:lineRule="auto"/>
        <w:ind w:firstLine="540"/>
        <w:jc w:val="both"/>
        <w:rPr>
          <w:iCs/>
          <w:sz w:val="18"/>
          <w:szCs w:val="18"/>
        </w:rPr>
      </w:pPr>
      <w:r w:rsidRPr="00AB2265">
        <w:rPr>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FA5DD2" w:rsidRPr="00AB2265" w:rsidRDefault="00FA5DD2" w:rsidP="00153EF9">
      <w:pPr>
        <w:spacing w:after="0" w:line="240" w:lineRule="auto"/>
        <w:ind w:firstLine="540"/>
        <w:jc w:val="both"/>
        <w:rPr>
          <w:iCs/>
          <w:sz w:val="18"/>
          <w:szCs w:val="18"/>
        </w:rPr>
      </w:pPr>
      <w:r w:rsidRPr="00AB2265">
        <w:rPr>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FA5DD2" w:rsidRDefault="00FA5DD2" w:rsidP="00153EF9">
      <w:pPr>
        <w:spacing w:after="0" w:line="240" w:lineRule="auto"/>
        <w:ind w:firstLine="540"/>
        <w:jc w:val="both"/>
      </w:pPr>
      <w:r w:rsidRPr="00AB2265">
        <w:rPr>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4">
    <w:p w:rsidR="00FA5DD2" w:rsidRPr="00DD4CA6" w:rsidRDefault="00FA5DD2" w:rsidP="00F16524">
      <w:pPr>
        <w:spacing w:after="0" w:line="240" w:lineRule="auto"/>
        <w:ind w:firstLine="540"/>
        <w:jc w:val="both"/>
        <w:rPr>
          <w:iCs/>
          <w:sz w:val="18"/>
          <w:szCs w:val="18"/>
        </w:rPr>
      </w:pPr>
      <w:r w:rsidRPr="00CD2ADA">
        <w:rPr>
          <w:rStyle w:val="ab"/>
          <w:sz w:val="18"/>
          <w:szCs w:val="18"/>
        </w:rPr>
        <w:footnoteRef/>
      </w:r>
      <w:r w:rsidRPr="00CD2ADA">
        <w:rPr>
          <w:sz w:val="18"/>
          <w:szCs w:val="18"/>
        </w:rPr>
        <w:t xml:space="preserve"> </w:t>
      </w:r>
      <w:r w:rsidRPr="00DD4CA6">
        <w:rPr>
          <w:iCs/>
          <w:sz w:val="18"/>
          <w:szCs w:val="18"/>
        </w:rPr>
        <w:t>Статьей 312 Налогового кодекса РФ предусмотрено представление налоговому агенту подтверждения, заверенного компетентным органом иностранного государства. Порядок оформления официальных документов, исходящих от компетентных органов иностранных государств, содержится в Гаагской конвенции от 05.10.1961, являющейся в силу ст. 15 Конституции Российской Федерации  составной частью правовой системы Российской Федерации.</w:t>
      </w:r>
    </w:p>
    <w:p w:rsidR="00FA5DD2" w:rsidRPr="00DD4CA6" w:rsidRDefault="00FA5DD2" w:rsidP="00F16524">
      <w:pPr>
        <w:spacing w:after="0" w:line="240" w:lineRule="auto"/>
        <w:ind w:firstLine="540"/>
        <w:jc w:val="both"/>
        <w:rPr>
          <w:iCs/>
          <w:sz w:val="18"/>
          <w:szCs w:val="18"/>
        </w:rPr>
      </w:pPr>
      <w:r w:rsidRPr="00DD4CA6">
        <w:rPr>
          <w:iCs/>
          <w:sz w:val="18"/>
          <w:szCs w:val="18"/>
        </w:rPr>
        <w:t>Согласно ст. 1 Конвенции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FA5DD2" w:rsidRPr="00DD4CA6" w:rsidRDefault="00FA5DD2" w:rsidP="00F16524">
      <w:pPr>
        <w:spacing w:after="0" w:line="240" w:lineRule="auto"/>
        <w:ind w:firstLine="540"/>
        <w:jc w:val="both"/>
        <w:rPr>
          <w:iCs/>
          <w:sz w:val="18"/>
          <w:szCs w:val="18"/>
        </w:rPr>
      </w:pPr>
      <w:r w:rsidRPr="00DD4CA6">
        <w:rPr>
          <w:iCs/>
          <w:sz w:val="18"/>
          <w:szCs w:val="18"/>
        </w:rPr>
        <w:t>В силу ст. 3 Конвенции единственной формальностью, соблюдение которой может быть потребовано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 скреплен этот документ, является проставление предусмотренного ст. 4 Конвенции апостиля компетентным органом государства, в котором этот документ был совершен.</w:t>
      </w:r>
    </w:p>
    <w:p w:rsidR="00FA5DD2" w:rsidRPr="00DD4CA6" w:rsidRDefault="00FA5DD2" w:rsidP="00F16524">
      <w:pPr>
        <w:spacing w:after="0" w:line="240" w:lineRule="auto"/>
        <w:ind w:firstLine="540"/>
        <w:jc w:val="both"/>
        <w:rPr>
          <w:iCs/>
          <w:sz w:val="18"/>
          <w:szCs w:val="18"/>
        </w:rPr>
      </w:pPr>
      <w:r w:rsidRPr="00DD4CA6">
        <w:rPr>
          <w:iCs/>
          <w:sz w:val="18"/>
          <w:szCs w:val="18"/>
        </w:rPr>
        <w:t>Поскольку Конвенция распространяется на официальные документы, в том числе исходящие от органа или должностного лица, подчиняющегося юрисдикции государства, включая документы, исходящие из прокуратуры, секретаря суда или судебного исполнителя, такие документы должны соответствовать требованиям Конвенции, то есть содержать апостиль.</w:t>
      </w:r>
    </w:p>
    <w:p w:rsidR="00FA5DD2" w:rsidRDefault="00FA5DD2" w:rsidP="00F16524">
      <w:pPr>
        <w:pStyle w:val="a9"/>
        <w:jc w:val="both"/>
      </w:pPr>
      <w:r w:rsidRPr="00DD4CA6">
        <w:rPr>
          <w:iCs/>
          <w:sz w:val="18"/>
          <w:szCs w:val="18"/>
        </w:rPr>
        <w:t>Таким образом, для применения льготного режима налогообложения иностранное лицо должно представить подтверждение, выданное компетентным органом государства и содержащее апостиль.</w:t>
      </w:r>
    </w:p>
  </w:footnote>
  <w:footnote w:id="5">
    <w:p w:rsidR="00FA5DD2" w:rsidRDefault="00FA5DD2" w:rsidP="00B132E5">
      <w:pPr>
        <w:pStyle w:val="a9"/>
        <w:jc w:val="both"/>
      </w:pPr>
      <w:r>
        <w:rPr>
          <w:rStyle w:val="ab"/>
        </w:rPr>
        <w:footnoteRef/>
      </w:r>
      <w:r>
        <w:t xml:space="preserve"> </w:t>
      </w:r>
      <w:r w:rsidRPr="008A2C3A">
        <w:rPr>
          <w:sz w:val="18"/>
          <w:szCs w:val="18"/>
        </w:rPr>
        <w:t>Здесь и далее раскрытие информации «на странице в сети Интернет»</w:t>
      </w:r>
      <w:r>
        <w:rPr>
          <w:sz w:val="18"/>
          <w:szCs w:val="18"/>
        </w:rPr>
        <w:t xml:space="preserve"> и «в сети Интернет»</w:t>
      </w:r>
      <w:r w:rsidRPr="008A2C3A">
        <w:rPr>
          <w:sz w:val="18"/>
          <w:szCs w:val="18"/>
        </w:rPr>
        <w:t xml:space="preserve"> означает раскрытие информации на странице в сети Интернет, предоставляемой одним из распространителей информации на рынке ценных бумаг - </w:t>
      </w:r>
      <w:hyperlink r:id="rId3" w:history="1">
        <w:r w:rsidRPr="0079041B">
          <w:rPr>
            <w:rStyle w:val="af"/>
            <w:rFonts w:ascii="Times New Roman" w:hAnsi="Times New Roman"/>
            <w:sz w:val="18"/>
            <w:szCs w:val="18"/>
            <w:u w:val="none"/>
          </w:rPr>
          <w:t>http://www.disclosure.ru/</w:t>
        </w:r>
      </w:hyperlink>
      <w:r w:rsidRPr="0079041B">
        <w:rPr>
          <w:rStyle w:val="af"/>
          <w:rFonts w:ascii="Times New Roman" w:hAnsi="Times New Roman"/>
          <w:sz w:val="18"/>
          <w:szCs w:val="18"/>
          <w:u w:val="none"/>
          <w:lang w:val="en-US"/>
        </w:rPr>
        <w:t>issuer</w:t>
      </w:r>
      <w:r w:rsidRPr="0079041B">
        <w:rPr>
          <w:rStyle w:val="af"/>
          <w:rFonts w:ascii="Times New Roman" w:hAnsi="Times New Roman"/>
          <w:sz w:val="18"/>
          <w:szCs w:val="18"/>
          <w:u w:val="none"/>
        </w:rPr>
        <w:t>/7705503750</w:t>
      </w:r>
      <w:r w:rsidRPr="008A2C3A">
        <w:rPr>
          <w:iCs/>
          <w:sz w:val="18"/>
          <w:szCs w:val="18"/>
        </w:rPr>
        <w:t xml:space="preserve">, а также на странице в сети Интернет, электронный адрес которой включает доменное имя </w:t>
      </w:r>
      <w:r>
        <w:rPr>
          <w:iCs/>
          <w:sz w:val="18"/>
          <w:szCs w:val="18"/>
        </w:rPr>
        <w:t xml:space="preserve">Эмитента </w:t>
      </w:r>
      <w:r w:rsidRPr="0079041B">
        <w:rPr>
          <w:iCs/>
          <w:sz w:val="18"/>
          <w:szCs w:val="18"/>
        </w:rPr>
        <w:t xml:space="preserve">- </w:t>
      </w:r>
      <w:hyperlink r:id="rId4" w:history="1">
        <w:r w:rsidRPr="0079041B">
          <w:rPr>
            <w:rStyle w:val="af"/>
            <w:rFonts w:ascii="Times New Roman" w:hAnsi="Times New Roman"/>
            <w:sz w:val="18"/>
            <w:szCs w:val="18"/>
            <w:u w:val="none"/>
          </w:rPr>
          <w:t>www.</w:t>
        </w:r>
      </w:hyperlink>
      <w:r>
        <w:rPr>
          <w:sz w:val="18"/>
          <w:szCs w:val="18"/>
          <w:lang w:val="en-US" w:eastAsia="x-none"/>
        </w:rPr>
        <w:t>npktrans</w:t>
      </w:r>
      <w:r w:rsidRPr="004E05C2">
        <w:rPr>
          <w:sz w:val="18"/>
          <w:szCs w:val="18"/>
          <w:lang w:eastAsia="x-none"/>
        </w:rPr>
        <w:t>.</w:t>
      </w:r>
      <w:r>
        <w:rPr>
          <w:sz w:val="18"/>
          <w:szCs w:val="18"/>
          <w:lang w:val="en-US" w:eastAsia="x-none"/>
        </w:rPr>
        <w:t>ru</w:t>
      </w:r>
      <w:r w:rsidRPr="008A2C3A">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DD2" w:rsidRDefault="00FA5DD2">
    <w:pPr>
      <w:pStyle w:val="a5"/>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3C35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5461C4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9E412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F2A90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CC48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8A67C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A8A4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3EAA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8AF6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4423DA"/>
    <w:lvl w:ilvl="0">
      <w:start w:val="1"/>
      <w:numFmt w:val="bullet"/>
      <w:lvlText w:val=""/>
      <w:lvlJc w:val="left"/>
      <w:pPr>
        <w:tabs>
          <w:tab w:val="num" w:pos="360"/>
        </w:tabs>
        <w:ind w:left="360" w:hanging="360"/>
      </w:pPr>
      <w:rPr>
        <w:rFonts w:ascii="Symbol" w:hAnsi="Symbol" w:hint="default"/>
      </w:rPr>
    </w:lvl>
  </w:abstractNum>
  <w:abstractNum w:abstractNumId="1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1">
    <w:nsid w:val="0EA50610"/>
    <w:multiLevelType w:val="hybridMultilevel"/>
    <w:tmpl w:val="743A54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FD92FBB"/>
    <w:multiLevelType w:val="hybridMultilevel"/>
    <w:tmpl w:val="ABB617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3ED31B0"/>
    <w:multiLevelType w:val="hybridMultilevel"/>
    <w:tmpl w:val="EAD48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054006D"/>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5">
    <w:nsid w:val="22FA076E"/>
    <w:multiLevelType w:val="hybridMultilevel"/>
    <w:tmpl w:val="F0C8B31E"/>
    <w:lvl w:ilvl="0" w:tplc="0409000F">
      <w:start w:val="1"/>
      <w:numFmt w:val="decimal"/>
      <w:lvlText w:val="%1."/>
      <w:lvlJc w:val="left"/>
      <w:pPr>
        <w:tabs>
          <w:tab w:val="num" w:pos="502"/>
        </w:tabs>
        <w:ind w:left="502" w:hanging="360"/>
      </w:pPr>
      <w:rPr>
        <w:rFonts w:ascii="Times New Roman" w:hAnsi="Times New Roman" w:cs="Times New Roman"/>
      </w:rPr>
    </w:lvl>
    <w:lvl w:ilvl="1" w:tplc="04090019">
      <w:start w:val="1"/>
      <w:numFmt w:val="lowerLetter"/>
      <w:lvlText w:val="%2."/>
      <w:lvlJc w:val="left"/>
      <w:pPr>
        <w:tabs>
          <w:tab w:val="num" w:pos="1222"/>
        </w:tabs>
        <w:ind w:left="1222" w:hanging="360"/>
      </w:pPr>
      <w:rPr>
        <w:rFonts w:ascii="Times New Roman" w:hAnsi="Times New Roman" w:cs="Times New Roman"/>
      </w:rPr>
    </w:lvl>
    <w:lvl w:ilvl="2" w:tplc="0409001B">
      <w:start w:val="1"/>
      <w:numFmt w:val="lowerRoman"/>
      <w:lvlText w:val="%3."/>
      <w:lvlJc w:val="right"/>
      <w:pPr>
        <w:tabs>
          <w:tab w:val="num" w:pos="1942"/>
        </w:tabs>
        <w:ind w:left="1942" w:hanging="180"/>
      </w:pPr>
      <w:rPr>
        <w:rFonts w:ascii="Times New Roman" w:hAnsi="Times New Roman" w:cs="Times New Roman"/>
      </w:rPr>
    </w:lvl>
    <w:lvl w:ilvl="3" w:tplc="0409000F">
      <w:start w:val="1"/>
      <w:numFmt w:val="decimal"/>
      <w:lvlText w:val="%4."/>
      <w:lvlJc w:val="left"/>
      <w:pPr>
        <w:tabs>
          <w:tab w:val="num" w:pos="2662"/>
        </w:tabs>
        <w:ind w:left="2662" w:hanging="360"/>
      </w:pPr>
      <w:rPr>
        <w:rFonts w:ascii="Times New Roman" w:hAnsi="Times New Roman" w:cs="Times New Roman"/>
      </w:rPr>
    </w:lvl>
    <w:lvl w:ilvl="4" w:tplc="04090019">
      <w:start w:val="1"/>
      <w:numFmt w:val="lowerLetter"/>
      <w:lvlText w:val="%5."/>
      <w:lvlJc w:val="left"/>
      <w:pPr>
        <w:tabs>
          <w:tab w:val="num" w:pos="3382"/>
        </w:tabs>
        <w:ind w:left="3382" w:hanging="360"/>
      </w:pPr>
      <w:rPr>
        <w:rFonts w:ascii="Times New Roman" w:hAnsi="Times New Roman" w:cs="Times New Roman"/>
      </w:rPr>
    </w:lvl>
    <w:lvl w:ilvl="5" w:tplc="0409001B">
      <w:start w:val="1"/>
      <w:numFmt w:val="lowerRoman"/>
      <w:lvlText w:val="%6."/>
      <w:lvlJc w:val="right"/>
      <w:pPr>
        <w:tabs>
          <w:tab w:val="num" w:pos="4102"/>
        </w:tabs>
        <w:ind w:left="4102" w:hanging="180"/>
      </w:pPr>
      <w:rPr>
        <w:rFonts w:ascii="Times New Roman" w:hAnsi="Times New Roman" w:cs="Times New Roman"/>
      </w:rPr>
    </w:lvl>
    <w:lvl w:ilvl="6" w:tplc="0409000F">
      <w:start w:val="1"/>
      <w:numFmt w:val="decimal"/>
      <w:lvlText w:val="%7."/>
      <w:lvlJc w:val="left"/>
      <w:pPr>
        <w:tabs>
          <w:tab w:val="num" w:pos="4822"/>
        </w:tabs>
        <w:ind w:left="4822" w:hanging="360"/>
      </w:pPr>
      <w:rPr>
        <w:rFonts w:ascii="Times New Roman" w:hAnsi="Times New Roman" w:cs="Times New Roman"/>
      </w:rPr>
    </w:lvl>
    <w:lvl w:ilvl="7" w:tplc="04090019">
      <w:start w:val="1"/>
      <w:numFmt w:val="lowerLetter"/>
      <w:lvlText w:val="%8."/>
      <w:lvlJc w:val="left"/>
      <w:pPr>
        <w:tabs>
          <w:tab w:val="num" w:pos="5542"/>
        </w:tabs>
        <w:ind w:left="5542" w:hanging="360"/>
      </w:pPr>
      <w:rPr>
        <w:rFonts w:ascii="Times New Roman" w:hAnsi="Times New Roman" w:cs="Times New Roman"/>
      </w:rPr>
    </w:lvl>
    <w:lvl w:ilvl="8" w:tplc="0409001B">
      <w:start w:val="1"/>
      <w:numFmt w:val="lowerRoman"/>
      <w:lvlText w:val="%9."/>
      <w:lvlJc w:val="right"/>
      <w:pPr>
        <w:tabs>
          <w:tab w:val="num" w:pos="6262"/>
        </w:tabs>
        <w:ind w:left="6262" w:hanging="180"/>
      </w:pPr>
      <w:rPr>
        <w:rFonts w:ascii="Times New Roman" w:hAnsi="Times New Roman" w:cs="Times New Roman"/>
      </w:rPr>
    </w:lvl>
  </w:abstractNum>
  <w:abstractNum w:abstractNumId="16">
    <w:nsid w:val="2ED2578B"/>
    <w:multiLevelType w:val="hybridMultilevel"/>
    <w:tmpl w:val="78A263F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2F9071DB"/>
    <w:multiLevelType w:val="hybridMultilevel"/>
    <w:tmpl w:val="387682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2924FFE"/>
    <w:multiLevelType w:val="hybridMultilevel"/>
    <w:tmpl w:val="1BD04B28"/>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A450EA"/>
    <w:multiLevelType w:val="hybridMultilevel"/>
    <w:tmpl w:val="D0F275C6"/>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8C15E7"/>
    <w:multiLevelType w:val="hybridMultilevel"/>
    <w:tmpl w:val="0C6AA48A"/>
    <w:lvl w:ilvl="0" w:tplc="8A02169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3E7A7C83"/>
    <w:multiLevelType w:val="hybridMultilevel"/>
    <w:tmpl w:val="B2924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nsid w:val="409133F1"/>
    <w:multiLevelType w:val="hybridMultilevel"/>
    <w:tmpl w:val="B57E478E"/>
    <w:lvl w:ilvl="0" w:tplc="DF764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2D7A6E"/>
    <w:multiLevelType w:val="hybridMultilevel"/>
    <w:tmpl w:val="4CE08F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67E13D9"/>
    <w:multiLevelType w:val="hybridMultilevel"/>
    <w:tmpl w:val="74A2F632"/>
    <w:lvl w:ilvl="0" w:tplc="1F4044FC">
      <w:start w:val="1"/>
      <w:numFmt w:val="decimal"/>
      <w:lvlText w:val="%1."/>
      <w:lvlJc w:val="left"/>
      <w:pPr>
        <w:tabs>
          <w:tab w:val="num" w:pos="1080"/>
        </w:tabs>
        <w:ind w:left="1080" w:hanging="720"/>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4AF565D7"/>
    <w:multiLevelType w:val="hybridMultilevel"/>
    <w:tmpl w:val="8084EFFA"/>
    <w:lvl w:ilvl="0" w:tplc="8788EF58">
      <w:start w:val="6"/>
      <w:numFmt w:val="bullet"/>
      <w:lvlText w:val="-"/>
      <w:lvlJc w:val="left"/>
      <w:pPr>
        <w:tabs>
          <w:tab w:val="num" w:pos="720"/>
        </w:tabs>
        <w:ind w:left="720" w:hanging="360"/>
      </w:pPr>
      <w:rPr>
        <w:rFonts w:ascii="Times New Roman" w:eastAsia="Times New Roman" w:hAnsi="Times New Roman"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280342A"/>
    <w:multiLevelType w:val="hybridMultilevel"/>
    <w:tmpl w:val="DDA0DF18"/>
    <w:lvl w:ilvl="0" w:tplc="FFFFFFFF">
      <w:start w:val="1"/>
      <w:numFmt w:val="bullet"/>
      <w:lvlText w:val="-"/>
      <w:lvlJc w:val="left"/>
      <w:pPr>
        <w:tabs>
          <w:tab w:val="num" w:pos="775"/>
        </w:tabs>
        <w:ind w:left="775" w:hanging="360"/>
      </w:pPr>
      <w:rPr>
        <w:rFonts w:ascii="Times New Roman" w:hAnsi="Times New Roman" w:hint="default"/>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215"/>
        </w:tabs>
        <w:ind w:left="2215" w:hanging="360"/>
      </w:pPr>
      <w:rPr>
        <w:rFonts w:ascii="Wingdings" w:hAnsi="Wingdings" w:hint="default"/>
      </w:rPr>
    </w:lvl>
    <w:lvl w:ilvl="3" w:tplc="FFFFFFFF">
      <w:start w:val="1"/>
      <w:numFmt w:val="bullet"/>
      <w:lvlText w:val=""/>
      <w:lvlJc w:val="left"/>
      <w:pPr>
        <w:tabs>
          <w:tab w:val="num" w:pos="2935"/>
        </w:tabs>
        <w:ind w:left="2935" w:hanging="360"/>
      </w:pPr>
      <w:rPr>
        <w:rFonts w:ascii="Symbol" w:hAnsi="Symbol" w:hint="default"/>
      </w:rPr>
    </w:lvl>
    <w:lvl w:ilvl="4" w:tplc="FFFFFFFF">
      <w:start w:val="1"/>
      <w:numFmt w:val="bullet"/>
      <w:lvlText w:val="o"/>
      <w:lvlJc w:val="left"/>
      <w:pPr>
        <w:tabs>
          <w:tab w:val="num" w:pos="3655"/>
        </w:tabs>
        <w:ind w:left="3655" w:hanging="360"/>
      </w:pPr>
      <w:rPr>
        <w:rFonts w:ascii="Courier New" w:hAnsi="Courier New" w:hint="default"/>
      </w:rPr>
    </w:lvl>
    <w:lvl w:ilvl="5" w:tplc="FFFFFFFF">
      <w:start w:val="1"/>
      <w:numFmt w:val="bullet"/>
      <w:lvlText w:val=""/>
      <w:lvlJc w:val="left"/>
      <w:pPr>
        <w:tabs>
          <w:tab w:val="num" w:pos="4375"/>
        </w:tabs>
        <w:ind w:left="4375" w:hanging="360"/>
      </w:pPr>
      <w:rPr>
        <w:rFonts w:ascii="Wingdings" w:hAnsi="Wingdings" w:hint="default"/>
      </w:rPr>
    </w:lvl>
    <w:lvl w:ilvl="6" w:tplc="FFFFFFFF">
      <w:start w:val="1"/>
      <w:numFmt w:val="bullet"/>
      <w:lvlText w:val=""/>
      <w:lvlJc w:val="left"/>
      <w:pPr>
        <w:tabs>
          <w:tab w:val="num" w:pos="5095"/>
        </w:tabs>
        <w:ind w:left="5095" w:hanging="360"/>
      </w:pPr>
      <w:rPr>
        <w:rFonts w:ascii="Symbol" w:hAnsi="Symbol" w:hint="default"/>
      </w:rPr>
    </w:lvl>
    <w:lvl w:ilvl="7" w:tplc="FFFFFFFF">
      <w:start w:val="1"/>
      <w:numFmt w:val="bullet"/>
      <w:lvlText w:val="o"/>
      <w:lvlJc w:val="left"/>
      <w:pPr>
        <w:tabs>
          <w:tab w:val="num" w:pos="5815"/>
        </w:tabs>
        <w:ind w:left="5815" w:hanging="360"/>
      </w:pPr>
      <w:rPr>
        <w:rFonts w:ascii="Courier New" w:hAnsi="Courier New" w:hint="default"/>
      </w:rPr>
    </w:lvl>
    <w:lvl w:ilvl="8" w:tplc="FFFFFFFF">
      <w:start w:val="1"/>
      <w:numFmt w:val="bullet"/>
      <w:lvlText w:val=""/>
      <w:lvlJc w:val="left"/>
      <w:pPr>
        <w:tabs>
          <w:tab w:val="num" w:pos="6535"/>
        </w:tabs>
        <w:ind w:left="6535" w:hanging="360"/>
      </w:pPr>
      <w:rPr>
        <w:rFonts w:ascii="Wingdings" w:hAnsi="Wingdings" w:hint="default"/>
      </w:rPr>
    </w:lvl>
  </w:abstractNum>
  <w:abstractNum w:abstractNumId="28">
    <w:nsid w:val="52F6756B"/>
    <w:multiLevelType w:val="hybridMultilevel"/>
    <w:tmpl w:val="B120B3F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9B1B35"/>
    <w:multiLevelType w:val="hybridMultilevel"/>
    <w:tmpl w:val="E7B6E174"/>
    <w:lvl w:ilvl="0" w:tplc="E0608248">
      <w:start w:val="1"/>
      <w:numFmt w:val="bullet"/>
      <w:lvlText w:val="-"/>
      <w:lvlJc w:val="left"/>
      <w:pPr>
        <w:tabs>
          <w:tab w:val="num" w:pos="227"/>
        </w:tabs>
        <w:ind w:left="340"/>
      </w:pPr>
      <w:rPr>
        <w:rFonts w:ascii="Courier New" w:eastAsia="MS Mincho" w:hAnsi="Courier New" w:hint="default"/>
        <w:kern w:val="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DE62BA"/>
    <w:multiLevelType w:val="hybridMultilevel"/>
    <w:tmpl w:val="87008E1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698171C"/>
    <w:multiLevelType w:val="hybridMultilevel"/>
    <w:tmpl w:val="A8E83FDC"/>
    <w:lvl w:ilvl="0" w:tplc="AE9C42BE">
      <w:start w:val="1"/>
      <w:numFmt w:val="bullet"/>
      <w:lvlText w:val=""/>
      <w:lvlJc w:val="left"/>
      <w:pPr>
        <w:tabs>
          <w:tab w:val="num" w:pos="1391"/>
        </w:tabs>
        <w:ind w:left="110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A713ABD"/>
    <w:multiLevelType w:val="hybridMultilevel"/>
    <w:tmpl w:val="8BE68A80"/>
    <w:lvl w:ilvl="0" w:tplc="58C88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67D6F52"/>
    <w:multiLevelType w:val="hybridMultilevel"/>
    <w:tmpl w:val="B4C8DF34"/>
    <w:lvl w:ilvl="0" w:tplc="6734CD2C">
      <w:start w:val="1"/>
      <w:numFmt w:val="decimal"/>
      <w:lvlText w:val="%1)"/>
      <w:lvlJc w:val="left"/>
      <w:pPr>
        <w:ind w:left="1356" w:hanging="816"/>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7FF41DC"/>
    <w:multiLevelType w:val="hybridMultilevel"/>
    <w:tmpl w:val="9A308DB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34"/>
  </w:num>
  <w:num w:numId="4">
    <w:abstractNumId w:val="10"/>
  </w:num>
  <w:num w:numId="5">
    <w:abstractNumId w:val="12"/>
  </w:num>
  <w:num w:numId="6">
    <w:abstractNumId w:val="21"/>
  </w:num>
  <w:num w:numId="7">
    <w:abstractNumId w:val="31"/>
  </w:num>
  <w:num w:numId="8">
    <w:abstractNumId w:val="23"/>
  </w:num>
  <w:num w:numId="9">
    <w:abstractNumId w:val="24"/>
  </w:num>
  <w:num w:numId="10">
    <w:abstractNumId w:val="14"/>
  </w:num>
  <w:num w:numId="11">
    <w:abstractNumId w:val="19"/>
  </w:num>
  <w:num w:numId="12">
    <w:abstractNumId w:val="28"/>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9"/>
  </w:num>
  <w:num w:numId="17">
    <w:abstractNumId w:val="18"/>
  </w:num>
  <w:num w:numId="18">
    <w:abstractNumId w:val="25"/>
  </w:num>
  <w:num w:numId="19">
    <w:abstractNumId w:val="13"/>
  </w:num>
  <w:num w:numId="20">
    <w:abstractNumId w:val="15"/>
  </w:num>
  <w:num w:numId="21">
    <w:abstractNumId w:val="20"/>
  </w:num>
  <w:num w:numId="22">
    <w:abstractNumId w:val="33"/>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66"/>
    <w:rsid w:val="00000DA9"/>
    <w:rsid w:val="00000E84"/>
    <w:rsid w:val="00001932"/>
    <w:rsid w:val="00002A5A"/>
    <w:rsid w:val="00003A15"/>
    <w:rsid w:val="00003E6B"/>
    <w:rsid w:val="000042B8"/>
    <w:rsid w:val="00004438"/>
    <w:rsid w:val="00005B91"/>
    <w:rsid w:val="00007284"/>
    <w:rsid w:val="00011E1E"/>
    <w:rsid w:val="00012E5E"/>
    <w:rsid w:val="000134F1"/>
    <w:rsid w:val="00015546"/>
    <w:rsid w:val="00015953"/>
    <w:rsid w:val="00015EDA"/>
    <w:rsid w:val="00015F8F"/>
    <w:rsid w:val="00016735"/>
    <w:rsid w:val="00016817"/>
    <w:rsid w:val="000211AA"/>
    <w:rsid w:val="00023152"/>
    <w:rsid w:val="000252E5"/>
    <w:rsid w:val="00026E14"/>
    <w:rsid w:val="000273EE"/>
    <w:rsid w:val="00030EF6"/>
    <w:rsid w:val="00032DD0"/>
    <w:rsid w:val="000356FB"/>
    <w:rsid w:val="00036C9B"/>
    <w:rsid w:val="00036D52"/>
    <w:rsid w:val="00037570"/>
    <w:rsid w:val="00040A17"/>
    <w:rsid w:val="00040AF5"/>
    <w:rsid w:val="00041799"/>
    <w:rsid w:val="00041954"/>
    <w:rsid w:val="00041AC3"/>
    <w:rsid w:val="00042278"/>
    <w:rsid w:val="000427EF"/>
    <w:rsid w:val="00042DC9"/>
    <w:rsid w:val="00044021"/>
    <w:rsid w:val="000464EC"/>
    <w:rsid w:val="00046DDE"/>
    <w:rsid w:val="00047E95"/>
    <w:rsid w:val="00052A67"/>
    <w:rsid w:val="00053852"/>
    <w:rsid w:val="00057DCB"/>
    <w:rsid w:val="00061283"/>
    <w:rsid w:val="00061F7F"/>
    <w:rsid w:val="000620B7"/>
    <w:rsid w:val="00064F43"/>
    <w:rsid w:val="000650AC"/>
    <w:rsid w:val="000721DE"/>
    <w:rsid w:val="000722A0"/>
    <w:rsid w:val="0007242F"/>
    <w:rsid w:val="00072E00"/>
    <w:rsid w:val="00073F81"/>
    <w:rsid w:val="000746BB"/>
    <w:rsid w:val="00074EFD"/>
    <w:rsid w:val="0007567A"/>
    <w:rsid w:val="00075D88"/>
    <w:rsid w:val="00077878"/>
    <w:rsid w:val="00080DF3"/>
    <w:rsid w:val="00080F8B"/>
    <w:rsid w:val="00081517"/>
    <w:rsid w:val="00083E48"/>
    <w:rsid w:val="00084410"/>
    <w:rsid w:val="00086449"/>
    <w:rsid w:val="00086BAD"/>
    <w:rsid w:val="00087ACE"/>
    <w:rsid w:val="00087B9D"/>
    <w:rsid w:val="00090B11"/>
    <w:rsid w:val="00090CAD"/>
    <w:rsid w:val="00091E1B"/>
    <w:rsid w:val="00091E5B"/>
    <w:rsid w:val="000940F8"/>
    <w:rsid w:val="000954C4"/>
    <w:rsid w:val="00095965"/>
    <w:rsid w:val="00095A86"/>
    <w:rsid w:val="0009708D"/>
    <w:rsid w:val="0009795E"/>
    <w:rsid w:val="00097EFB"/>
    <w:rsid w:val="000A2A09"/>
    <w:rsid w:val="000A2DEE"/>
    <w:rsid w:val="000A4036"/>
    <w:rsid w:val="000A45C3"/>
    <w:rsid w:val="000A5A00"/>
    <w:rsid w:val="000A5B7C"/>
    <w:rsid w:val="000A6595"/>
    <w:rsid w:val="000A6C72"/>
    <w:rsid w:val="000A7FCD"/>
    <w:rsid w:val="000A7FF4"/>
    <w:rsid w:val="000B0F8C"/>
    <w:rsid w:val="000B169D"/>
    <w:rsid w:val="000B2CFF"/>
    <w:rsid w:val="000B4114"/>
    <w:rsid w:val="000B5082"/>
    <w:rsid w:val="000B745D"/>
    <w:rsid w:val="000B7B68"/>
    <w:rsid w:val="000C2C9E"/>
    <w:rsid w:val="000C3038"/>
    <w:rsid w:val="000C5BDF"/>
    <w:rsid w:val="000C5D5C"/>
    <w:rsid w:val="000C7305"/>
    <w:rsid w:val="000C787F"/>
    <w:rsid w:val="000D20CE"/>
    <w:rsid w:val="000D4CE8"/>
    <w:rsid w:val="000D556B"/>
    <w:rsid w:val="000D60C4"/>
    <w:rsid w:val="000D6A4F"/>
    <w:rsid w:val="000D7A9C"/>
    <w:rsid w:val="000E0962"/>
    <w:rsid w:val="000E17D7"/>
    <w:rsid w:val="000E1B92"/>
    <w:rsid w:val="000E2E55"/>
    <w:rsid w:val="000E3E83"/>
    <w:rsid w:val="000E52E2"/>
    <w:rsid w:val="000E5355"/>
    <w:rsid w:val="000E6D04"/>
    <w:rsid w:val="000E7011"/>
    <w:rsid w:val="000E7887"/>
    <w:rsid w:val="000F16A8"/>
    <w:rsid w:val="000F20FF"/>
    <w:rsid w:val="000F252D"/>
    <w:rsid w:val="000F326A"/>
    <w:rsid w:val="000F384B"/>
    <w:rsid w:val="000F46A0"/>
    <w:rsid w:val="000F6270"/>
    <w:rsid w:val="000F6547"/>
    <w:rsid w:val="000F73E2"/>
    <w:rsid w:val="0010223B"/>
    <w:rsid w:val="001029C8"/>
    <w:rsid w:val="001032FC"/>
    <w:rsid w:val="00106C59"/>
    <w:rsid w:val="00106C68"/>
    <w:rsid w:val="001169B3"/>
    <w:rsid w:val="00116B96"/>
    <w:rsid w:val="0012089D"/>
    <w:rsid w:val="00122838"/>
    <w:rsid w:val="0012421B"/>
    <w:rsid w:val="0012425A"/>
    <w:rsid w:val="00125BAC"/>
    <w:rsid w:val="00126B07"/>
    <w:rsid w:val="001310D5"/>
    <w:rsid w:val="00134FA1"/>
    <w:rsid w:val="00136298"/>
    <w:rsid w:val="001377F5"/>
    <w:rsid w:val="0014023B"/>
    <w:rsid w:val="00141807"/>
    <w:rsid w:val="0014441C"/>
    <w:rsid w:val="00144492"/>
    <w:rsid w:val="00144CCC"/>
    <w:rsid w:val="00144E30"/>
    <w:rsid w:val="00145405"/>
    <w:rsid w:val="0014540D"/>
    <w:rsid w:val="001463EE"/>
    <w:rsid w:val="00146FD6"/>
    <w:rsid w:val="00147292"/>
    <w:rsid w:val="001472D6"/>
    <w:rsid w:val="00147D48"/>
    <w:rsid w:val="00151FC2"/>
    <w:rsid w:val="0015241D"/>
    <w:rsid w:val="00152988"/>
    <w:rsid w:val="00152EC8"/>
    <w:rsid w:val="0015385B"/>
    <w:rsid w:val="00153EF9"/>
    <w:rsid w:val="00155738"/>
    <w:rsid w:val="00156604"/>
    <w:rsid w:val="00156C74"/>
    <w:rsid w:val="00157C4A"/>
    <w:rsid w:val="00160EEF"/>
    <w:rsid w:val="00162155"/>
    <w:rsid w:val="00162581"/>
    <w:rsid w:val="00162A06"/>
    <w:rsid w:val="00162B5A"/>
    <w:rsid w:val="00163C71"/>
    <w:rsid w:val="0016578C"/>
    <w:rsid w:val="001677AD"/>
    <w:rsid w:val="00170B98"/>
    <w:rsid w:val="00171167"/>
    <w:rsid w:val="00171A32"/>
    <w:rsid w:val="00173B69"/>
    <w:rsid w:val="001746A5"/>
    <w:rsid w:val="001750FA"/>
    <w:rsid w:val="00177F6A"/>
    <w:rsid w:val="001809EF"/>
    <w:rsid w:val="0018109B"/>
    <w:rsid w:val="00182351"/>
    <w:rsid w:val="00183216"/>
    <w:rsid w:val="001839D1"/>
    <w:rsid w:val="001848A2"/>
    <w:rsid w:val="001849A3"/>
    <w:rsid w:val="00184A14"/>
    <w:rsid w:val="00185C2C"/>
    <w:rsid w:val="001869D6"/>
    <w:rsid w:val="00186EF6"/>
    <w:rsid w:val="00186F41"/>
    <w:rsid w:val="00187D2B"/>
    <w:rsid w:val="0019035D"/>
    <w:rsid w:val="00190879"/>
    <w:rsid w:val="00191973"/>
    <w:rsid w:val="00192963"/>
    <w:rsid w:val="00192B36"/>
    <w:rsid w:val="00192BB6"/>
    <w:rsid w:val="00193FD5"/>
    <w:rsid w:val="00194BD2"/>
    <w:rsid w:val="00195D84"/>
    <w:rsid w:val="00196346"/>
    <w:rsid w:val="0019772C"/>
    <w:rsid w:val="00197FDC"/>
    <w:rsid w:val="00197FDF"/>
    <w:rsid w:val="001A055C"/>
    <w:rsid w:val="001A26EE"/>
    <w:rsid w:val="001A51DA"/>
    <w:rsid w:val="001A5A8C"/>
    <w:rsid w:val="001A5DC9"/>
    <w:rsid w:val="001B2A18"/>
    <w:rsid w:val="001B5B75"/>
    <w:rsid w:val="001B6474"/>
    <w:rsid w:val="001B699D"/>
    <w:rsid w:val="001B6EA4"/>
    <w:rsid w:val="001C0029"/>
    <w:rsid w:val="001C1749"/>
    <w:rsid w:val="001C231E"/>
    <w:rsid w:val="001C25EC"/>
    <w:rsid w:val="001C3245"/>
    <w:rsid w:val="001C3CEA"/>
    <w:rsid w:val="001C4382"/>
    <w:rsid w:val="001C45BB"/>
    <w:rsid w:val="001C6406"/>
    <w:rsid w:val="001C64C7"/>
    <w:rsid w:val="001C6D4C"/>
    <w:rsid w:val="001D01B3"/>
    <w:rsid w:val="001D28CF"/>
    <w:rsid w:val="001D2BE3"/>
    <w:rsid w:val="001D32EA"/>
    <w:rsid w:val="001D3547"/>
    <w:rsid w:val="001D4036"/>
    <w:rsid w:val="001D4CE9"/>
    <w:rsid w:val="001D5E56"/>
    <w:rsid w:val="001D64EE"/>
    <w:rsid w:val="001D6C20"/>
    <w:rsid w:val="001D76A4"/>
    <w:rsid w:val="001D7F0F"/>
    <w:rsid w:val="001E1205"/>
    <w:rsid w:val="001E3022"/>
    <w:rsid w:val="001E4ACC"/>
    <w:rsid w:val="001E4CEE"/>
    <w:rsid w:val="001E7FE2"/>
    <w:rsid w:val="001F0CB1"/>
    <w:rsid w:val="001F0F6B"/>
    <w:rsid w:val="001F1460"/>
    <w:rsid w:val="001F163F"/>
    <w:rsid w:val="001F1D6D"/>
    <w:rsid w:val="001F20E2"/>
    <w:rsid w:val="001F3624"/>
    <w:rsid w:val="001F3919"/>
    <w:rsid w:val="001F6131"/>
    <w:rsid w:val="001F62B9"/>
    <w:rsid w:val="001F656F"/>
    <w:rsid w:val="001F688A"/>
    <w:rsid w:val="001F7B2A"/>
    <w:rsid w:val="002016B4"/>
    <w:rsid w:val="00201B64"/>
    <w:rsid w:val="00202188"/>
    <w:rsid w:val="00203063"/>
    <w:rsid w:val="0020541D"/>
    <w:rsid w:val="002058D7"/>
    <w:rsid w:val="00206E8D"/>
    <w:rsid w:val="002076D8"/>
    <w:rsid w:val="00207DEB"/>
    <w:rsid w:val="00213459"/>
    <w:rsid w:val="00215F2B"/>
    <w:rsid w:val="00216895"/>
    <w:rsid w:val="002205DB"/>
    <w:rsid w:val="002215D1"/>
    <w:rsid w:val="00221DB3"/>
    <w:rsid w:val="0022468D"/>
    <w:rsid w:val="002255EA"/>
    <w:rsid w:val="00226D8F"/>
    <w:rsid w:val="0022702A"/>
    <w:rsid w:val="00227417"/>
    <w:rsid w:val="0022760F"/>
    <w:rsid w:val="00230033"/>
    <w:rsid w:val="00230C54"/>
    <w:rsid w:val="00230D0E"/>
    <w:rsid w:val="00234F73"/>
    <w:rsid w:val="00235357"/>
    <w:rsid w:val="00235B08"/>
    <w:rsid w:val="002374C2"/>
    <w:rsid w:val="00237CA3"/>
    <w:rsid w:val="0024053B"/>
    <w:rsid w:val="00240A27"/>
    <w:rsid w:val="00241BFA"/>
    <w:rsid w:val="00241D2E"/>
    <w:rsid w:val="00241F25"/>
    <w:rsid w:val="00242180"/>
    <w:rsid w:val="0024367D"/>
    <w:rsid w:val="00244187"/>
    <w:rsid w:val="00246264"/>
    <w:rsid w:val="0024746D"/>
    <w:rsid w:val="00250DA8"/>
    <w:rsid w:val="00251212"/>
    <w:rsid w:val="0025148A"/>
    <w:rsid w:val="002550D3"/>
    <w:rsid w:val="0025572A"/>
    <w:rsid w:val="0025632A"/>
    <w:rsid w:val="00256ED6"/>
    <w:rsid w:val="00260A26"/>
    <w:rsid w:val="00262234"/>
    <w:rsid w:val="0026298D"/>
    <w:rsid w:val="0026376C"/>
    <w:rsid w:val="00266347"/>
    <w:rsid w:val="002668F9"/>
    <w:rsid w:val="002700CF"/>
    <w:rsid w:val="00270574"/>
    <w:rsid w:val="00270979"/>
    <w:rsid w:val="002716C5"/>
    <w:rsid w:val="00272863"/>
    <w:rsid w:val="00272B50"/>
    <w:rsid w:val="00272D67"/>
    <w:rsid w:val="00273925"/>
    <w:rsid w:val="00274CBA"/>
    <w:rsid w:val="00275681"/>
    <w:rsid w:val="00275BC0"/>
    <w:rsid w:val="00275D10"/>
    <w:rsid w:val="002762C1"/>
    <w:rsid w:val="00276C01"/>
    <w:rsid w:val="00276D31"/>
    <w:rsid w:val="002773CD"/>
    <w:rsid w:val="00277D85"/>
    <w:rsid w:val="00280036"/>
    <w:rsid w:val="002824AD"/>
    <w:rsid w:val="0028324D"/>
    <w:rsid w:val="002835B2"/>
    <w:rsid w:val="00284281"/>
    <w:rsid w:val="00285960"/>
    <w:rsid w:val="00286EB0"/>
    <w:rsid w:val="00287303"/>
    <w:rsid w:val="002909C4"/>
    <w:rsid w:val="002915D6"/>
    <w:rsid w:val="00291A5B"/>
    <w:rsid w:val="00296EDB"/>
    <w:rsid w:val="002A01E3"/>
    <w:rsid w:val="002A3847"/>
    <w:rsid w:val="002A478F"/>
    <w:rsid w:val="002A583C"/>
    <w:rsid w:val="002A5844"/>
    <w:rsid w:val="002A7D79"/>
    <w:rsid w:val="002B03FC"/>
    <w:rsid w:val="002B094B"/>
    <w:rsid w:val="002B1D9F"/>
    <w:rsid w:val="002B3A34"/>
    <w:rsid w:val="002B492D"/>
    <w:rsid w:val="002B6BE9"/>
    <w:rsid w:val="002B7DF4"/>
    <w:rsid w:val="002C0878"/>
    <w:rsid w:val="002C087F"/>
    <w:rsid w:val="002C0EFC"/>
    <w:rsid w:val="002C0F14"/>
    <w:rsid w:val="002C1A3E"/>
    <w:rsid w:val="002C223D"/>
    <w:rsid w:val="002C2A8C"/>
    <w:rsid w:val="002C3C7B"/>
    <w:rsid w:val="002C4039"/>
    <w:rsid w:val="002C49F3"/>
    <w:rsid w:val="002C576B"/>
    <w:rsid w:val="002C57C9"/>
    <w:rsid w:val="002C5D45"/>
    <w:rsid w:val="002C7884"/>
    <w:rsid w:val="002D05AB"/>
    <w:rsid w:val="002D05F2"/>
    <w:rsid w:val="002D109C"/>
    <w:rsid w:val="002D1A29"/>
    <w:rsid w:val="002D232F"/>
    <w:rsid w:val="002D23CD"/>
    <w:rsid w:val="002D262F"/>
    <w:rsid w:val="002D2EFA"/>
    <w:rsid w:val="002D3674"/>
    <w:rsid w:val="002D6504"/>
    <w:rsid w:val="002D753A"/>
    <w:rsid w:val="002D7B69"/>
    <w:rsid w:val="002E20E1"/>
    <w:rsid w:val="002E2E7F"/>
    <w:rsid w:val="002E31A6"/>
    <w:rsid w:val="002E35DC"/>
    <w:rsid w:val="002E3BE3"/>
    <w:rsid w:val="002E4BD5"/>
    <w:rsid w:val="002E52D8"/>
    <w:rsid w:val="002E6CC7"/>
    <w:rsid w:val="002E7F9A"/>
    <w:rsid w:val="002F275D"/>
    <w:rsid w:val="002F3C7F"/>
    <w:rsid w:val="002F4335"/>
    <w:rsid w:val="002F44DA"/>
    <w:rsid w:val="002F5DF8"/>
    <w:rsid w:val="002F67C9"/>
    <w:rsid w:val="002F6B53"/>
    <w:rsid w:val="002F6CA8"/>
    <w:rsid w:val="00300E58"/>
    <w:rsid w:val="0030189E"/>
    <w:rsid w:val="00301A29"/>
    <w:rsid w:val="00303154"/>
    <w:rsid w:val="00304842"/>
    <w:rsid w:val="00305F27"/>
    <w:rsid w:val="00310DCD"/>
    <w:rsid w:val="00310F8E"/>
    <w:rsid w:val="003123DF"/>
    <w:rsid w:val="003139B4"/>
    <w:rsid w:val="00314594"/>
    <w:rsid w:val="003160F8"/>
    <w:rsid w:val="00316803"/>
    <w:rsid w:val="00316C67"/>
    <w:rsid w:val="00322193"/>
    <w:rsid w:val="00322D6C"/>
    <w:rsid w:val="00323640"/>
    <w:rsid w:val="0032642D"/>
    <w:rsid w:val="003266DB"/>
    <w:rsid w:val="00326F8D"/>
    <w:rsid w:val="00330C03"/>
    <w:rsid w:val="003317AE"/>
    <w:rsid w:val="00331EE9"/>
    <w:rsid w:val="00332722"/>
    <w:rsid w:val="00332F5C"/>
    <w:rsid w:val="0033324E"/>
    <w:rsid w:val="00334D76"/>
    <w:rsid w:val="003365E0"/>
    <w:rsid w:val="00340B46"/>
    <w:rsid w:val="00342465"/>
    <w:rsid w:val="00346C8E"/>
    <w:rsid w:val="003477AB"/>
    <w:rsid w:val="003501C8"/>
    <w:rsid w:val="0035053D"/>
    <w:rsid w:val="00352EAA"/>
    <w:rsid w:val="00353032"/>
    <w:rsid w:val="00353ECA"/>
    <w:rsid w:val="0035742E"/>
    <w:rsid w:val="00360A1D"/>
    <w:rsid w:val="00361597"/>
    <w:rsid w:val="00361B13"/>
    <w:rsid w:val="003626F9"/>
    <w:rsid w:val="0036320A"/>
    <w:rsid w:val="00364898"/>
    <w:rsid w:val="0036628A"/>
    <w:rsid w:val="00366315"/>
    <w:rsid w:val="00367213"/>
    <w:rsid w:val="003675ED"/>
    <w:rsid w:val="0037010D"/>
    <w:rsid w:val="00370874"/>
    <w:rsid w:val="00370B0A"/>
    <w:rsid w:val="00371054"/>
    <w:rsid w:val="00372CF5"/>
    <w:rsid w:val="00375555"/>
    <w:rsid w:val="00375A84"/>
    <w:rsid w:val="00376179"/>
    <w:rsid w:val="00376508"/>
    <w:rsid w:val="00380300"/>
    <w:rsid w:val="00381361"/>
    <w:rsid w:val="00381403"/>
    <w:rsid w:val="00382760"/>
    <w:rsid w:val="00382812"/>
    <w:rsid w:val="00383983"/>
    <w:rsid w:val="00384AD4"/>
    <w:rsid w:val="00386A72"/>
    <w:rsid w:val="00392FA9"/>
    <w:rsid w:val="00393B73"/>
    <w:rsid w:val="00394566"/>
    <w:rsid w:val="00394965"/>
    <w:rsid w:val="00394A8E"/>
    <w:rsid w:val="0039583D"/>
    <w:rsid w:val="00395FA0"/>
    <w:rsid w:val="00395FF2"/>
    <w:rsid w:val="00397B58"/>
    <w:rsid w:val="003A0232"/>
    <w:rsid w:val="003A51EB"/>
    <w:rsid w:val="003A638F"/>
    <w:rsid w:val="003B120E"/>
    <w:rsid w:val="003B19BC"/>
    <w:rsid w:val="003B243B"/>
    <w:rsid w:val="003B25B1"/>
    <w:rsid w:val="003B31E0"/>
    <w:rsid w:val="003B7098"/>
    <w:rsid w:val="003C1909"/>
    <w:rsid w:val="003C2D1B"/>
    <w:rsid w:val="003C4ACA"/>
    <w:rsid w:val="003C5B88"/>
    <w:rsid w:val="003C6A02"/>
    <w:rsid w:val="003D22E5"/>
    <w:rsid w:val="003D2395"/>
    <w:rsid w:val="003D27F1"/>
    <w:rsid w:val="003D4A65"/>
    <w:rsid w:val="003D4B7C"/>
    <w:rsid w:val="003D4FDA"/>
    <w:rsid w:val="003D537F"/>
    <w:rsid w:val="003D55DF"/>
    <w:rsid w:val="003D59B7"/>
    <w:rsid w:val="003D5BFB"/>
    <w:rsid w:val="003D7F4B"/>
    <w:rsid w:val="003E007D"/>
    <w:rsid w:val="003E0ED2"/>
    <w:rsid w:val="003E1540"/>
    <w:rsid w:val="003E1920"/>
    <w:rsid w:val="003E4427"/>
    <w:rsid w:val="003E6AC2"/>
    <w:rsid w:val="003E7A8F"/>
    <w:rsid w:val="003F3383"/>
    <w:rsid w:val="003F6AFD"/>
    <w:rsid w:val="003F7B0B"/>
    <w:rsid w:val="004002CD"/>
    <w:rsid w:val="00400769"/>
    <w:rsid w:val="00402BCB"/>
    <w:rsid w:val="0040513B"/>
    <w:rsid w:val="00406502"/>
    <w:rsid w:val="00411DCF"/>
    <w:rsid w:val="00412677"/>
    <w:rsid w:val="00413336"/>
    <w:rsid w:val="004138A4"/>
    <w:rsid w:val="00413B98"/>
    <w:rsid w:val="00414F21"/>
    <w:rsid w:val="004151CD"/>
    <w:rsid w:val="004151DD"/>
    <w:rsid w:val="0041633A"/>
    <w:rsid w:val="00417225"/>
    <w:rsid w:val="00417568"/>
    <w:rsid w:val="00417C1E"/>
    <w:rsid w:val="00421600"/>
    <w:rsid w:val="00421B70"/>
    <w:rsid w:val="00422FDA"/>
    <w:rsid w:val="00425673"/>
    <w:rsid w:val="00426A11"/>
    <w:rsid w:val="00430339"/>
    <w:rsid w:val="004309AE"/>
    <w:rsid w:val="00431AA0"/>
    <w:rsid w:val="004325B9"/>
    <w:rsid w:val="00432683"/>
    <w:rsid w:val="00434352"/>
    <w:rsid w:val="0043593C"/>
    <w:rsid w:val="00436C1F"/>
    <w:rsid w:val="00437CB4"/>
    <w:rsid w:val="00440EB1"/>
    <w:rsid w:val="004410DB"/>
    <w:rsid w:val="004423D8"/>
    <w:rsid w:val="004426D7"/>
    <w:rsid w:val="004441CF"/>
    <w:rsid w:val="00444F0B"/>
    <w:rsid w:val="0044566A"/>
    <w:rsid w:val="004513EE"/>
    <w:rsid w:val="00451481"/>
    <w:rsid w:val="004514BA"/>
    <w:rsid w:val="0045389D"/>
    <w:rsid w:val="00453A5F"/>
    <w:rsid w:val="00454242"/>
    <w:rsid w:val="004546B4"/>
    <w:rsid w:val="00454A77"/>
    <w:rsid w:val="00455405"/>
    <w:rsid w:val="004557B4"/>
    <w:rsid w:val="00457680"/>
    <w:rsid w:val="004578C3"/>
    <w:rsid w:val="0046160E"/>
    <w:rsid w:val="00461D13"/>
    <w:rsid w:val="0046226F"/>
    <w:rsid w:val="00462D2A"/>
    <w:rsid w:val="004638EE"/>
    <w:rsid w:val="00463A9C"/>
    <w:rsid w:val="00465602"/>
    <w:rsid w:val="00466A36"/>
    <w:rsid w:val="00470DFE"/>
    <w:rsid w:val="00471420"/>
    <w:rsid w:val="004730F4"/>
    <w:rsid w:val="00473731"/>
    <w:rsid w:val="00473D77"/>
    <w:rsid w:val="00475289"/>
    <w:rsid w:val="00475A7A"/>
    <w:rsid w:val="004775E7"/>
    <w:rsid w:val="004808E3"/>
    <w:rsid w:val="00481332"/>
    <w:rsid w:val="0048257C"/>
    <w:rsid w:val="00482C1A"/>
    <w:rsid w:val="0048321B"/>
    <w:rsid w:val="004840F5"/>
    <w:rsid w:val="00484429"/>
    <w:rsid w:val="004853F3"/>
    <w:rsid w:val="00490FE3"/>
    <w:rsid w:val="0049331C"/>
    <w:rsid w:val="004944EC"/>
    <w:rsid w:val="00494B21"/>
    <w:rsid w:val="00495ED3"/>
    <w:rsid w:val="00495F7C"/>
    <w:rsid w:val="00496DC6"/>
    <w:rsid w:val="00497D91"/>
    <w:rsid w:val="004A08D7"/>
    <w:rsid w:val="004A5543"/>
    <w:rsid w:val="004A629B"/>
    <w:rsid w:val="004A6802"/>
    <w:rsid w:val="004B0F25"/>
    <w:rsid w:val="004B1F4F"/>
    <w:rsid w:val="004B315E"/>
    <w:rsid w:val="004B3C9D"/>
    <w:rsid w:val="004B3F38"/>
    <w:rsid w:val="004B3F3D"/>
    <w:rsid w:val="004B4FDB"/>
    <w:rsid w:val="004B5908"/>
    <w:rsid w:val="004C14C3"/>
    <w:rsid w:val="004C3137"/>
    <w:rsid w:val="004C4A4F"/>
    <w:rsid w:val="004C5886"/>
    <w:rsid w:val="004C5CB9"/>
    <w:rsid w:val="004C5DBE"/>
    <w:rsid w:val="004C64DE"/>
    <w:rsid w:val="004C696E"/>
    <w:rsid w:val="004D0CF0"/>
    <w:rsid w:val="004D1042"/>
    <w:rsid w:val="004D2043"/>
    <w:rsid w:val="004D429C"/>
    <w:rsid w:val="004D436C"/>
    <w:rsid w:val="004D61FC"/>
    <w:rsid w:val="004D63E7"/>
    <w:rsid w:val="004E05C2"/>
    <w:rsid w:val="004E360C"/>
    <w:rsid w:val="004E535C"/>
    <w:rsid w:val="004E567E"/>
    <w:rsid w:val="004E5962"/>
    <w:rsid w:val="004F1717"/>
    <w:rsid w:val="004F33F1"/>
    <w:rsid w:val="004F349F"/>
    <w:rsid w:val="004F3867"/>
    <w:rsid w:val="004F467A"/>
    <w:rsid w:val="004F55CC"/>
    <w:rsid w:val="004F61E7"/>
    <w:rsid w:val="004F64DA"/>
    <w:rsid w:val="004F74A8"/>
    <w:rsid w:val="00503498"/>
    <w:rsid w:val="00503541"/>
    <w:rsid w:val="00504302"/>
    <w:rsid w:val="00504B29"/>
    <w:rsid w:val="00505440"/>
    <w:rsid w:val="0050581B"/>
    <w:rsid w:val="00505A9B"/>
    <w:rsid w:val="00505B95"/>
    <w:rsid w:val="0050612F"/>
    <w:rsid w:val="0050734D"/>
    <w:rsid w:val="0051132B"/>
    <w:rsid w:val="00511B31"/>
    <w:rsid w:val="0051258D"/>
    <w:rsid w:val="0051426B"/>
    <w:rsid w:val="00515327"/>
    <w:rsid w:val="005164E5"/>
    <w:rsid w:val="00516904"/>
    <w:rsid w:val="00517498"/>
    <w:rsid w:val="0052067D"/>
    <w:rsid w:val="00522933"/>
    <w:rsid w:val="00522A3E"/>
    <w:rsid w:val="00523762"/>
    <w:rsid w:val="00523BA9"/>
    <w:rsid w:val="0052402D"/>
    <w:rsid w:val="0052426B"/>
    <w:rsid w:val="00524327"/>
    <w:rsid w:val="0052560C"/>
    <w:rsid w:val="00531963"/>
    <w:rsid w:val="005340C5"/>
    <w:rsid w:val="0053649F"/>
    <w:rsid w:val="005367C0"/>
    <w:rsid w:val="00540136"/>
    <w:rsid w:val="00542833"/>
    <w:rsid w:val="005433CA"/>
    <w:rsid w:val="00544146"/>
    <w:rsid w:val="005445FD"/>
    <w:rsid w:val="00547010"/>
    <w:rsid w:val="005503A8"/>
    <w:rsid w:val="005512C8"/>
    <w:rsid w:val="00553A2E"/>
    <w:rsid w:val="00553F82"/>
    <w:rsid w:val="00554E85"/>
    <w:rsid w:val="005555D4"/>
    <w:rsid w:val="005569E4"/>
    <w:rsid w:val="00561C80"/>
    <w:rsid w:val="00564F8E"/>
    <w:rsid w:val="005652E2"/>
    <w:rsid w:val="005656A0"/>
    <w:rsid w:val="00565C74"/>
    <w:rsid w:val="005674FC"/>
    <w:rsid w:val="00571A64"/>
    <w:rsid w:val="00571B97"/>
    <w:rsid w:val="00571E75"/>
    <w:rsid w:val="00573395"/>
    <w:rsid w:val="005734A0"/>
    <w:rsid w:val="00577519"/>
    <w:rsid w:val="00581EA4"/>
    <w:rsid w:val="005824FB"/>
    <w:rsid w:val="00585F80"/>
    <w:rsid w:val="005864A2"/>
    <w:rsid w:val="00586CC7"/>
    <w:rsid w:val="005872D4"/>
    <w:rsid w:val="00590CF5"/>
    <w:rsid w:val="00590D60"/>
    <w:rsid w:val="0059447D"/>
    <w:rsid w:val="00595259"/>
    <w:rsid w:val="005954A4"/>
    <w:rsid w:val="005954B4"/>
    <w:rsid w:val="005976D1"/>
    <w:rsid w:val="005A5827"/>
    <w:rsid w:val="005A76FA"/>
    <w:rsid w:val="005A79B6"/>
    <w:rsid w:val="005A7A46"/>
    <w:rsid w:val="005B2B10"/>
    <w:rsid w:val="005B2D48"/>
    <w:rsid w:val="005B2E65"/>
    <w:rsid w:val="005B3E66"/>
    <w:rsid w:val="005B419C"/>
    <w:rsid w:val="005B5100"/>
    <w:rsid w:val="005B57D4"/>
    <w:rsid w:val="005B5906"/>
    <w:rsid w:val="005B5B35"/>
    <w:rsid w:val="005B70A8"/>
    <w:rsid w:val="005B7DC7"/>
    <w:rsid w:val="005C02ED"/>
    <w:rsid w:val="005C13C6"/>
    <w:rsid w:val="005C1579"/>
    <w:rsid w:val="005C15CD"/>
    <w:rsid w:val="005C17F8"/>
    <w:rsid w:val="005C1A6B"/>
    <w:rsid w:val="005C1B0E"/>
    <w:rsid w:val="005C1DBF"/>
    <w:rsid w:val="005C206F"/>
    <w:rsid w:val="005C2F58"/>
    <w:rsid w:val="005C5FF9"/>
    <w:rsid w:val="005C7B57"/>
    <w:rsid w:val="005D010A"/>
    <w:rsid w:val="005D0230"/>
    <w:rsid w:val="005D182E"/>
    <w:rsid w:val="005D1B1D"/>
    <w:rsid w:val="005D2048"/>
    <w:rsid w:val="005D2572"/>
    <w:rsid w:val="005D2C70"/>
    <w:rsid w:val="005D4917"/>
    <w:rsid w:val="005D4F47"/>
    <w:rsid w:val="005D518C"/>
    <w:rsid w:val="005D52EF"/>
    <w:rsid w:val="005D7C7E"/>
    <w:rsid w:val="005E0FBC"/>
    <w:rsid w:val="005E10BD"/>
    <w:rsid w:val="005E1823"/>
    <w:rsid w:val="005E2487"/>
    <w:rsid w:val="005E3C11"/>
    <w:rsid w:val="005E3C8C"/>
    <w:rsid w:val="005E5353"/>
    <w:rsid w:val="005E5A6A"/>
    <w:rsid w:val="005E5FA2"/>
    <w:rsid w:val="005E761C"/>
    <w:rsid w:val="005F0F58"/>
    <w:rsid w:val="005F3338"/>
    <w:rsid w:val="005F3D61"/>
    <w:rsid w:val="005F522E"/>
    <w:rsid w:val="00601012"/>
    <w:rsid w:val="00601345"/>
    <w:rsid w:val="00603D69"/>
    <w:rsid w:val="006042B8"/>
    <w:rsid w:val="0060435E"/>
    <w:rsid w:val="006046F8"/>
    <w:rsid w:val="006047EB"/>
    <w:rsid w:val="00604C38"/>
    <w:rsid w:val="00605DDF"/>
    <w:rsid w:val="006117DE"/>
    <w:rsid w:val="00611A69"/>
    <w:rsid w:val="006135AB"/>
    <w:rsid w:val="0061636C"/>
    <w:rsid w:val="00616ED9"/>
    <w:rsid w:val="00616EEC"/>
    <w:rsid w:val="006177C9"/>
    <w:rsid w:val="00621CBD"/>
    <w:rsid w:val="00622884"/>
    <w:rsid w:val="00622B75"/>
    <w:rsid w:val="00624BFD"/>
    <w:rsid w:val="006251A8"/>
    <w:rsid w:val="006253EE"/>
    <w:rsid w:val="00626A6D"/>
    <w:rsid w:val="006313AB"/>
    <w:rsid w:val="0063310F"/>
    <w:rsid w:val="00634600"/>
    <w:rsid w:val="006355A7"/>
    <w:rsid w:val="00635706"/>
    <w:rsid w:val="00635C4E"/>
    <w:rsid w:val="00636538"/>
    <w:rsid w:val="00636DDE"/>
    <w:rsid w:val="00640776"/>
    <w:rsid w:val="00641DD9"/>
    <w:rsid w:val="00642033"/>
    <w:rsid w:val="00643917"/>
    <w:rsid w:val="00644907"/>
    <w:rsid w:val="00644FD9"/>
    <w:rsid w:val="00647304"/>
    <w:rsid w:val="00652681"/>
    <w:rsid w:val="00652C9C"/>
    <w:rsid w:val="00652E71"/>
    <w:rsid w:val="006533AC"/>
    <w:rsid w:val="00653D17"/>
    <w:rsid w:val="00653F8D"/>
    <w:rsid w:val="006550A6"/>
    <w:rsid w:val="00655895"/>
    <w:rsid w:val="00657F09"/>
    <w:rsid w:val="00662262"/>
    <w:rsid w:val="0066258F"/>
    <w:rsid w:val="00663877"/>
    <w:rsid w:val="00664DE7"/>
    <w:rsid w:val="006658F4"/>
    <w:rsid w:val="0066620E"/>
    <w:rsid w:val="00666AEB"/>
    <w:rsid w:val="00666BCB"/>
    <w:rsid w:val="00666F4B"/>
    <w:rsid w:val="00670C04"/>
    <w:rsid w:val="006713D6"/>
    <w:rsid w:val="0067191F"/>
    <w:rsid w:val="006734A3"/>
    <w:rsid w:val="006741C3"/>
    <w:rsid w:val="00675C52"/>
    <w:rsid w:val="00676F56"/>
    <w:rsid w:val="00676FAE"/>
    <w:rsid w:val="00677092"/>
    <w:rsid w:val="006773D1"/>
    <w:rsid w:val="00677CFF"/>
    <w:rsid w:val="006809F8"/>
    <w:rsid w:val="006835FF"/>
    <w:rsid w:val="00685882"/>
    <w:rsid w:val="00685D69"/>
    <w:rsid w:val="00685F1B"/>
    <w:rsid w:val="00686168"/>
    <w:rsid w:val="00686D73"/>
    <w:rsid w:val="00687518"/>
    <w:rsid w:val="006879D5"/>
    <w:rsid w:val="00693309"/>
    <w:rsid w:val="0069345B"/>
    <w:rsid w:val="00693F4E"/>
    <w:rsid w:val="00694E42"/>
    <w:rsid w:val="00694EA2"/>
    <w:rsid w:val="00695551"/>
    <w:rsid w:val="00695E94"/>
    <w:rsid w:val="006A029A"/>
    <w:rsid w:val="006A2BB8"/>
    <w:rsid w:val="006A4775"/>
    <w:rsid w:val="006A62D1"/>
    <w:rsid w:val="006A7055"/>
    <w:rsid w:val="006A74C3"/>
    <w:rsid w:val="006A78C1"/>
    <w:rsid w:val="006B1CD9"/>
    <w:rsid w:val="006B3AA1"/>
    <w:rsid w:val="006B4333"/>
    <w:rsid w:val="006B5D44"/>
    <w:rsid w:val="006B6491"/>
    <w:rsid w:val="006B670B"/>
    <w:rsid w:val="006B6A50"/>
    <w:rsid w:val="006B6F29"/>
    <w:rsid w:val="006C04C4"/>
    <w:rsid w:val="006C0651"/>
    <w:rsid w:val="006C364A"/>
    <w:rsid w:val="006C5326"/>
    <w:rsid w:val="006C5553"/>
    <w:rsid w:val="006C6145"/>
    <w:rsid w:val="006C61BB"/>
    <w:rsid w:val="006C6677"/>
    <w:rsid w:val="006D11C5"/>
    <w:rsid w:val="006D131A"/>
    <w:rsid w:val="006D3008"/>
    <w:rsid w:val="006E0144"/>
    <w:rsid w:val="006E213A"/>
    <w:rsid w:val="006E3E00"/>
    <w:rsid w:val="006E3E8D"/>
    <w:rsid w:val="006E5001"/>
    <w:rsid w:val="006E6643"/>
    <w:rsid w:val="006E6829"/>
    <w:rsid w:val="006E6F87"/>
    <w:rsid w:val="006F0D3F"/>
    <w:rsid w:val="006F0E61"/>
    <w:rsid w:val="006F2905"/>
    <w:rsid w:val="006F3978"/>
    <w:rsid w:val="006F3D35"/>
    <w:rsid w:val="006F44F5"/>
    <w:rsid w:val="006F5EE8"/>
    <w:rsid w:val="006F724E"/>
    <w:rsid w:val="006F76F6"/>
    <w:rsid w:val="006F7C85"/>
    <w:rsid w:val="007007F8"/>
    <w:rsid w:val="007008A0"/>
    <w:rsid w:val="007015BA"/>
    <w:rsid w:val="00703413"/>
    <w:rsid w:val="00706044"/>
    <w:rsid w:val="007064D1"/>
    <w:rsid w:val="00707594"/>
    <w:rsid w:val="00711AE7"/>
    <w:rsid w:val="0071276D"/>
    <w:rsid w:val="00716420"/>
    <w:rsid w:val="0071697A"/>
    <w:rsid w:val="0071731E"/>
    <w:rsid w:val="0072131F"/>
    <w:rsid w:val="00721E91"/>
    <w:rsid w:val="007223BE"/>
    <w:rsid w:val="00723176"/>
    <w:rsid w:val="00723D63"/>
    <w:rsid w:val="007244AD"/>
    <w:rsid w:val="00725702"/>
    <w:rsid w:val="00725CC5"/>
    <w:rsid w:val="00725E39"/>
    <w:rsid w:val="00725FB0"/>
    <w:rsid w:val="00727301"/>
    <w:rsid w:val="00727D0E"/>
    <w:rsid w:val="00730030"/>
    <w:rsid w:val="007307CA"/>
    <w:rsid w:val="0073403B"/>
    <w:rsid w:val="007340C8"/>
    <w:rsid w:val="007347C3"/>
    <w:rsid w:val="00734F37"/>
    <w:rsid w:val="007351F8"/>
    <w:rsid w:val="00735271"/>
    <w:rsid w:val="00736B89"/>
    <w:rsid w:val="007416BD"/>
    <w:rsid w:val="00741951"/>
    <w:rsid w:val="007443A4"/>
    <w:rsid w:val="0074476B"/>
    <w:rsid w:val="00745BC0"/>
    <w:rsid w:val="00747287"/>
    <w:rsid w:val="00747B6B"/>
    <w:rsid w:val="00751E2A"/>
    <w:rsid w:val="00752856"/>
    <w:rsid w:val="0075402A"/>
    <w:rsid w:val="0075426E"/>
    <w:rsid w:val="00754DD1"/>
    <w:rsid w:val="00757635"/>
    <w:rsid w:val="00757BC9"/>
    <w:rsid w:val="00757E79"/>
    <w:rsid w:val="0076058D"/>
    <w:rsid w:val="00761343"/>
    <w:rsid w:val="0076344E"/>
    <w:rsid w:val="00763B6E"/>
    <w:rsid w:val="00765A18"/>
    <w:rsid w:val="007675A5"/>
    <w:rsid w:val="00770686"/>
    <w:rsid w:val="0077072D"/>
    <w:rsid w:val="00770964"/>
    <w:rsid w:val="00772EBB"/>
    <w:rsid w:val="007737FB"/>
    <w:rsid w:val="00774958"/>
    <w:rsid w:val="00774AE2"/>
    <w:rsid w:val="00777A07"/>
    <w:rsid w:val="00777D74"/>
    <w:rsid w:val="0078032E"/>
    <w:rsid w:val="00780755"/>
    <w:rsid w:val="007841F4"/>
    <w:rsid w:val="0078487C"/>
    <w:rsid w:val="007851DD"/>
    <w:rsid w:val="00786D96"/>
    <w:rsid w:val="00787969"/>
    <w:rsid w:val="00790117"/>
    <w:rsid w:val="0079041B"/>
    <w:rsid w:val="00790D9A"/>
    <w:rsid w:val="007929E6"/>
    <w:rsid w:val="00794C83"/>
    <w:rsid w:val="00795BF7"/>
    <w:rsid w:val="007A0A11"/>
    <w:rsid w:val="007A1424"/>
    <w:rsid w:val="007A2108"/>
    <w:rsid w:val="007A4334"/>
    <w:rsid w:val="007A73BE"/>
    <w:rsid w:val="007B27F3"/>
    <w:rsid w:val="007B2BC3"/>
    <w:rsid w:val="007B2BE4"/>
    <w:rsid w:val="007B33C6"/>
    <w:rsid w:val="007B4155"/>
    <w:rsid w:val="007B4266"/>
    <w:rsid w:val="007B6218"/>
    <w:rsid w:val="007B6E01"/>
    <w:rsid w:val="007B7BBD"/>
    <w:rsid w:val="007C0504"/>
    <w:rsid w:val="007C0DD3"/>
    <w:rsid w:val="007C177E"/>
    <w:rsid w:val="007C1D98"/>
    <w:rsid w:val="007C1F51"/>
    <w:rsid w:val="007C2B3F"/>
    <w:rsid w:val="007C4225"/>
    <w:rsid w:val="007C44D5"/>
    <w:rsid w:val="007C5F93"/>
    <w:rsid w:val="007C7013"/>
    <w:rsid w:val="007C7268"/>
    <w:rsid w:val="007C7C23"/>
    <w:rsid w:val="007D162E"/>
    <w:rsid w:val="007D20BB"/>
    <w:rsid w:val="007D2F73"/>
    <w:rsid w:val="007D3595"/>
    <w:rsid w:val="007D54B1"/>
    <w:rsid w:val="007D58F6"/>
    <w:rsid w:val="007D74AE"/>
    <w:rsid w:val="007E184A"/>
    <w:rsid w:val="007E34B9"/>
    <w:rsid w:val="007E3C06"/>
    <w:rsid w:val="007E52F7"/>
    <w:rsid w:val="007E66C4"/>
    <w:rsid w:val="007E7A0D"/>
    <w:rsid w:val="007F1AFC"/>
    <w:rsid w:val="007F2B56"/>
    <w:rsid w:val="007F3D39"/>
    <w:rsid w:val="007F4A1C"/>
    <w:rsid w:val="007F4AE5"/>
    <w:rsid w:val="007F50E2"/>
    <w:rsid w:val="007F5307"/>
    <w:rsid w:val="007F6C84"/>
    <w:rsid w:val="007F7271"/>
    <w:rsid w:val="007F771D"/>
    <w:rsid w:val="00802069"/>
    <w:rsid w:val="008051AE"/>
    <w:rsid w:val="00805B09"/>
    <w:rsid w:val="008136E7"/>
    <w:rsid w:val="00813C7E"/>
    <w:rsid w:val="00814A00"/>
    <w:rsid w:val="008166D0"/>
    <w:rsid w:val="008176D7"/>
    <w:rsid w:val="008178A7"/>
    <w:rsid w:val="008219B1"/>
    <w:rsid w:val="00822081"/>
    <w:rsid w:val="00822B89"/>
    <w:rsid w:val="00823617"/>
    <w:rsid w:val="00824948"/>
    <w:rsid w:val="00825CC6"/>
    <w:rsid w:val="00825D7C"/>
    <w:rsid w:val="0082611D"/>
    <w:rsid w:val="008279DE"/>
    <w:rsid w:val="00830715"/>
    <w:rsid w:val="00831F5A"/>
    <w:rsid w:val="0083258D"/>
    <w:rsid w:val="00832C53"/>
    <w:rsid w:val="00835F34"/>
    <w:rsid w:val="00836C85"/>
    <w:rsid w:val="00840F9C"/>
    <w:rsid w:val="00840FC3"/>
    <w:rsid w:val="00841E31"/>
    <w:rsid w:val="008444AF"/>
    <w:rsid w:val="00844C3D"/>
    <w:rsid w:val="00850913"/>
    <w:rsid w:val="00851C00"/>
    <w:rsid w:val="008520A0"/>
    <w:rsid w:val="00852162"/>
    <w:rsid w:val="00853DDE"/>
    <w:rsid w:val="00853F74"/>
    <w:rsid w:val="008542A3"/>
    <w:rsid w:val="00854596"/>
    <w:rsid w:val="008556DC"/>
    <w:rsid w:val="0085589F"/>
    <w:rsid w:val="0085676E"/>
    <w:rsid w:val="008575F4"/>
    <w:rsid w:val="0086012D"/>
    <w:rsid w:val="008613A7"/>
    <w:rsid w:val="00862918"/>
    <w:rsid w:val="00866828"/>
    <w:rsid w:val="008673CB"/>
    <w:rsid w:val="00867ABB"/>
    <w:rsid w:val="00870325"/>
    <w:rsid w:val="00870754"/>
    <w:rsid w:val="00871450"/>
    <w:rsid w:val="00871622"/>
    <w:rsid w:val="00872374"/>
    <w:rsid w:val="0087319A"/>
    <w:rsid w:val="00873C5E"/>
    <w:rsid w:val="00873E68"/>
    <w:rsid w:val="008742AC"/>
    <w:rsid w:val="00876202"/>
    <w:rsid w:val="00876454"/>
    <w:rsid w:val="008764C5"/>
    <w:rsid w:val="00877B5D"/>
    <w:rsid w:val="008809ED"/>
    <w:rsid w:val="00880BE2"/>
    <w:rsid w:val="00881048"/>
    <w:rsid w:val="0088325F"/>
    <w:rsid w:val="0088573F"/>
    <w:rsid w:val="00885DEB"/>
    <w:rsid w:val="0088634C"/>
    <w:rsid w:val="00886758"/>
    <w:rsid w:val="00886784"/>
    <w:rsid w:val="008909A0"/>
    <w:rsid w:val="008918CF"/>
    <w:rsid w:val="008933BC"/>
    <w:rsid w:val="00893E18"/>
    <w:rsid w:val="00894914"/>
    <w:rsid w:val="00895BA0"/>
    <w:rsid w:val="008A1F69"/>
    <w:rsid w:val="008A2216"/>
    <w:rsid w:val="008A2623"/>
    <w:rsid w:val="008A2C3A"/>
    <w:rsid w:val="008A33AB"/>
    <w:rsid w:val="008A3485"/>
    <w:rsid w:val="008A3B7C"/>
    <w:rsid w:val="008A3E76"/>
    <w:rsid w:val="008A414A"/>
    <w:rsid w:val="008A4DA2"/>
    <w:rsid w:val="008A55B7"/>
    <w:rsid w:val="008A6308"/>
    <w:rsid w:val="008A647C"/>
    <w:rsid w:val="008A7BD5"/>
    <w:rsid w:val="008B1128"/>
    <w:rsid w:val="008B2BB1"/>
    <w:rsid w:val="008B303D"/>
    <w:rsid w:val="008B3B56"/>
    <w:rsid w:val="008B4FAF"/>
    <w:rsid w:val="008B50BC"/>
    <w:rsid w:val="008B5791"/>
    <w:rsid w:val="008B5B18"/>
    <w:rsid w:val="008B5D7D"/>
    <w:rsid w:val="008B60C2"/>
    <w:rsid w:val="008B6CF8"/>
    <w:rsid w:val="008B6DCE"/>
    <w:rsid w:val="008C0CC9"/>
    <w:rsid w:val="008C1B01"/>
    <w:rsid w:val="008C2911"/>
    <w:rsid w:val="008C4616"/>
    <w:rsid w:val="008C4A31"/>
    <w:rsid w:val="008C5313"/>
    <w:rsid w:val="008C6993"/>
    <w:rsid w:val="008D050D"/>
    <w:rsid w:val="008D0E6F"/>
    <w:rsid w:val="008D2BA4"/>
    <w:rsid w:val="008D3275"/>
    <w:rsid w:val="008D511D"/>
    <w:rsid w:val="008E1FE9"/>
    <w:rsid w:val="008E24EA"/>
    <w:rsid w:val="008E2862"/>
    <w:rsid w:val="008E2CF0"/>
    <w:rsid w:val="008E4138"/>
    <w:rsid w:val="008E4326"/>
    <w:rsid w:val="008E4D44"/>
    <w:rsid w:val="008E610A"/>
    <w:rsid w:val="008E68F2"/>
    <w:rsid w:val="008E7281"/>
    <w:rsid w:val="008E7D0A"/>
    <w:rsid w:val="008F10CA"/>
    <w:rsid w:val="008F25C1"/>
    <w:rsid w:val="008F3AF0"/>
    <w:rsid w:val="008F3B11"/>
    <w:rsid w:val="008F5848"/>
    <w:rsid w:val="008F5959"/>
    <w:rsid w:val="008F78DB"/>
    <w:rsid w:val="0090022A"/>
    <w:rsid w:val="00901AEE"/>
    <w:rsid w:val="00903C65"/>
    <w:rsid w:val="0090424C"/>
    <w:rsid w:val="00904665"/>
    <w:rsid w:val="00904DC4"/>
    <w:rsid w:val="00906BED"/>
    <w:rsid w:val="009070A7"/>
    <w:rsid w:val="0090752D"/>
    <w:rsid w:val="00912B91"/>
    <w:rsid w:val="00913712"/>
    <w:rsid w:val="00913C26"/>
    <w:rsid w:val="00913DB3"/>
    <w:rsid w:val="00914D0B"/>
    <w:rsid w:val="00915728"/>
    <w:rsid w:val="009163A4"/>
    <w:rsid w:val="0091675F"/>
    <w:rsid w:val="00917EBF"/>
    <w:rsid w:val="009227ED"/>
    <w:rsid w:val="009246A4"/>
    <w:rsid w:val="00926136"/>
    <w:rsid w:val="0092619A"/>
    <w:rsid w:val="00926CAA"/>
    <w:rsid w:val="009273DF"/>
    <w:rsid w:val="009275E3"/>
    <w:rsid w:val="0093029E"/>
    <w:rsid w:val="00930828"/>
    <w:rsid w:val="00931433"/>
    <w:rsid w:val="00932933"/>
    <w:rsid w:val="0093466C"/>
    <w:rsid w:val="00935B61"/>
    <w:rsid w:val="00935DAC"/>
    <w:rsid w:val="00936A01"/>
    <w:rsid w:val="0094069D"/>
    <w:rsid w:val="00940C77"/>
    <w:rsid w:val="00945DDC"/>
    <w:rsid w:val="00945E54"/>
    <w:rsid w:val="00947739"/>
    <w:rsid w:val="00947AE1"/>
    <w:rsid w:val="00947DCA"/>
    <w:rsid w:val="009508A0"/>
    <w:rsid w:val="009510D0"/>
    <w:rsid w:val="009513A4"/>
    <w:rsid w:val="00951D99"/>
    <w:rsid w:val="009520EC"/>
    <w:rsid w:val="0095261A"/>
    <w:rsid w:val="00952BAC"/>
    <w:rsid w:val="00953526"/>
    <w:rsid w:val="00954091"/>
    <w:rsid w:val="0095443F"/>
    <w:rsid w:val="009552F0"/>
    <w:rsid w:val="0095684D"/>
    <w:rsid w:val="009573A0"/>
    <w:rsid w:val="009573D4"/>
    <w:rsid w:val="00957A6C"/>
    <w:rsid w:val="009615AE"/>
    <w:rsid w:val="00961739"/>
    <w:rsid w:val="00963FE0"/>
    <w:rsid w:val="00965093"/>
    <w:rsid w:val="009660DC"/>
    <w:rsid w:val="00966236"/>
    <w:rsid w:val="00971B2C"/>
    <w:rsid w:val="00972128"/>
    <w:rsid w:val="00976DCC"/>
    <w:rsid w:val="00977171"/>
    <w:rsid w:val="00980036"/>
    <w:rsid w:val="0098076C"/>
    <w:rsid w:val="0098258D"/>
    <w:rsid w:val="009827BE"/>
    <w:rsid w:val="00982E05"/>
    <w:rsid w:val="00983775"/>
    <w:rsid w:val="00983C7C"/>
    <w:rsid w:val="0098449A"/>
    <w:rsid w:val="009851C1"/>
    <w:rsid w:val="009861BB"/>
    <w:rsid w:val="009867E1"/>
    <w:rsid w:val="00986EC7"/>
    <w:rsid w:val="00986FD5"/>
    <w:rsid w:val="00987493"/>
    <w:rsid w:val="00987844"/>
    <w:rsid w:val="009900B7"/>
    <w:rsid w:val="00990DFC"/>
    <w:rsid w:val="00990EFC"/>
    <w:rsid w:val="009919D7"/>
    <w:rsid w:val="009922E1"/>
    <w:rsid w:val="00992B85"/>
    <w:rsid w:val="0099300D"/>
    <w:rsid w:val="009931B0"/>
    <w:rsid w:val="009936FE"/>
    <w:rsid w:val="00995013"/>
    <w:rsid w:val="00995389"/>
    <w:rsid w:val="0099632A"/>
    <w:rsid w:val="009968C8"/>
    <w:rsid w:val="009A01E6"/>
    <w:rsid w:val="009A07A3"/>
    <w:rsid w:val="009A0D2B"/>
    <w:rsid w:val="009A4829"/>
    <w:rsid w:val="009A4D1F"/>
    <w:rsid w:val="009A61FB"/>
    <w:rsid w:val="009A6C77"/>
    <w:rsid w:val="009B0FBC"/>
    <w:rsid w:val="009B1A8E"/>
    <w:rsid w:val="009B1FC4"/>
    <w:rsid w:val="009B2E7B"/>
    <w:rsid w:val="009B4904"/>
    <w:rsid w:val="009B57C7"/>
    <w:rsid w:val="009B6055"/>
    <w:rsid w:val="009C2280"/>
    <w:rsid w:val="009C3548"/>
    <w:rsid w:val="009C3C5E"/>
    <w:rsid w:val="009C46B3"/>
    <w:rsid w:val="009C5976"/>
    <w:rsid w:val="009C5DE6"/>
    <w:rsid w:val="009D1A4B"/>
    <w:rsid w:val="009D20AC"/>
    <w:rsid w:val="009D2363"/>
    <w:rsid w:val="009D48DC"/>
    <w:rsid w:val="009D4CD4"/>
    <w:rsid w:val="009D6034"/>
    <w:rsid w:val="009D6C75"/>
    <w:rsid w:val="009D700C"/>
    <w:rsid w:val="009D7B39"/>
    <w:rsid w:val="009D7E86"/>
    <w:rsid w:val="009E0719"/>
    <w:rsid w:val="009E0770"/>
    <w:rsid w:val="009E0F09"/>
    <w:rsid w:val="009E1764"/>
    <w:rsid w:val="009E24EE"/>
    <w:rsid w:val="009E2952"/>
    <w:rsid w:val="009E2AA6"/>
    <w:rsid w:val="009E2FAA"/>
    <w:rsid w:val="009E389E"/>
    <w:rsid w:val="009E4013"/>
    <w:rsid w:val="009E5E7F"/>
    <w:rsid w:val="009E5F8B"/>
    <w:rsid w:val="009E7A09"/>
    <w:rsid w:val="009E7AA7"/>
    <w:rsid w:val="009E7D2F"/>
    <w:rsid w:val="009F095D"/>
    <w:rsid w:val="009F1288"/>
    <w:rsid w:val="009F165A"/>
    <w:rsid w:val="009F366F"/>
    <w:rsid w:val="009F57D4"/>
    <w:rsid w:val="009F6697"/>
    <w:rsid w:val="009F6C9B"/>
    <w:rsid w:val="009F7EB0"/>
    <w:rsid w:val="00A0061B"/>
    <w:rsid w:val="00A00694"/>
    <w:rsid w:val="00A02BB9"/>
    <w:rsid w:val="00A0376C"/>
    <w:rsid w:val="00A0627F"/>
    <w:rsid w:val="00A06B7E"/>
    <w:rsid w:val="00A06D4A"/>
    <w:rsid w:val="00A07A00"/>
    <w:rsid w:val="00A117A2"/>
    <w:rsid w:val="00A14879"/>
    <w:rsid w:val="00A14CF8"/>
    <w:rsid w:val="00A15D41"/>
    <w:rsid w:val="00A16352"/>
    <w:rsid w:val="00A2050B"/>
    <w:rsid w:val="00A242C9"/>
    <w:rsid w:val="00A26C26"/>
    <w:rsid w:val="00A303A5"/>
    <w:rsid w:val="00A306C8"/>
    <w:rsid w:val="00A30D15"/>
    <w:rsid w:val="00A32918"/>
    <w:rsid w:val="00A33726"/>
    <w:rsid w:val="00A338F9"/>
    <w:rsid w:val="00A34199"/>
    <w:rsid w:val="00A350EC"/>
    <w:rsid w:val="00A364EF"/>
    <w:rsid w:val="00A36918"/>
    <w:rsid w:val="00A369B0"/>
    <w:rsid w:val="00A3764F"/>
    <w:rsid w:val="00A37B48"/>
    <w:rsid w:val="00A406EE"/>
    <w:rsid w:val="00A4079F"/>
    <w:rsid w:val="00A41083"/>
    <w:rsid w:val="00A4117F"/>
    <w:rsid w:val="00A42249"/>
    <w:rsid w:val="00A42F02"/>
    <w:rsid w:val="00A42F4F"/>
    <w:rsid w:val="00A4376F"/>
    <w:rsid w:val="00A43D73"/>
    <w:rsid w:val="00A43E58"/>
    <w:rsid w:val="00A472C5"/>
    <w:rsid w:val="00A4796F"/>
    <w:rsid w:val="00A5069E"/>
    <w:rsid w:val="00A506E8"/>
    <w:rsid w:val="00A50847"/>
    <w:rsid w:val="00A51AE5"/>
    <w:rsid w:val="00A53632"/>
    <w:rsid w:val="00A53953"/>
    <w:rsid w:val="00A557D4"/>
    <w:rsid w:val="00A56152"/>
    <w:rsid w:val="00A566A9"/>
    <w:rsid w:val="00A56D30"/>
    <w:rsid w:val="00A56FA5"/>
    <w:rsid w:val="00A57F60"/>
    <w:rsid w:val="00A6176D"/>
    <w:rsid w:val="00A62B56"/>
    <w:rsid w:val="00A63C97"/>
    <w:rsid w:val="00A63E9F"/>
    <w:rsid w:val="00A66C77"/>
    <w:rsid w:val="00A67241"/>
    <w:rsid w:val="00A71B35"/>
    <w:rsid w:val="00A71FB5"/>
    <w:rsid w:val="00A7326D"/>
    <w:rsid w:val="00A73A0D"/>
    <w:rsid w:val="00A74181"/>
    <w:rsid w:val="00A742E1"/>
    <w:rsid w:val="00A7559C"/>
    <w:rsid w:val="00A76636"/>
    <w:rsid w:val="00A7671A"/>
    <w:rsid w:val="00A81345"/>
    <w:rsid w:val="00A825FA"/>
    <w:rsid w:val="00A83446"/>
    <w:rsid w:val="00A834D9"/>
    <w:rsid w:val="00A85445"/>
    <w:rsid w:val="00A85BFA"/>
    <w:rsid w:val="00A861C8"/>
    <w:rsid w:val="00A865E4"/>
    <w:rsid w:val="00A87106"/>
    <w:rsid w:val="00A87903"/>
    <w:rsid w:val="00A90119"/>
    <w:rsid w:val="00A91AD1"/>
    <w:rsid w:val="00A9231D"/>
    <w:rsid w:val="00A92587"/>
    <w:rsid w:val="00A9283C"/>
    <w:rsid w:val="00A9409B"/>
    <w:rsid w:val="00A94F33"/>
    <w:rsid w:val="00A972F2"/>
    <w:rsid w:val="00AA0F25"/>
    <w:rsid w:val="00AA3AB1"/>
    <w:rsid w:val="00AA44E7"/>
    <w:rsid w:val="00AA70B9"/>
    <w:rsid w:val="00AB0E89"/>
    <w:rsid w:val="00AB1929"/>
    <w:rsid w:val="00AB1FD4"/>
    <w:rsid w:val="00AB2265"/>
    <w:rsid w:val="00AB25B9"/>
    <w:rsid w:val="00AB2F93"/>
    <w:rsid w:val="00AB3A4D"/>
    <w:rsid w:val="00AB3DFD"/>
    <w:rsid w:val="00AB4A28"/>
    <w:rsid w:val="00AB53E1"/>
    <w:rsid w:val="00AB6DDE"/>
    <w:rsid w:val="00AB6EDE"/>
    <w:rsid w:val="00AB7997"/>
    <w:rsid w:val="00AC0B56"/>
    <w:rsid w:val="00AC1068"/>
    <w:rsid w:val="00AC1433"/>
    <w:rsid w:val="00AC171D"/>
    <w:rsid w:val="00AC19B6"/>
    <w:rsid w:val="00AC57F5"/>
    <w:rsid w:val="00AC5A90"/>
    <w:rsid w:val="00AC7FE2"/>
    <w:rsid w:val="00AD08CE"/>
    <w:rsid w:val="00AD13A7"/>
    <w:rsid w:val="00AD1976"/>
    <w:rsid w:val="00AD24F2"/>
    <w:rsid w:val="00AD3DF5"/>
    <w:rsid w:val="00AD6B6D"/>
    <w:rsid w:val="00AD7771"/>
    <w:rsid w:val="00AE0807"/>
    <w:rsid w:val="00AE1CB7"/>
    <w:rsid w:val="00AE31A0"/>
    <w:rsid w:val="00AE3256"/>
    <w:rsid w:val="00AE42A9"/>
    <w:rsid w:val="00AE4E92"/>
    <w:rsid w:val="00AE4F93"/>
    <w:rsid w:val="00AF2A14"/>
    <w:rsid w:val="00AF2F31"/>
    <w:rsid w:val="00AF3124"/>
    <w:rsid w:val="00AF374E"/>
    <w:rsid w:val="00AF3FFC"/>
    <w:rsid w:val="00AF453D"/>
    <w:rsid w:val="00AF4944"/>
    <w:rsid w:val="00AF52C0"/>
    <w:rsid w:val="00AF6A68"/>
    <w:rsid w:val="00B01763"/>
    <w:rsid w:val="00B025D7"/>
    <w:rsid w:val="00B02ADB"/>
    <w:rsid w:val="00B04035"/>
    <w:rsid w:val="00B0486D"/>
    <w:rsid w:val="00B05828"/>
    <w:rsid w:val="00B069D5"/>
    <w:rsid w:val="00B1149B"/>
    <w:rsid w:val="00B11A23"/>
    <w:rsid w:val="00B11B44"/>
    <w:rsid w:val="00B12208"/>
    <w:rsid w:val="00B122A9"/>
    <w:rsid w:val="00B127C9"/>
    <w:rsid w:val="00B12929"/>
    <w:rsid w:val="00B132E5"/>
    <w:rsid w:val="00B14236"/>
    <w:rsid w:val="00B14CD7"/>
    <w:rsid w:val="00B158D8"/>
    <w:rsid w:val="00B15C22"/>
    <w:rsid w:val="00B161BE"/>
    <w:rsid w:val="00B1624F"/>
    <w:rsid w:val="00B170A0"/>
    <w:rsid w:val="00B2101E"/>
    <w:rsid w:val="00B211A2"/>
    <w:rsid w:val="00B2196A"/>
    <w:rsid w:val="00B21CC6"/>
    <w:rsid w:val="00B232A7"/>
    <w:rsid w:val="00B260E1"/>
    <w:rsid w:val="00B304C4"/>
    <w:rsid w:val="00B3102F"/>
    <w:rsid w:val="00B31DEA"/>
    <w:rsid w:val="00B326C9"/>
    <w:rsid w:val="00B337EF"/>
    <w:rsid w:val="00B3536C"/>
    <w:rsid w:val="00B361CB"/>
    <w:rsid w:val="00B364C6"/>
    <w:rsid w:val="00B40612"/>
    <w:rsid w:val="00B41095"/>
    <w:rsid w:val="00B41279"/>
    <w:rsid w:val="00B42899"/>
    <w:rsid w:val="00B44A0C"/>
    <w:rsid w:val="00B45590"/>
    <w:rsid w:val="00B4576C"/>
    <w:rsid w:val="00B45837"/>
    <w:rsid w:val="00B46C76"/>
    <w:rsid w:val="00B502BC"/>
    <w:rsid w:val="00B53737"/>
    <w:rsid w:val="00B53866"/>
    <w:rsid w:val="00B543CB"/>
    <w:rsid w:val="00B55628"/>
    <w:rsid w:val="00B55E5F"/>
    <w:rsid w:val="00B56C04"/>
    <w:rsid w:val="00B57CDF"/>
    <w:rsid w:val="00B57FBD"/>
    <w:rsid w:val="00B607A9"/>
    <w:rsid w:val="00B61A0B"/>
    <w:rsid w:val="00B61E5C"/>
    <w:rsid w:val="00B62AE1"/>
    <w:rsid w:val="00B63271"/>
    <w:rsid w:val="00B63C08"/>
    <w:rsid w:val="00B7033C"/>
    <w:rsid w:val="00B7085A"/>
    <w:rsid w:val="00B75DE2"/>
    <w:rsid w:val="00B75FF3"/>
    <w:rsid w:val="00B77C6B"/>
    <w:rsid w:val="00B80B5B"/>
    <w:rsid w:val="00B823F0"/>
    <w:rsid w:val="00B831C6"/>
    <w:rsid w:val="00B83B95"/>
    <w:rsid w:val="00B83DED"/>
    <w:rsid w:val="00B84EE9"/>
    <w:rsid w:val="00B86238"/>
    <w:rsid w:val="00B87735"/>
    <w:rsid w:val="00B90978"/>
    <w:rsid w:val="00B9464B"/>
    <w:rsid w:val="00B954BE"/>
    <w:rsid w:val="00B95EF3"/>
    <w:rsid w:val="00B9787F"/>
    <w:rsid w:val="00BA09E1"/>
    <w:rsid w:val="00BA227A"/>
    <w:rsid w:val="00BA2549"/>
    <w:rsid w:val="00BA2E55"/>
    <w:rsid w:val="00BA412B"/>
    <w:rsid w:val="00BA4CD5"/>
    <w:rsid w:val="00BA5BD8"/>
    <w:rsid w:val="00BA70DF"/>
    <w:rsid w:val="00BB021E"/>
    <w:rsid w:val="00BB0946"/>
    <w:rsid w:val="00BB1010"/>
    <w:rsid w:val="00BB1C56"/>
    <w:rsid w:val="00BB343B"/>
    <w:rsid w:val="00BB489E"/>
    <w:rsid w:val="00BB64C5"/>
    <w:rsid w:val="00BB6F7F"/>
    <w:rsid w:val="00BC1641"/>
    <w:rsid w:val="00BC1F38"/>
    <w:rsid w:val="00BC33E8"/>
    <w:rsid w:val="00BC3A2B"/>
    <w:rsid w:val="00BC5030"/>
    <w:rsid w:val="00BC6396"/>
    <w:rsid w:val="00BC6A7F"/>
    <w:rsid w:val="00BC6B68"/>
    <w:rsid w:val="00BD04E7"/>
    <w:rsid w:val="00BD0C7F"/>
    <w:rsid w:val="00BD1B64"/>
    <w:rsid w:val="00BD2B01"/>
    <w:rsid w:val="00BD32AA"/>
    <w:rsid w:val="00BD3C6B"/>
    <w:rsid w:val="00BD3D34"/>
    <w:rsid w:val="00BD6698"/>
    <w:rsid w:val="00BE0140"/>
    <w:rsid w:val="00BE0881"/>
    <w:rsid w:val="00BE0B81"/>
    <w:rsid w:val="00BE2D3A"/>
    <w:rsid w:val="00BE2E7A"/>
    <w:rsid w:val="00BE30DD"/>
    <w:rsid w:val="00BE5D22"/>
    <w:rsid w:val="00BE636E"/>
    <w:rsid w:val="00BE7507"/>
    <w:rsid w:val="00BF01E6"/>
    <w:rsid w:val="00BF0203"/>
    <w:rsid w:val="00BF04E0"/>
    <w:rsid w:val="00BF3083"/>
    <w:rsid w:val="00BF43BA"/>
    <w:rsid w:val="00BF4567"/>
    <w:rsid w:val="00BF52EE"/>
    <w:rsid w:val="00BF5E11"/>
    <w:rsid w:val="00BF6D05"/>
    <w:rsid w:val="00BF714F"/>
    <w:rsid w:val="00BF7AAF"/>
    <w:rsid w:val="00BF7B9D"/>
    <w:rsid w:val="00BF7BC9"/>
    <w:rsid w:val="00C0125C"/>
    <w:rsid w:val="00C0140B"/>
    <w:rsid w:val="00C02359"/>
    <w:rsid w:val="00C03886"/>
    <w:rsid w:val="00C04F6E"/>
    <w:rsid w:val="00C05AD3"/>
    <w:rsid w:val="00C109F3"/>
    <w:rsid w:val="00C11D53"/>
    <w:rsid w:val="00C132B9"/>
    <w:rsid w:val="00C16D7B"/>
    <w:rsid w:val="00C209A3"/>
    <w:rsid w:val="00C20C75"/>
    <w:rsid w:val="00C2151A"/>
    <w:rsid w:val="00C21B46"/>
    <w:rsid w:val="00C243AD"/>
    <w:rsid w:val="00C26170"/>
    <w:rsid w:val="00C26FAA"/>
    <w:rsid w:val="00C27AD8"/>
    <w:rsid w:val="00C30AB6"/>
    <w:rsid w:val="00C30C3E"/>
    <w:rsid w:val="00C3154D"/>
    <w:rsid w:val="00C31579"/>
    <w:rsid w:val="00C326A9"/>
    <w:rsid w:val="00C32D5F"/>
    <w:rsid w:val="00C336AD"/>
    <w:rsid w:val="00C33867"/>
    <w:rsid w:val="00C34362"/>
    <w:rsid w:val="00C343CE"/>
    <w:rsid w:val="00C358CB"/>
    <w:rsid w:val="00C37133"/>
    <w:rsid w:val="00C41104"/>
    <w:rsid w:val="00C422A4"/>
    <w:rsid w:val="00C43EAF"/>
    <w:rsid w:val="00C4415F"/>
    <w:rsid w:val="00C45ECF"/>
    <w:rsid w:val="00C500E8"/>
    <w:rsid w:val="00C5060F"/>
    <w:rsid w:val="00C51672"/>
    <w:rsid w:val="00C516CC"/>
    <w:rsid w:val="00C5287B"/>
    <w:rsid w:val="00C534EA"/>
    <w:rsid w:val="00C53807"/>
    <w:rsid w:val="00C56EB2"/>
    <w:rsid w:val="00C57449"/>
    <w:rsid w:val="00C60BF5"/>
    <w:rsid w:val="00C6215C"/>
    <w:rsid w:val="00C625B6"/>
    <w:rsid w:val="00C63346"/>
    <w:rsid w:val="00C6407C"/>
    <w:rsid w:val="00C64EC7"/>
    <w:rsid w:val="00C65A45"/>
    <w:rsid w:val="00C6707B"/>
    <w:rsid w:val="00C67345"/>
    <w:rsid w:val="00C67680"/>
    <w:rsid w:val="00C677A4"/>
    <w:rsid w:val="00C7138C"/>
    <w:rsid w:val="00C71767"/>
    <w:rsid w:val="00C718EA"/>
    <w:rsid w:val="00C72ADD"/>
    <w:rsid w:val="00C72E4A"/>
    <w:rsid w:val="00C732B8"/>
    <w:rsid w:val="00C734CD"/>
    <w:rsid w:val="00C750CC"/>
    <w:rsid w:val="00C75EE2"/>
    <w:rsid w:val="00C76464"/>
    <w:rsid w:val="00C77C5F"/>
    <w:rsid w:val="00C81001"/>
    <w:rsid w:val="00C8414C"/>
    <w:rsid w:val="00C856A4"/>
    <w:rsid w:val="00C85C70"/>
    <w:rsid w:val="00C866B0"/>
    <w:rsid w:val="00C86771"/>
    <w:rsid w:val="00C86902"/>
    <w:rsid w:val="00C92A50"/>
    <w:rsid w:val="00C92D3C"/>
    <w:rsid w:val="00C95A40"/>
    <w:rsid w:val="00C97A66"/>
    <w:rsid w:val="00CA413D"/>
    <w:rsid w:val="00CA4970"/>
    <w:rsid w:val="00CA5DE5"/>
    <w:rsid w:val="00CB1489"/>
    <w:rsid w:val="00CB2ABD"/>
    <w:rsid w:val="00CB34B9"/>
    <w:rsid w:val="00CB365C"/>
    <w:rsid w:val="00CB41F1"/>
    <w:rsid w:val="00CB5097"/>
    <w:rsid w:val="00CB5748"/>
    <w:rsid w:val="00CB6BFE"/>
    <w:rsid w:val="00CB796F"/>
    <w:rsid w:val="00CC1100"/>
    <w:rsid w:val="00CC3910"/>
    <w:rsid w:val="00CC4B25"/>
    <w:rsid w:val="00CD1793"/>
    <w:rsid w:val="00CD2ADA"/>
    <w:rsid w:val="00CD33A3"/>
    <w:rsid w:val="00CD369C"/>
    <w:rsid w:val="00CD36F0"/>
    <w:rsid w:val="00CD39F2"/>
    <w:rsid w:val="00CD674F"/>
    <w:rsid w:val="00CE1154"/>
    <w:rsid w:val="00CE2319"/>
    <w:rsid w:val="00CE3DCA"/>
    <w:rsid w:val="00CE56D3"/>
    <w:rsid w:val="00CE602E"/>
    <w:rsid w:val="00CE62E4"/>
    <w:rsid w:val="00CE6C94"/>
    <w:rsid w:val="00CE744F"/>
    <w:rsid w:val="00CF0892"/>
    <w:rsid w:val="00CF0C13"/>
    <w:rsid w:val="00CF0D76"/>
    <w:rsid w:val="00CF0F54"/>
    <w:rsid w:val="00CF403E"/>
    <w:rsid w:val="00CF4DAC"/>
    <w:rsid w:val="00CF5B38"/>
    <w:rsid w:val="00D03313"/>
    <w:rsid w:val="00D0443D"/>
    <w:rsid w:val="00D04668"/>
    <w:rsid w:val="00D04CCD"/>
    <w:rsid w:val="00D05CBE"/>
    <w:rsid w:val="00D05CFE"/>
    <w:rsid w:val="00D0677F"/>
    <w:rsid w:val="00D07953"/>
    <w:rsid w:val="00D10238"/>
    <w:rsid w:val="00D1029C"/>
    <w:rsid w:val="00D11475"/>
    <w:rsid w:val="00D122E6"/>
    <w:rsid w:val="00D12AE5"/>
    <w:rsid w:val="00D13BDB"/>
    <w:rsid w:val="00D13D68"/>
    <w:rsid w:val="00D15085"/>
    <w:rsid w:val="00D153E5"/>
    <w:rsid w:val="00D15E43"/>
    <w:rsid w:val="00D15E91"/>
    <w:rsid w:val="00D1693D"/>
    <w:rsid w:val="00D213C3"/>
    <w:rsid w:val="00D21C60"/>
    <w:rsid w:val="00D21CDB"/>
    <w:rsid w:val="00D2232E"/>
    <w:rsid w:val="00D23531"/>
    <w:rsid w:val="00D2455D"/>
    <w:rsid w:val="00D24BF6"/>
    <w:rsid w:val="00D25898"/>
    <w:rsid w:val="00D26A12"/>
    <w:rsid w:val="00D27D03"/>
    <w:rsid w:val="00D30B1A"/>
    <w:rsid w:val="00D30B5A"/>
    <w:rsid w:val="00D315B0"/>
    <w:rsid w:val="00D32A94"/>
    <w:rsid w:val="00D33C1C"/>
    <w:rsid w:val="00D33CCF"/>
    <w:rsid w:val="00D33E08"/>
    <w:rsid w:val="00D340BB"/>
    <w:rsid w:val="00D3458C"/>
    <w:rsid w:val="00D34B25"/>
    <w:rsid w:val="00D34FF4"/>
    <w:rsid w:val="00D351B3"/>
    <w:rsid w:val="00D3527A"/>
    <w:rsid w:val="00D40E01"/>
    <w:rsid w:val="00D41552"/>
    <w:rsid w:val="00D426AD"/>
    <w:rsid w:val="00D42BF1"/>
    <w:rsid w:val="00D4303C"/>
    <w:rsid w:val="00D44B8D"/>
    <w:rsid w:val="00D44D28"/>
    <w:rsid w:val="00D45227"/>
    <w:rsid w:val="00D4541C"/>
    <w:rsid w:val="00D47DAA"/>
    <w:rsid w:val="00D51044"/>
    <w:rsid w:val="00D534F7"/>
    <w:rsid w:val="00D57DE6"/>
    <w:rsid w:val="00D608BB"/>
    <w:rsid w:val="00D612AE"/>
    <w:rsid w:val="00D62D8D"/>
    <w:rsid w:val="00D63245"/>
    <w:rsid w:val="00D63797"/>
    <w:rsid w:val="00D656AF"/>
    <w:rsid w:val="00D662DA"/>
    <w:rsid w:val="00D66761"/>
    <w:rsid w:val="00D67347"/>
    <w:rsid w:val="00D67EAA"/>
    <w:rsid w:val="00D71C77"/>
    <w:rsid w:val="00D71E2D"/>
    <w:rsid w:val="00D729C5"/>
    <w:rsid w:val="00D743DB"/>
    <w:rsid w:val="00D75FFB"/>
    <w:rsid w:val="00D7656F"/>
    <w:rsid w:val="00D81360"/>
    <w:rsid w:val="00D813EB"/>
    <w:rsid w:val="00D830C1"/>
    <w:rsid w:val="00D83BD5"/>
    <w:rsid w:val="00D84686"/>
    <w:rsid w:val="00D84B7D"/>
    <w:rsid w:val="00D85291"/>
    <w:rsid w:val="00D85941"/>
    <w:rsid w:val="00D86AAD"/>
    <w:rsid w:val="00D875E3"/>
    <w:rsid w:val="00D87A85"/>
    <w:rsid w:val="00D87D58"/>
    <w:rsid w:val="00D9011A"/>
    <w:rsid w:val="00D90E09"/>
    <w:rsid w:val="00D92349"/>
    <w:rsid w:val="00D92F70"/>
    <w:rsid w:val="00D93A7B"/>
    <w:rsid w:val="00D9552D"/>
    <w:rsid w:val="00D964F3"/>
    <w:rsid w:val="00D96C1A"/>
    <w:rsid w:val="00D972D8"/>
    <w:rsid w:val="00D9769E"/>
    <w:rsid w:val="00D97CBE"/>
    <w:rsid w:val="00DA0CC2"/>
    <w:rsid w:val="00DA279E"/>
    <w:rsid w:val="00DA3EBF"/>
    <w:rsid w:val="00DA4006"/>
    <w:rsid w:val="00DA4182"/>
    <w:rsid w:val="00DA6D90"/>
    <w:rsid w:val="00DA7017"/>
    <w:rsid w:val="00DA7564"/>
    <w:rsid w:val="00DA7F97"/>
    <w:rsid w:val="00DB01FF"/>
    <w:rsid w:val="00DB1ABF"/>
    <w:rsid w:val="00DB2AA2"/>
    <w:rsid w:val="00DB3569"/>
    <w:rsid w:val="00DB36B6"/>
    <w:rsid w:val="00DB4F0B"/>
    <w:rsid w:val="00DB5394"/>
    <w:rsid w:val="00DC21F0"/>
    <w:rsid w:val="00DC31EA"/>
    <w:rsid w:val="00DC49A2"/>
    <w:rsid w:val="00DC6665"/>
    <w:rsid w:val="00DC6B6A"/>
    <w:rsid w:val="00DD01CE"/>
    <w:rsid w:val="00DD0416"/>
    <w:rsid w:val="00DD04CE"/>
    <w:rsid w:val="00DD19C4"/>
    <w:rsid w:val="00DD1C2C"/>
    <w:rsid w:val="00DD49FE"/>
    <w:rsid w:val="00DD4CA6"/>
    <w:rsid w:val="00DD55E8"/>
    <w:rsid w:val="00DD55F1"/>
    <w:rsid w:val="00DD6A1B"/>
    <w:rsid w:val="00DD7973"/>
    <w:rsid w:val="00DE0382"/>
    <w:rsid w:val="00DE46E8"/>
    <w:rsid w:val="00DE54AE"/>
    <w:rsid w:val="00DE693B"/>
    <w:rsid w:val="00DE6DDB"/>
    <w:rsid w:val="00DF0612"/>
    <w:rsid w:val="00DF1B73"/>
    <w:rsid w:val="00DF2408"/>
    <w:rsid w:val="00DF45D5"/>
    <w:rsid w:val="00DF4DBA"/>
    <w:rsid w:val="00DF5CC5"/>
    <w:rsid w:val="00DF68A4"/>
    <w:rsid w:val="00DF6A2B"/>
    <w:rsid w:val="00DF7B50"/>
    <w:rsid w:val="00DF7B67"/>
    <w:rsid w:val="00DF7CB9"/>
    <w:rsid w:val="00E0073A"/>
    <w:rsid w:val="00E00C47"/>
    <w:rsid w:val="00E01D52"/>
    <w:rsid w:val="00E02658"/>
    <w:rsid w:val="00E0355D"/>
    <w:rsid w:val="00E03CEB"/>
    <w:rsid w:val="00E05D37"/>
    <w:rsid w:val="00E06C33"/>
    <w:rsid w:val="00E06CF9"/>
    <w:rsid w:val="00E06E37"/>
    <w:rsid w:val="00E0790B"/>
    <w:rsid w:val="00E07B70"/>
    <w:rsid w:val="00E12852"/>
    <w:rsid w:val="00E14409"/>
    <w:rsid w:val="00E17A7B"/>
    <w:rsid w:val="00E17C2E"/>
    <w:rsid w:val="00E20B6D"/>
    <w:rsid w:val="00E20D81"/>
    <w:rsid w:val="00E21B72"/>
    <w:rsid w:val="00E22E1C"/>
    <w:rsid w:val="00E23F1E"/>
    <w:rsid w:val="00E24B82"/>
    <w:rsid w:val="00E278BA"/>
    <w:rsid w:val="00E302A8"/>
    <w:rsid w:val="00E30FCF"/>
    <w:rsid w:val="00E31371"/>
    <w:rsid w:val="00E32729"/>
    <w:rsid w:val="00E327EA"/>
    <w:rsid w:val="00E34D44"/>
    <w:rsid w:val="00E34E20"/>
    <w:rsid w:val="00E35856"/>
    <w:rsid w:val="00E36174"/>
    <w:rsid w:val="00E36E34"/>
    <w:rsid w:val="00E37CF1"/>
    <w:rsid w:val="00E37F86"/>
    <w:rsid w:val="00E401C4"/>
    <w:rsid w:val="00E404A8"/>
    <w:rsid w:val="00E40C46"/>
    <w:rsid w:val="00E41DB9"/>
    <w:rsid w:val="00E427E5"/>
    <w:rsid w:val="00E44A60"/>
    <w:rsid w:val="00E46207"/>
    <w:rsid w:val="00E46FD4"/>
    <w:rsid w:val="00E47233"/>
    <w:rsid w:val="00E500D1"/>
    <w:rsid w:val="00E5050A"/>
    <w:rsid w:val="00E5074A"/>
    <w:rsid w:val="00E542C5"/>
    <w:rsid w:val="00E54413"/>
    <w:rsid w:val="00E55E61"/>
    <w:rsid w:val="00E567D1"/>
    <w:rsid w:val="00E62239"/>
    <w:rsid w:val="00E64C51"/>
    <w:rsid w:val="00E65AE8"/>
    <w:rsid w:val="00E65E7A"/>
    <w:rsid w:val="00E660E1"/>
    <w:rsid w:val="00E706B5"/>
    <w:rsid w:val="00E70822"/>
    <w:rsid w:val="00E70D60"/>
    <w:rsid w:val="00E71746"/>
    <w:rsid w:val="00E72664"/>
    <w:rsid w:val="00E73278"/>
    <w:rsid w:val="00E73BAC"/>
    <w:rsid w:val="00E747C0"/>
    <w:rsid w:val="00E7508D"/>
    <w:rsid w:val="00E766D3"/>
    <w:rsid w:val="00E773D8"/>
    <w:rsid w:val="00E7787E"/>
    <w:rsid w:val="00E80ED5"/>
    <w:rsid w:val="00E82248"/>
    <w:rsid w:val="00E83400"/>
    <w:rsid w:val="00E83BFE"/>
    <w:rsid w:val="00E83FE8"/>
    <w:rsid w:val="00E846B8"/>
    <w:rsid w:val="00E86493"/>
    <w:rsid w:val="00E86B4A"/>
    <w:rsid w:val="00E90204"/>
    <w:rsid w:val="00E90C8B"/>
    <w:rsid w:val="00E9327D"/>
    <w:rsid w:val="00E9578D"/>
    <w:rsid w:val="00E96A85"/>
    <w:rsid w:val="00EA24A4"/>
    <w:rsid w:val="00EA2501"/>
    <w:rsid w:val="00EA26AD"/>
    <w:rsid w:val="00EA3C9A"/>
    <w:rsid w:val="00EA53E6"/>
    <w:rsid w:val="00EA5C98"/>
    <w:rsid w:val="00EB07DC"/>
    <w:rsid w:val="00EB0A64"/>
    <w:rsid w:val="00EB1E37"/>
    <w:rsid w:val="00EB1FD6"/>
    <w:rsid w:val="00EB24C8"/>
    <w:rsid w:val="00EB3FD2"/>
    <w:rsid w:val="00EB4302"/>
    <w:rsid w:val="00EB440E"/>
    <w:rsid w:val="00EB62FA"/>
    <w:rsid w:val="00EB695B"/>
    <w:rsid w:val="00EB6C38"/>
    <w:rsid w:val="00EB7215"/>
    <w:rsid w:val="00EC3232"/>
    <w:rsid w:val="00EC3683"/>
    <w:rsid w:val="00EC3B07"/>
    <w:rsid w:val="00EC478E"/>
    <w:rsid w:val="00EC4AD4"/>
    <w:rsid w:val="00EC5119"/>
    <w:rsid w:val="00ED136B"/>
    <w:rsid w:val="00ED4FD6"/>
    <w:rsid w:val="00ED5121"/>
    <w:rsid w:val="00ED5518"/>
    <w:rsid w:val="00ED60AE"/>
    <w:rsid w:val="00ED7223"/>
    <w:rsid w:val="00ED75C0"/>
    <w:rsid w:val="00EE03DF"/>
    <w:rsid w:val="00EE28AB"/>
    <w:rsid w:val="00EE2A3E"/>
    <w:rsid w:val="00EE4066"/>
    <w:rsid w:val="00EE520F"/>
    <w:rsid w:val="00EE581A"/>
    <w:rsid w:val="00EE5D14"/>
    <w:rsid w:val="00EE707C"/>
    <w:rsid w:val="00EE771A"/>
    <w:rsid w:val="00EE77F3"/>
    <w:rsid w:val="00EF3462"/>
    <w:rsid w:val="00EF3B94"/>
    <w:rsid w:val="00EF3E49"/>
    <w:rsid w:val="00EF6889"/>
    <w:rsid w:val="00EF7399"/>
    <w:rsid w:val="00F001D9"/>
    <w:rsid w:val="00F01DD2"/>
    <w:rsid w:val="00F030A0"/>
    <w:rsid w:val="00F0312E"/>
    <w:rsid w:val="00F035CD"/>
    <w:rsid w:val="00F03C92"/>
    <w:rsid w:val="00F042C9"/>
    <w:rsid w:val="00F045CF"/>
    <w:rsid w:val="00F0515C"/>
    <w:rsid w:val="00F065EA"/>
    <w:rsid w:val="00F06C7B"/>
    <w:rsid w:val="00F10B69"/>
    <w:rsid w:val="00F117B0"/>
    <w:rsid w:val="00F11ED9"/>
    <w:rsid w:val="00F13DA6"/>
    <w:rsid w:val="00F14EB9"/>
    <w:rsid w:val="00F15702"/>
    <w:rsid w:val="00F15F77"/>
    <w:rsid w:val="00F16524"/>
    <w:rsid w:val="00F204EB"/>
    <w:rsid w:val="00F20DB4"/>
    <w:rsid w:val="00F219EA"/>
    <w:rsid w:val="00F22BE5"/>
    <w:rsid w:val="00F23146"/>
    <w:rsid w:val="00F24256"/>
    <w:rsid w:val="00F25E51"/>
    <w:rsid w:val="00F267BF"/>
    <w:rsid w:val="00F26A94"/>
    <w:rsid w:val="00F27033"/>
    <w:rsid w:val="00F273A7"/>
    <w:rsid w:val="00F27DF6"/>
    <w:rsid w:val="00F3162F"/>
    <w:rsid w:val="00F352D7"/>
    <w:rsid w:val="00F35FA8"/>
    <w:rsid w:val="00F41C91"/>
    <w:rsid w:val="00F427EF"/>
    <w:rsid w:val="00F43BF7"/>
    <w:rsid w:val="00F44282"/>
    <w:rsid w:val="00F452A4"/>
    <w:rsid w:val="00F47071"/>
    <w:rsid w:val="00F505C9"/>
    <w:rsid w:val="00F505EB"/>
    <w:rsid w:val="00F5261B"/>
    <w:rsid w:val="00F52F3B"/>
    <w:rsid w:val="00F537E7"/>
    <w:rsid w:val="00F53D69"/>
    <w:rsid w:val="00F55736"/>
    <w:rsid w:val="00F56060"/>
    <w:rsid w:val="00F56718"/>
    <w:rsid w:val="00F56750"/>
    <w:rsid w:val="00F56A9B"/>
    <w:rsid w:val="00F56FE3"/>
    <w:rsid w:val="00F6225D"/>
    <w:rsid w:val="00F6285C"/>
    <w:rsid w:val="00F63BC6"/>
    <w:rsid w:val="00F63DD5"/>
    <w:rsid w:val="00F65D97"/>
    <w:rsid w:val="00F65DE1"/>
    <w:rsid w:val="00F66080"/>
    <w:rsid w:val="00F6618C"/>
    <w:rsid w:val="00F66829"/>
    <w:rsid w:val="00F6689F"/>
    <w:rsid w:val="00F67458"/>
    <w:rsid w:val="00F675B0"/>
    <w:rsid w:val="00F679FC"/>
    <w:rsid w:val="00F70F1B"/>
    <w:rsid w:val="00F71B81"/>
    <w:rsid w:val="00F72490"/>
    <w:rsid w:val="00F76626"/>
    <w:rsid w:val="00F76EA3"/>
    <w:rsid w:val="00F811FE"/>
    <w:rsid w:val="00F824B5"/>
    <w:rsid w:val="00F832AB"/>
    <w:rsid w:val="00F83D8D"/>
    <w:rsid w:val="00F84B3F"/>
    <w:rsid w:val="00F84F63"/>
    <w:rsid w:val="00F84FFE"/>
    <w:rsid w:val="00F85702"/>
    <w:rsid w:val="00F85BCE"/>
    <w:rsid w:val="00F861BE"/>
    <w:rsid w:val="00F86E81"/>
    <w:rsid w:val="00F87E73"/>
    <w:rsid w:val="00F91902"/>
    <w:rsid w:val="00F91A63"/>
    <w:rsid w:val="00F91EF4"/>
    <w:rsid w:val="00F9486A"/>
    <w:rsid w:val="00F9487D"/>
    <w:rsid w:val="00F94A70"/>
    <w:rsid w:val="00F95788"/>
    <w:rsid w:val="00F964C9"/>
    <w:rsid w:val="00F968BB"/>
    <w:rsid w:val="00F97F31"/>
    <w:rsid w:val="00FA0774"/>
    <w:rsid w:val="00FA0BE3"/>
    <w:rsid w:val="00FA0E27"/>
    <w:rsid w:val="00FA16FF"/>
    <w:rsid w:val="00FA18FB"/>
    <w:rsid w:val="00FA30DF"/>
    <w:rsid w:val="00FA3945"/>
    <w:rsid w:val="00FA58A1"/>
    <w:rsid w:val="00FA5DD2"/>
    <w:rsid w:val="00FA632F"/>
    <w:rsid w:val="00FB2C74"/>
    <w:rsid w:val="00FB389A"/>
    <w:rsid w:val="00FB50E1"/>
    <w:rsid w:val="00FB626B"/>
    <w:rsid w:val="00FB65F5"/>
    <w:rsid w:val="00FB6AA4"/>
    <w:rsid w:val="00FB7B20"/>
    <w:rsid w:val="00FC065A"/>
    <w:rsid w:val="00FC230A"/>
    <w:rsid w:val="00FC3A4C"/>
    <w:rsid w:val="00FC3E5C"/>
    <w:rsid w:val="00FC4789"/>
    <w:rsid w:val="00FC480B"/>
    <w:rsid w:val="00FD00B7"/>
    <w:rsid w:val="00FD06DF"/>
    <w:rsid w:val="00FD1B32"/>
    <w:rsid w:val="00FD27FC"/>
    <w:rsid w:val="00FD47B1"/>
    <w:rsid w:val="00FD55EA"/>
    <w:rsid w:val="00FD62EC"/>
    <w:rsid w:val="00FD7FD8"/>
    <w:rsid w:val="00FE0CAC"/>
    <w:rsid w:val="00FE1321"/>
    <w:rsid w:val="00FE1B10"/>
    <w:rsid w:val="00FE1CD3"/>
    <w:rsid w:val="00FE24DF"/>
    <w:rsid w:val="00FE440F"/>
    <w:rsid w:val="00FE4B69"/>
    <w:rsid w:val="00FE4F73"/>
    <w:rsid w:val="00FE62EB"/>
    <w:rsid w:val="00FE723C"/>
    <w:rsid w:val="00FF0F66"/>
    <w:rsid w:val="00FF149E"/>
    <w:rsid w:val="00FF1550"/>
    <w:rsid w:val="00FF2DB9"/>
    <w:rsid w:val="00FF40B8"/>
    <w:rsid w:val="00FF4FB6"/>
    <w:rsid w:val="00FF5EB3"/>
    <w:rsid w:val="00FF6530"/>
    <w:rsid w:val="00FF671E"/>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locked="1" w:uiPriority="39"/>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semiHidden="0" w:uiPriority="0" w:unhideWhenUsed="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semiHidden="0" w:unhideWhenUsed="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semiHidden="0" w:uiPriority="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BF"/>
    <w:pPr>
      <w:spacing w:after="200" w:line="276" w:lineRule="auto"/>
    </w:pPr>
    <w:rPr>
      <w:rFonts w:ascii="Times New Roman" w:hAnsi="Times New Roman" w:cs="Times New Roman"/>
      <w:sz w:val="22"/>
      <w:szCs w:val="22"/>
      <w:lang w:eastAsia="en-US"/>
    </w:rPr>
  </w:style>
  <w:style w:type="paragraph" w:styleId="1">
    <w:name w:val="heading 1"/>
    <w:basedOn w:val="a"/>
    <w:next w:val="a"/>
    <w:link w:val="10"/>
    <w:uiPriority w:val="99"/>
    <w:qFormat/>
    <w:rsid w:val="00C97A66"/>
    <w:pPr>
      <w:keepNext/>
      <w:autoSpaceDE w:val="0"/>
      <w:autoSpaceDN w:val="0"/>
      <w:spacing w:before="120" w:after="0" w:line="240" w:lineRule="auto"/>
      <w:jc w:val="center"/>
      <w:outlineLvl w:val="0"/>
    </w:pPr>
    <w:rPr>
      <w:b/>
      <w:i/>
      <w:sz w:val="32"/>
      <w:szCs w:val="20"/>
      <w:lang w:eastAsia="ru-RU"/>
    </w:rPr>
  </w:style>
  <w:style w:type="paragraph" w:styleId="2">
    <w:name w:val="heading 2"/>
    <w:basedOn w:val="a"/>
    <w:next w:val="a"/>
    <w:link w:val="20"/>
    <w:uiPriority w:val="99"/>
    <w:qFormat/>
    <w:rsid w:val="00C97A66"/>
    <w:pPr>
      <w:keepNext/>
      <w:autoSpaceDE w:val="0"/>
      <w:autoSpaceDN w:val="0"/>
      <w:spacing w:after="0" w:line="240" w:lineRule="auto"/>
      <w:jc w:val="center"/>
      <w:outlineLvl w:val="1"/>
    </w:pPr>
    <w:rPr>
      <w:b/>
      <w:i/>
      <w:sz w:val="20"/>
      <w:szCs w:val="20"/>
      <w:lang w:eastAsia="ru-RU"/>
    </w:rPr>
  </w:style>
  <w:style w:type="paragraph" w:styleId="3">
    <w:name w:val="heading 3"/>
    <w:basedOn w:val="a"/>
    <w:next w:val="a"/>
    <w:link w:val="30"/>
    <w:uiPriority w:val="99"/>
    <w:qFormat/>
    <w:rsid w:val="00C97A66"/>
    <w:pPr>
      <w:keepNext/>
      <w:autoSpaceDE w:val="0"/>
      <w:autoSpaceDN w:val="0"/>
      <w:spacing w:before="240" w:after="60" w:line="240" w:lineRule="auto"/>
      <w:outlineLvl w:val="2"/>
    </w:pPr>
    <w:rPr>
      <w:rFonts w:ascii="Arial" w:hAnsi="Arial"/>
      <w:b/>
      <w:sz w:val="26"/>
      <w:szCs w:val="20"/>
      <w:lang w:eastAsia="ru-RU"/>
    </w:rPr>
  </w:style>
  <w:style w:type="paragraph" w:styleId="4">
    <w:name w:val="heading 4"/>
    <w:basedOn w:val="a"/>
    <w:next w:val="a"/>
    <w:link w:val="40"/>
    <w:uiPriority w:val="99"/>
    <w:qFormat/>
    <w:rsid w:val="00C97A66"/>
    <w:pPr>
      <w:keepNext/>
      <w:autoSpaceDE w:val="0"/>
      <w:autoSpaceDN w:val="0"/>
      <w:spacing w:after="0" w:line="240" w:lineRule="auto"/>
      <w:ind w:firstLine="567"/>
      <w:outlineLvl w:val="3"/>
    </w:pPr>
    <w:rPr>
      <w:sz w:val="20"/>
      <w:szCs w:val="20"/>
      <w:lang w:eastAsia="ru-RU"/>
    </w:rPr>
  </w:style>
  <w:style w:type="paragraph" w:styleId="8">
    <w:name w:val="heading 8"/>
    <w:basedOn w:val="a"/>
    <w:next w:val="a"/>
    <w:link w:val="80"/>
    <w:uiPriority w:val="99"/>
    <w:qFormat/>
    <w:rsid w:val="00C97A66"/>
    <w:pPr>
      <w:keepNext/>
      <w:autoSpaceDE w:val="0"/>
      <w:autoSpaceDN w:val="0"/>
      <w:adjustRightInd w:val="0"/>
      <w:spacing w:after="160" w:line="240" w:lineRule="auto"/>
      <w:ind w:right="26"/>
      <w:outlineLvl w:val="7"/>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7A66"/>
    <w:rPr>
      <w:rFonts w:ascii="Times New Roman" w:hAnsi="Times New Roman"/>
      <w:b/>
      <w:i/>
      <w:sz w:val="32"/>
    </w:rPr>
  </w:style>
  <w:style w:type="character" w:customStyle="1" w:styleId="20">
    <w:name w:val="Заголовок 2 Знак"/>
    <w:link w:val="2"/>
    <w:uiPriority w:val="99"/>
    <w:locked/>
    <w:rsid w:val="00C97A66"/>
    <w:rPr>
      <w:rFonts w:ascii="Times New Roman" w:hAnsi="Times New Roman"/>
      <w:b/>
      <w:i/>
    </w:rPr>
  </w:style>
  <w:style w:type="character" w:customStyle="1" w:styleId="30">
    <w:name w:val="Заголовок 3 Знак"/>
    <w:link w:val="3"/>
    <w:uiPriority w:val="99"/>
    <w:locked/>
    <w:rsid w:val="00C97A66"/>
    <w:rPr>
      <w:rFonts w:ascii="Arial" w:hAnsi="Arial"/>
      <w:b/>
      <w:sz w:val="26"/>
    </w:rPr>
  </w:style>
  <w:style w:type="character" w:customStyle="1" w:styleId="40">
    <w:name w:val="Заголовок 4 Знак"/>
    <w:link w:val="4"/>
    <w:uiPriority w:val="99"/>
    <w:locked/>
    <w:rsid w:val="00C97A66"/>
    <w:rPr>
      <w:rFonts w:ascii="Times New Roman" w:hAnsi="Times New Roman"/>
      <w:sz w:val="20"/>
    </w:rPr>
  </w:style>
  <w:style w:type="character" w:customStyle="1" w:styleId="80">
    <w:name w:val="Заголовок 8 Знак"/>
    <w:link w:val="8"/>
    <w:uiPriority w:val="99"/>
    <w:locked/>
    <w:rsid w:val="00C97A66"/>
    <w:rPr>
      <w:rFonts w:ascii="Times New Roman" w:hAnsi="Times New Roman"/>
      <w:sz w:val="24"/>
      <w:lang w:val="x-none" w:eastAsia="ru-RU"/>
    </w:rPr>
  </w:style>
  <w:style w:type="paragraph" w:styleId="a3">
    <w:name w:val="Balloon Text"/>
    <w:basedOn w:val="a"/>
    <w:link w:val="a4"/>
    <w:uiPriority w:val="99"/>
    <w:rsid w:val="00C97A66"/>
    <w:pPr>
      <w:autoSpaceDE w:val="0"/>
      <w:autoSpaceDN w:val="0"/>
      <w:spacing w:after="0" w:line="240" w:lineRule="auto"/>
    </w:pPr>
    <w:rPr>
      <w:rFonts w:ascii="Tahoma" w:hAnsi="Tahoma"/>
      <w:sz w:val="16"/>
      <w:szCs w:val="20"/>
      <w:lang w:eastAsia="ru-RU"/>
    </w:rPr>
  </w:style>
  <w:style w:type="character" w:customStyle="1" w:styleId="a4">
    <w:name w:val="Текст выноски Знак"/>
    <w:link w:val="a3"/>
    <w:uiPriority w:val="99"/>
    <w:locked/>
    <w:rsid w:val="00C97A66"/>
    <w:rPr>
      <w:rFonts w:ascii="Tahoma" w:hAnsi="Tahoma"/>
      <w:sz w:val="16"/>
    </w:rPr>
  </w:style>
  <w:style w:type="paragraph" w:styleId="a5">
    <w:name w:val="header"/>
    <w:aliases w:val="Guideline,hd"/>
    <w:basedOn w:val="a"/>
    <w:link w:val="a6"/>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a6">
    <w:name w:val="Верхний колонтитул Знак"/>
    <w:aliases w:val="Guideline Знак,hd Знак"/>
    <w:link w:val="a5"/>
    <w:uiPriority w:val="99"/>
    <w:locked/>
    <w:rsid w:val="00C97A66"/>
    <w:rPr>
      <w:rFonts w:ascii="Times New Roman" w:hAnsi="Times New Roman"/>
      <w:sz w:val="20"/>
    </w:rPr>
  </w:style>
  <w:style w:type="paragraph" w:styleId="a7">
    <w:name w:val="footer"/>
    <w:basedOn w:val="a"/>
    <w:link w:val="11"/>
    <w:uiPriority w:val="99"/>
    <w:rsid w:val="00C97A66"/>
    <w:pPr>
      <w:tabs>
        <w:tab w:val="center" w:pos="4153"/>
        <w:tab w:val="right" w:pos="8306"/>
      </w:tabs>
      <w:autoSpaceDE w:val="0"/>
      <w:autoSpaceDN w:val="0"/>
      <w:spacing w:after="0" w:line="240" w:lineRule="auto"/>
    </w:pPr>
    <w:rPr>
      <w:sz w:val="20"/>
      <w:szCs w:val="20"/>
      <w:lang w:eastAsia="ru-RU"/>
    </w:rPr>
  </w:style>
  <w:style w:type="character" w:customStyle="1" w:styleId="11">
    <w:name w:val="Нижний колонтитул Знак1"/>
    <w:link w:val="a7"/>
    <w:uiPriority w:val="99"/>
    <w:locked/>
    <w:rsid w:val="00C97A66"/>
    <w:rPr>
      <w:rFonts w:ascii="Times New Roman" w:hAnsi="Times New Roman"/>
      <w:sz w:val="20"/>
    </w:rPr>
  </w:style>
  <w:style w:type="character" w:customStyle="1" w:styleId="a8">
    <w:name w:val="Нижний колонтитул Знак"/>
    <w:uiPriority w:val="99"/>
    <w:semiHidden/>
    <w:rsid w:val="00C97A66"/>
  </w:style>
  <w:style w:type="paragraph" w:styleId="a9">
    <w:name w:val="footnote text"/>
    <w:basedOn w:val="a"/>
    <w:link w:val="aa"/>
    <w:uiPriority w:val="99"/>
    <w:rsid w:val="00C97A66"/>
    <w:pPr>
      <w:autoSpaceDE w:val="0"/>
      <w:autoSpaceDN w:val="0"/>
      <w:spacing w:after="0" w:line="240" w:lineRule="auto"/>
    </w:pPr>
    <w:rPr>
      <w:sz w:val="20"/>
      <w:szCs w:val="20"/>
      <w:lang w:eastAsia="ru-RU"/>
    </w:rPr>
  </w:style>
  <w:style w:type="character" w:customStyle="1" w:styleId="aa">
    <w:name w:val="Текст сноски Знак"/>
    <w:link w:val="a9"/>
    <w:uiPriority w:val="99"/>
    <w:locked/>
    <w:rsid w:val="00C97A66"/>
    <w:rPr>
      <w:rFonts w:ascii="Times New Roman" w:hAnsi="Times New Roman"/>
      <w:sz w:val="20"/>
    </w:rPr>
  </w:style>
  <w:style w:type="character" w:styleId="ab">
    <w:name w:val="footnote reference"/>
    <w:uiPriority w:val="99"/>
    <w:rsid w:val="00C97A66"/>
    <w:rPr>
      <w:rFonts w:ascii="Times New Roman" w:hAnsi="Times New Roman" w:cs="Times New Roman"/>
      <w:vertAlign w:val="superscript"/>
    </w:rPr>
  </w:style>
  <w:style w:type="paragraph" w:customStyle="1" w:styleId="ConsNormal">
    <w:name w:val="ConsNormal"/>
    <w:link w:val="ConsNormalChar"/>
    <w:uiPriority w:val="99"/>
    <w:rsid w:val="00C97A66"/>
    <w:pPr>
      <w:autoSpaceDE w:val="0"/>
      <w:autoSpaceDN w:val="0"/>
      <w:adjustRightInd w:val="0"/>
      <w:ind w:right="19772" w:firstLine="720"/>
    </w:pPr>
    <w:rPr>
      <w:rFonts w:ascii="Arial" w:hAnsi="Arial" w:cs="Times New Roman"/>
      <w:sz w:val="22"/>
    </w:rPr>
  </w:style>
  <w:style w:type="character" w:customStyle="1" w:styleId="SUBST">
    <w:name w:val="__SUBST"/>
    <w:uiPriority w:val="99"/>
    <w:rsid w:val="00917EBF"/>
    <w:rPr>
      <w:rFonts w:ascii="Times New Roman" w:hAnsi="Times New Roman"/>
      <w:b/>
      <w:i/>
      <w:sz w:val="22"/>
    </w:rPr>
  </w:style>
  <w:style w:type="paragraph" w:customStyle="1" w:styleId="NormalPrefix">
    <w:name w:val="Normal Prefix"/>
    <w:link w:val="NormalPrefixChar1"/>
    <w:uiPriority w:val="99"/>
    <w:rsid w:val="00C97A66"/>
    <w:pPr>
      <w:widowControl w:val="0"/>
      <w:autoSpaceDE w:val="0"/>
      <w:autoSpaceDN w:val="0"/>
      <w:adjustRightInd w:val="0"/>
      <w:spacing w:before="200" w:after="40"/>
    </w:pPr>
    <w:rPr>
      <w:rFonts w:ascii="Times New Roman" w:hAnsi="Times New Roman" w:cs="Times New Roman"/>
      <w:sz w:val="22"/>
    </w:rPr>
  </w:style>
  <w:style w:type="paragraph" w:styleId="21">
    <w:name w:val="Body Text 2"/>
    <w:aliases w:val="Основной текст 1"/>
    <w:basedOn w:val="a"/>
    <w:link w:val="22"/>
    <w:uiPriority w:val="99"/>
    <w:rsid w:val="00C97A66"/>
    <w:pPr>
      <w:autoSpaceDE w:val="0"/>
      <w:autoSpaceDN w:val="0"/>
      <w:spacing w:before="480" w:after="0" w:line="240" w:lineRule="auto"/>
      <w:jc w:val="center"/>
    </w:pPr>
    <w:rPr>
      <w:b/>
      <w:sz w:val="30"/>
      <w:szCs w:val="20"/>
      <w:lang w:eastAsia="ru-RU"/>
    </w:rPr>
  </w:style>
  <w:style w:type="character" w:customStyle="1" w:styleId="22">
    <w:name w:val="Основной текст 2 Знак"/>
    <w:aliases w:val="Основной текст 1 Знак"/>
    <w:link w:val="21"/>
    <w:uiPriority w:val="99"/>
    <w:locked/>
    <w:rsid w:val="00C97A66"/>
    <w:rPr>
      <w:rFonts w:ascii="Times New Roman" w:hAnsi="Times New Roman"/>
      <w:b/>
      <w:sz w:val="30"/>
    </w:rPr>
  </w:style>
  <w:style w:type="paragraph" w:customStyle="1" w:styleId="ConsPlusNormal">
    <w:name w:val="ConsPlusNormal"/>
    <w:uiPriority w:val="99"/>
    <w:rsid w:val="00C97A66"/>
    <w:pPr>
      <w:autoSpaceDE w:val="0"/>
      <w:autoSpaceDN w:val="0"/>
      <w:adjustRightInd w:val="0"/>
      <w:ind w:firstLine="720"/>
    </w:pPr>
    <w:rPr>
      <w:rFonts w:ascii="Arial" w:hAnsi="Arial" w:cs="Arial"/>
      <w:lang w:eastAsia="en-US"/>
    </w:rPr>
  </w:style>
  <w:style w:type="character" w:styleId="ac">
    <w:name w:val="annotation reference"/>
    <w:uiPriority w:val="99"/>
    <w:rsid w:val="00C97A66"/>
    <w:rPr>
      <w:rFonts w:ascii="Times New Roman" w:hAnsi="Times New Roman" w:cs="Times New Roman"/>
      <w:sz w:val="16"/>
    </w:rPr>
  </w:style>
  <w:style w:type="paragraph" w:styleId="31">
    <w:name w:val="Body Text Indent 3"/>
    <w:basedOn w:val="a"/>
    <w:link w:val="32"/>
    <w:uiPriority w:val="99"/>
    <w:rsid w:val="00C97A66"/>
    <w:pPr>
      <w:autoSpaceDE w:val="0"/>
      <w:autoSpaceDN w:val="0"/>
      <w:adjustRightInd w:val="0"/>
      <w:spacing w:after="0" w:line="240" w:lineRule="auto"/>
      <w:ind w:firstLine="540"/>
      <w:jc w:val="both"/>
    </w:pPr>
    <w:rPr>
      <w:b/>
      <w:i/>
      <w:sz w:val="20"/>
      <w:szCs w:val="20"/>
      <w:lang w:eastAsia="ru-RU"/>
    </w:rPr>
  </w:style>
  <w:style w:type="character" w:customStyle="1" w:styleId="32">
    <w:name w:val="Основной текст с отступом 3 Знак"/>
    <w:link w:val="31"/>
    <w:uiPriority w:val="99"/>
    <w:locked/>
    <w:rsid w:val="00C97A66"/>
    <w:rPr>
      <w:rFonts w:ascii="Times New Roman" w:hAnsi="Times New Roman"/>
      <w:b/>
      <w:i/>
      <w:lang w:val="x-none" w:eastAsia="ru-RU"/>
    </w:rPr>
  </w:style>
  <w:style w:type="paragraph" w:customStyle="1" w:styleId="BodyText21">
    <w:name w:val="Body Text 21"/>
    <w:basedOn w:val="a"/>
    <w:uiPriority w:val="99"/>
    <w:rsid w:val="00C97A66"/>
    <w:pPr>
      <w:widowControl w:val="0"/>
      <w:tabs>
        <w:tab w:val="left" w:pos="4111"/>
      </w:tabs>
      <w:spacing w:before="20" w:after="40" w:line="240" w:lineRule="auto"/>
    </w:pPr>
    <w:rPr>
      <w:lang w:eastAsia="ru-RU"/>
    </w:rPr>
  </w:style>
  <w:style w:type="paragraph" w:styleId="23">
    <w:name w:val="Body Text Indent 2"/>
    <w:basedOn w:val="a"/>
    <w:link w:val="24"/>
    <w:uiPriority w:val="99"/>
    <w:rsid w:val="00C97A66"/>
    <w:pPr>
      <w:autoSpaceDE w:val="0"/>
      <w:autoSpaceDN w:val="0"/>
      <w:spacing w:after="0" w:line="240" w:lineRule="auto"/>
      <w:ind w:firstLine="540"/>
      <w:jc w:val="both"/>
    </w:pPr>
    <w:rPr>
      <w:sz w:val="20"/>
      <w:szCs w:val="20"/>
      <w:lang w:eastAsia="ru-RU"/>
    </w:rPr>
  </w:style>
  <w:style w:type="character" w:customStyle="1" w:styleId="24">
    <w:name w:val="Основной текст с отступом 2 Знак"/>
    <w:link w:val="23"/>
    <w:uiPriority w:val="99"/>
    <w:locked/>
    <w:rsid w:val="00C97A66"/>
    <w:rPr>
      <w:rFonts w:ascii="Times New Roman" w:hAnsi="Times New Roman"/>
      <w:sz w:val="20"/>
    </w:rPr>
  </w:style>
  <w:style w:type="paragraph" w:styleId="ad">
    <w:name w:val="Body Text"/>
    <w:aliases w:val="bt,Bodytext,AvtalBrцdtext,дndrad"/>
    <w:basedOn w:val="a"/>
    <w:link w:val="ae"/>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e">
    <w:name w:val="Основной текст Знак"/>
    <w:aliases w:val="bt Знак,Bodytext Знак,AvtalBrцdtext Знак,дndrad Знак"/>
    <w:link w:val="ad"/>
    <w:uiPriority w:val="99"/>
    <w:locked/>
    <w:rsid w:val="00C97A66"/>
    <w:rPr>
      <w:rFonts w:ascii="Times New Roman" w:hAnsi="Times New Roman"/>
      <w:lang w:val="x-none" w:eastAsia="ru-RU"/>
    </w:rPr>
  </w:style>
  <w:style w:type="paragraph" w:customStyle="1" w:styleId="rvps99185">
    <w:name w:val="rvps99185"/>
    <w:basedOn w:val="a"/>
    <w:uiPriority w:val="99"/>
    <w:rsid w:val="00C97A66"/>
    <w:pPr>
      <w:spacing w:after="0" w:line="240" w:lineRule="auto"/>
    </w:pPr>
    <w:rPr>
      <w:rFonts w:ascii="Arial Unicode MS" w:eastAsia="Arial Unicode MS" w:hAnsi="Arial Unicode MS" w:cs="Arial Unicode MS"/>
      <w:color w:val="000000"/>
      <w:sz w:val="18"/>
      <w:szCs w:val="18"/>
      <w:lang w:val="en-US"/>
    </w:rPr>
  </w:style>
  <w:style w:type="character" w:styleId="af">
    <w:name w:val="Hyperlink"/>
    <w:uiPriority w:val="99"/>
    <w:rsid w:val="00C97A66"/>
    <w:rPr>
      <w:rFonts w:ascii="Arial" w:hAnsi="Arial" w:cs="Times New Roman"/>
      <w:color w:val="auto"/>
      <w:u w:val="single"/>
    </w:rPr>
  </w:style>
  <w:style w:type="paragraph" w:styleId="af0">
    <w:name w:val="annotation text"/>
    <w:aliases w:val="Знак3"/>
    <w:basedOn w:val="a"/>
    <w:link w:val="af1"/>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af1">
    <w:name w:val="Текст примечания Знак"/>
    <w:aliases w:val="Знак3 Знак"/>
    <w:link w:val="af0"/>
    <w:uiPriority w:val="99"/>
    <w:locked/>
    <w:rsid w:val="00C97A66"/>
    <w:rPr>
      <w:rFonts w:ascii="Times New Roman" w:hAnsi="Times New Roman"/>
      <w:sz w:val="20"/>
      <w:lang w:val="x-none" w:eastAsia="ru-RU"/>
    </w:rPr>
  </w:style>
  <w:style w:type="paragraph" w:customStyle="1" w:styleId="TableText">
    <w:name w:val="Table Text"/>
    <w:uiPriority w:val="99"/>
    <w:rsid w:val="00C97A66"/>
    <w:pPr>
      <w:widowControl w:val="0"/>
      <w:autoSpaceDE w:val="0"/>
      <w:autoSpaceDN w:val="0"/>
      <w:adjustRightInd w:val="0"/>
      <w:spacing w:before="20" w:after="20"/>
    </w:pPr>
    <w:rPr>
      <w:rFonts w:ascii="Times New Roman" w:hAnsi="Times New Roman" w:cs="Times New Roman"/>
    </w:rPr>
  </w:style>
  <w:style w:type="character" w:customStyle="1" w:styleId="af2">
    <w:name w:val="Основной шрифт"/>
    <w:uiPriority w:val="99"/>
    <w:rsid w:val="00C97A66"/>
  </w:style>
  <w:style w:type="paragraph" w:styleId="33">
    <w:name w:val="Body Text 3"/>
    <w:basedOn w:val="a"/>
    <w:link w:val="34"/>
    <w:uiPriority w:val="99"/>
    <w:rsid w:val="00C97A66"/>
    <w:pPr>
      <w:widowControl w:val="0"/>
      <w:autoSpaceDE w:val="0"/>
      <w:autoSpaceDN w:val="0"/>
      <w:adjustRightInd w:val="0"/>
      <w:spacing w:before="20" w:after="40" w:line="240" w:lineRule="auto"/>
    </w:pPr>
    <w:rPr>
      <w:sz w:val="20"/>
      <w:szCs w:val="20"/>
      <w:lang w:eastAsia="ru-RU"/>
    </w:rPr>
  </w:style>
  <w:style w:type="character" w:customStyle="1" w:styleId="34">
    <w:name w:val="Основной текст 3 Знак"/>
    <w:link w:val="33"/>
    <w:uiPriority w:val="99"/>
    <w:locked/>
    <w:rsid w:val="00C97A66"/>
    <w:rPr>
      <w:rFonts w:ascii="Times New Roman" w:hAnsi="Times New Roman"/>
      <w:lang w:val="x-none" w:eastAsia="ru-RU"/>
    </w:rPr>
  </w:style>
  <w:style w:type="paragraph" w:styleId="af3">
    <w:name w:val="annotation subject"/>
    <w:basedOn w:val="af0"/>
    <w:next w:val="af0"/>
    <w:link w:val="af4"/>
    <w:uiPriority w:val="99"/>
    <w:rsid w:val="00C97A66"/>
    <w:pPr>
      <w:widowControl/>
      <w:autoSpaceDE/>
      <w:autoSpaceDN/>
      <w:adjustRightInd/>
      <w:spacing w:before="0" w:after="0"/>
    </w:pPr>
    <w:rPr>
      <w:b/>
    </w:rPr>
  </w:style>
  <w:style w:type="character" w:customStyle="1" w:styleId="af4">
    <w:name w:val="Тема примечания Знак"/>
    <w:link w:val="af3"/>
    <w:uiPriority w:val="99"/>
    <w:locked/>
    <w:rsid w:val="00C97A66"/>
    <w:rPr>
      <w:rFonts w:ascii="Times New Roman" w:hAnsi="Times New Roman"/>
      <w:b/>
      <w:sz w:val="20"/>
      <w:lang w:val="x-none" w:eastAsia="ru-RU"/>
    </w:rPr>
  </w:style>
  <w:style w:type="paragraph" w:customStyle="1" w:styleId="Level2">
    <w:name w:val="Level 2"/>
    <w:basedOn w:val="a"/>
    <w:uiPriority w:val="99"/>
    <w:rsid w:val="00C97A66"/>
    <w:pPr>
      <w:spacing w:after="140" w:line="290" w:lineRule="auto"/>
      <w:jc w:val="both"/>
    </w:pPr>
    <w:rPr>
      <w:rFonts w:ascii="Arial" w:hAnsi="Arial" w:cs="Arial"/>
      <w:kern w:val="20"/>
      <w:sz w:val="20"/>
      <w:szCs w:val="20"/>
      <w:lang w:val="en-GB" w:eastAsia="ru-RU"/>
    </w:rPr>
  </w:style>
  <w:style w:type="paragraph" w:customStyle="1" w:styleId="bt">
    <w:name w:val="Îñíîâíîé òåêñò.bt"/>
    <w:uiPriority w:val="99"/>
    <w:rsid w:val="00C97A66"/>
    <w:pPr>
      <w:jc w:val="both"/>
    </w:pPr>
    <w:rPr>
      <w:rFonts w:ascii="Times New Roman" w:hAnsi="Times New Roman" w:cs="Times New Roman"/>
      <w:sz w:val="22"/>
      <w:szCs w:val="22"/>
      <w:lang w:val="en-US"/>
    </w:rPr>
  </w:style>
  <w:style w:type="paragraph" w:customStyle="1" w:styleId="Style1">
    <w:name w:val="Style1"/>
    <w:uiPriority w:val="99"/>
    <w:rsid w:val="00C97A66"/>
    <w:pPr>
      <w:widowControl w:val="0"/>
      <w:autoSpaceDE w:val="0"/>
      <w:autoSpaceDN w:val="0"/>
    </w:pPr>
    <w:rPr>
      <w:rFonts w:ascii="Times New Roman" w:hAnsi="Times New Roman" w:cs="Times New Roman"/>
      <w:spacing w:val="-1"/>
      <w:kern w:val="65535"/>
      <w:position w:val="-1"/>
      <w:sz w:val="24"/>
      <w:szCs w:val="24"/>
      <w:lang w:val="en-US"/>
    </w:rPr>
  </w:style>
  <w:style w:type="paragraph" w:customStyle="1" w:styleId="Normal1">
    <w:name w:val="Normal1"/>
    <w:uiPriority w:val="99"/>
    <w:rsid w:val="00C97A66"/>
    <w:pPr>
      <w:widowControl w:val="0"/>
      <w:autoSpaceDE w:val="0"/>
      <w:autoSpaceDN w:val="0"/>
      <w:spacing w:before="20" w:after="40"/>
    </w:pPr>
    <w:rPr>
      <w:rFonts w:ascii="Times New Roman" w:hAnsi="Times New Roman" w:cs="Times New Roman"/>
      <w:sz w:val="22"/>
      <w:szCs w:val="22"/>
    </w:rPr>
  </w:style>
  <w:style w:type="paragraph" w:styleId="35">
    <w:name w:val="List 3"/>
    <w:basedOn w:val="a"/>
    <w:uiPriority w:val="99"/>
    <w:rsid w:val="00C97A66"/>
    <w:pPr>
      <w:autoSpaceDE w:val="0"/>
      <w:autoSpaceDN w:val="0"/>
      <w:spacing w:after="0" w:line="240" w:lineRule="auto"/>
      <w:ind w:left="849" w:hanging="283"/>
    </w:pPr>
    <w:rPr>
      <w:sz w:val="20"/>
      <w:szCs w:val="20"/>
      <w:lang w:eastAsia="ru-RU"/>
    </w:rPr>
  </w:style>
  <w:style w:type="character" w:styleId="af5">
    <w:name w:val="page number"/>
    <w:uiPriority w:val="99"/>
    <w:rsid w:val="00C97A66"/>
    <w:rPr>
      <w:rFonts w:ascii="Times New Roman" w:hAnsi="Times New Roman" w:cs="Times New Roman"/>
    </w:rPr>
  </w:style>
  <w:style w:type="paragraph" w:customStyle="1" w:styleId="12">
    <w:name w:val="Стиль Абзаца 1"/>
    <w:basedOn w:val="a"/>
    <w:uiPriority w:val="99"/>
    <w:rsid w:val="00C97A66"/>
    <w:pPr>
      <w:autoSpaceDE w:val="0"/>
      <w:autoSpaceDN w:val="0"/>
      <w:spacing w:before="120" w:after="0" w:line="240" w:lineRule="auto"/>
      <w:ind w:firstLine="851"/>
      <w:jc w:val="both"/>
    </w:pPr>
    <w:rPr>
      <w:sz w:val="24"/>
      <w:szCs w:val="24"/>
      <w:lang w:eastAsia="ru-RU"/>
    </w:rPr>
  </w:style>
  <w:style w:type="paragraph" w:customStyle="1" w:styleId="TextafterHeading2">
    <w:name w:val="Text after Heading 2"/>
    <w:basedOn w:val="a"/>
    <w:autoRedefine/>
    <w:uiPriority w:val="99"/>
    <w:rsid w:val="00C97A66"/>
    <w:pPr>
      <w:spacing w:before="120" w:after="0" w:line="240" w:lineRule="auto"/>
      <w:ind w:firstLine="567"/>
      <w:jc w:val="center"/>
    </w:pPr>
    <w:rPr>
      <w:b/>
      <w:bCs/>
      <w:sz w:val="28"/>
      <w:szCs w:val="28"/>
    </w:rPr>
  </w:style>
  <w:style w:type="paragraph" w:customStyle="1" w:styleId="Default">
    <w:name w:val="Default"/>
    <w:uiPriority w:val="99"/>
    <w:rsid w:val="00C97A66"/>
    <w:pPr>
      <w:autoSpaceDE w:val="0"/>
      <w:autoSpaceDN w:val="0"/>
      <w:adjustRightInd w:val="0"/>
    </w:pPr>
    <w:rPr>
      <w:rFonts w:ascii="Times New Roman" w:hAnsi="Times New Roman" w:cs="Times New Roman"/>
      <w:color w:val="000000"/>
      <w:sz w:val="24"/>
      <w:szCs w:val="24"/>
    </w:rPr>
  </w:style>
  <w:style w:type="paragraph" w:styleId="af6">
    <w:name w:val="Normal (Web)"/>
    <w:aliases w:val="Обычный (Web)1,Обычный (веб) Знак,Обычный (Web) Знак"/>
    <w:basedOn w:val="a"/>
    <w:uiPriority w:val="99"/>
    <w:rsid w:val="00C97A66"/>
    <w:pPr>
      <w:spacing w:before="100" w:beforeAutospacing="1" w:after="100" w:afterAutospacing="1" w:line="240" w:lineRule="auto"/>
    </w:pPr>
    <w:rPr>
      <w:rFonts w:ascii="Arial Unicode MS" w:cs="Arial Unicode MS"/>
      <w:sz w:val="24"/>
      <w:szCs w:val="24"/>
      <w:lang w:eastAsia="ru-RU"/>
    </w:rPr>
  </w:style>
  <w:style w:type="paragraph" w:styleId="36">
    <w:name w:val="toc 3"/>
    <w:basedOn w:val="a"/>
    <w:next w:val="a"/>
    <w:autoRedefine/>
    <w:uiPriority w:val="99"/>
    <w:rsid w:val="00C97A66"/>
    <w:pPr>
      <w:spacing w:after="0" w:line="240" w:lineRule="auto"/>
      <w:ind w:left="440"/>
    </w:pPr>
    <w:rPr>
      <w:i/>
      <w:iCs/>
      <w:lang w:val="en-US"/>
    </w:rPr>
  </w:style>
  <w:style w:type="paragraph" w:customStyle="1" w:styleId="Heading11">
    <w:name w:val="Heading 11"/>
    <w:uiPriority w:val="99"/>
    <w:rsid w:val="00C97A66"/>
    <w:pPr>
      <w:widowControl w:val="0"/>
      <w:autoSpaceDE w:val="0"/>
      <w:autoSpaceDN w:val="0"/>
      <w:adjustRightInd w:val="0"/>
      <w:spacing w:before="360" w:after="40"/>
    </w:pPr>
    <w:rPr>
      <w:rFonts w:ascii="Times New Roman" w:hAnsi="Times New Roman" w:cs="Times New Roman"/>
      <w:b/>
      <w:bCs/>
      <w:sz w:val="24"/>
      <w:szCs w:val="24"/>
    </w:rPr>
  </w:style>
  <w:style w:type="character" w:styleId="af7">
    <w:name w:val="FollowedHyperlink"/>
    <w:uiPriority w:val="99"/>
    <w:rsid w:val="00C97A66"/>
    <w:rPr>
      <w:rFonts w:cs="Times New Roman"/>
      <w:color w:val="800080"/>
      <w:u w:val="single"/>
    </w:rPr>
  </w:style>
  <w:style w:type="paragraph" w:customStyle="1" w:styleId="StyleConsPlusNormalJustifiedFirstline095cm">
    <w:name w:val="Style ConsPlusNormal + Justified First line:  095 cm"/>
    <w:basedOn w:val="ConsPlusNormal"/>
    <w:uiPriority w:val="99"/>
    <w:rsid w:val="00C97A66"/>
    <w:pPr>
      <w:widowControl w:val="0"/>
      <w:ind w:firstLine="540"/>
      <w:jc w:val="both"/>
    </w:pPr>
    <w:rPr>
      <w:rFonts w:ascii="Times New Roman" w:hAnsi="Times New Roman" w:cs="Times New Roman"/>
      <w:sz w:val="22"/>
      <w:lang w:eastAsia="ru-RU"/>
    </w:rPr>
  </w:style>
  <w:style w:type="paragraph" w:customStyle="1" w:styleId="Style1ptJustifiedFirstline095cm">
    <w:name w:val="Style 1 pt Justified First line:  095 cm"/>
    <w:basedOn w:val="a"/>
    <w:link w:val="Style1ptJustifiedFirstline095cmChar"/>
    <w:uiPriority w:val="99"/>
    <w:rsid w:val="00C97A66"/>
    <w:pPr>
      <w:autoSpaceDE w:val="0"/>
      <w:autoSpaceDN w:val="0"/>
      <w:spacing w:after="0" w:line="240" w:lineRule="auto"/>
      <w:ind w:firstLine="540"/>
      <w:jc w:val="both"/>
    </w:pPr>
    <w:rPr>
      <w:sz w:val="20"/>
      <w:szCs w:val="20"/>
      <w:lang w:eastAsia="ru-RU"/>
    </w:rPr>
  </w:style>
  <w:style w:type="paragraph" w:customStyle="1" w:styleId="ConsPlusNonformat">
    <w:name w:val="ConsPlusNonformat"/>
    <w:uiPriority w:val="99"/>
    <w:rsid w:val="00C97A66"/>
    <w:pPr>
      <w:autoSpaceDE w:val="0"/>
      <w:autoSpaceDN w:val="0"/>
      <w:adjustRightInd w:val="0"/>
    </w:pPr>
    <w:rPr>
      <w:rFonts w:ascii="Courier New" w:hAnsi="Courier New" w:cs="Courier New"/>
    </w:rPr>
  </w:style>
  <w:style w:type="paragraph" w:customStyle="1" w:styleId="ConsPlusTitle">
    <w:name w:val="ConsPlusTitle"/>
    <w:uiPriority w:val="99"/>
    <w:rsid w:val="00C97A66"/>
    <w:pPr>
      <w:autoSpaceDE w:val="0"/>
      <w:autoSpaceDN w:val="0"/>
      <w:adjustRightInd w:val="0"/>
    </w:pPr>
    <w:rPr>
      <w:rFonts w:ascii="Times New Roman" w:hAnsi="Times New Roman" w:cs="Times New Roman"/>
      <w:b/>
      <w:bCs/>
      <w:sz w:val="22"/>
      <w:szCs w:val="22"/>
    </w:rPr>
  </w:style>
  <w:style w:type="character" w:customStyle="1" w:styleId="Style1ptJustifiedFirstline095cmChar">
    <w:name w:val="Style 1 pt Justified First line:  095 cm Char"/>
    <w:link w:val="Style1ptJustifiedFirstline095cm"/>
    <w:uiPriority w:val="99"/>
    <w:locked/>
    <w:rsid w:val="00C97A66"/>
    <w:rPr>
      <w:rFonts w:ascii="Times New Roman" w:hAnsi="Times New Roman"/>
      <w:sz w:val="20"/>
      <w:lang w:val="x-none" w:eastAsia="ru-RU"/>
    </w:rPr>
  </w:style>
  <w:style w:type="character" w:customStyle="1" w:styleId="NormalPrefixChar1">
    <w:name w:val="Normal Prefix Char1"/>
    <w:link w:val="NormalPrefix"/>
    <w:uiPriority w:val="99"/>
    <w:locked/>
    <w:rsid w:val="00C97A66"/>
    <w:rPr>
      <w:rFonts w:ascii="Times New Roman" w:hAnsi="Times New Roman"/>
      <w:sz w:val="22"/>
      <w:lang w:val="x-none" w:eastAsia="ru-RU"/>
    </w:rPr>
  </w:style>
  <w:style w:type="paragraph" w:customStyle="1" w:styleId="Heading22">
    <w:name w:val="Heading 22"/>
    <w:uiPriority w:val="99"/>
    <w:rsid w:val="00C97A66"/>
    <w:pPr>
      <w:widowControl w:val="0"/>
      <w:spacing w:before="120" w:after="40"/>
    </w:pPr>
    <w:rPr>
      <w:rFonts w:ascii="Times New Roman" w:hAnsi="Times New Roman" w:cs="Times New Roman"/>
      <w:b/>
      <w:bCs/>
      <w:sz w:val="22"/>
      <w:szCs w:val="22"/>
    </w:rPr>
  </w:style>
  <w:style w:type="paragraph" w:customStyle="1" w:styleId="Heading21">
    <w:name w:val="Heading 21"/>
    <w:uiPriority w:val="99"/>
    <w:rsid w:val="00C97A66"/>
    <w:pPr>
      <w:widowControl w:val="0"/>
      <w:spacing w:before="360" w:after="40"/>
    </w:pPr>
    <w:rPr>
      <w:rFonts w:ascii="Times New Roman" w:hAnsi="Times New Roman" w:cs="Times New Roman"/>
      <w:b/>
      <w:bCs/>
      <w:sz w:val="24"/>
      <w:szCs w:val="24"/>
    </w:rPr>
  </w:style>
  <w:style w:type="character" w:customStyle="1" w:styleId="NormalPrefix0">
    <w:name w:val="Normal Prefix Знак"/>
    <w:uiPriority w:val="99"/>
    <w:locked/>
    <w:rsid w:val="00C97A66"/>
    <w:rPr>
      <w:sz w:val="22"/>
      <w:lang w:val="ru-RU" w:eastAsia="ru-RU"/>
    </w:rPr>
  </w:style>
  <w:style w:type="paragraph" w:customStyle="1" w:styleId="StyleStyle1ptJustifiedFirstline095cmBoldItalic">
    <w:name w:val="Style Style 1 pt Justified First line:  095 cm + Bold Italic"/>
    <w:basedOn w:val="Style1ptJustifiedFirstline095cm"/>
    <w:link w:val="StyleStyle1ptJustifiedFirstline095cmBoldItalicChar"/>
    <w:uiPriority w:val="99"/>
    <w:rsid w:val="00C97A66"/>
    <w:pPr>
      <w:ind w:firstLine="539"/>
    </w:pPr>
    <w:rPr>
      <w:b/>
      <w:i/>
    </w:rPr>
  </w:style>
  <w:style w:type="character" w:customStyle="1" w:styleId="StyleStyle1ptJustifiedFirstline095cmBoldItalicChar">
    <w:name w:val="Style Style 1 pt Justified First line:  095 cm + Bold Italic Char"/>
    <w:link w:val="StyleStyle1ptJustifiedFirstline095cmBoldItalic"/>
    <w:uiPriority w:val="99"/>
    <w:locked/>
    <w:rsid w:val="00C97A66"/>
    <w:rPr>
      <w:rFonts w:ascii="Times New Roman" w:hAnsi="Times New Roman"/>
      <w:b/>
      <w:i/>
      <w:sz w:val="20"/>
      <w:lang w:val="x-none" w:eastAsia="ru-RU"/>
    </w:rPr>
  </w:style>
  <w:style w:type="character" w:customStyle="1" w:styleId="ConsNormalChar">
    <w:name w:val="ConsNormal Char"/>
    <w:link w:val="ConsNormal"/>
    <w:uiPriority w:val="99"/>
    <w:locked/>
    <w:rsid w:val="00C97A66"/>
    <w:rPr>
      <w:rFonts w:ascii="Arial" w:hAnsi="Arial"/>
      <w:sz w:val="22"/>
      <w:lang w:val="ru-RU" w:eastAsia="ru-RU"/>
    </w:rPr>
  </w:style>
  <w:style w:type="character" w:customStyle="1" w:styleId="-">
    <w:name w:val="Проспект -"/>
    <w:uiPriority w:val="99"/>
    <w:rsid w:val="00C97A66"/>
    <w:rPr>
      <w:b/>
      <w:i/>
      <w:lang w:val="ru-RU" w:eastAsia="x-none"/>
    </w:rPr>
  </w:style>
  <w:style w:type="character" w:customStyle="1" w:styleId="Subst0">
    <w:name w:val="Subst"/>
    <w:uiPriority w:val="99"/>
    <w:rsid w:val="00C97A66"/>
    <w:rPr>
      <w:b/>
      <w:i/>
    </w:rPr>
  </w:style>
  <w:style w:type="paragraph" w:customStyle="1" w:styleId="13">
    <w:name w:val="Стиль Подзаголовка 1"/>
    <w:basedOn w:val="a"/>
    <w:uiPriority w:val="99"/>
    <w:rsid w:val="00C97A66"/>
    <w:pPr>
      <w:keepNext/>
      <w:numPr>
        <w:ilvl w:val="12"/>
      </w:numPr>
      <w:spacing w:before="240" w:after="0" w:line="240" w:lineRule="auto"/>
      <w:jc w:val="both"/>
    </w:pPr>
    <w:rPr>
      <w:b/>
      <w:bCs/>
      <w:i/>
      <w:iCs/>
      <w:lang w:eastAsia="ru-RU"/>
    </w:rPr>
  </w:style>
  <w:style w:type="paragraph" w:customStyle="1" w:styleId="af8">
    <w:name w:val="Знак Знак Знак"/>
    <w:basedOn w:val="a"/>
    <w:uiPriority w:val="99"/>
    <w:rsid w:val="00E06CF9"/>
    <w:pPr>
      <w:tabs>
        <w:tab w:val="num" w:pos="360"/>
      </w:tabs>
      <w:spacing w:after="160" w:line="240" w:lineRule="exact"/>
    </w:pPr>
    <w:rPr>
      <w:noProof/>
      <w:sz w:val="24"/>
      <w:szCs w:val="24"/>
      <w:lang w:val="en-US" w:eastAsia="ru-RU"/>
    </w:rPr>
  </w:style>
  <w:style w:type="paragraph" w:customStyle="1" w:styleId="14">
    <w:name w:val="Абзац списка1"/>
    <w:basedOn w:val="a"/>
    <w:uiPriority w:val="34"/>
    <w:qFormat/>
    <w:rsid w:val="00185C2C"/>
    <w:pPr>
      <w:ind w:left="720"/>
      <w:contextualSpacing/>
    </w:pPr>
  </w:style>
  <w:style w:type="table" w:styleId="af9">
    <w:name w:val="Table Grid"/>
    <w:basedOn w:val="a1"/>
    <w:uiPriority w:val="99"/>
    <w:locked/>
    <w:rsid w:val="00185C2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locked/>
    <w:rsid w:val="00876202"/>
    <w:pPr>
      <w:autoSpaceDE w:val="0"/>
      <w:autoSpaceDN w:val="0"/>
      <w:spacing w:after="120" w:line="240" w:lineRule="auto"/>
      <w:ind w:left="283"/>
    </w:pPr>
    <w:rPr>
      <w:sz w:val="20"/>
      <w:szCs w:val="20"/>
      <w:lang w:eastAsia="ru-RU"/>
    </w:rPr>
  </w:style>
  <w:style w:type="character" w:customStyle="1" w:styleId="afb">
    <w:name w:val="Основной текст с отступом Знак"/>
    <w:link w:val="afa"/>
    <w:uiPriority w:val="99"/>
    <w:locked/>
    <w:rsid w:val="00876202"/>
    <w:rPr>
      <w:rFonts w:ascii="Times New Roman" w:hAnsi="Times New Roman"/>
    </w:rPr>
  </w:style>
  <w:style w:type="paragraph" w:customStyle="1" w:styleId="15">
    <w:name w:val="Рецензия1"/>
    <w:hidden/>
    <w:uiPriority w:val="99"/>
    <w:semiHidden/>
    <w:rsid w:val="007E3C06"/>
    <w:rPr>
      <w:rFonts w:cs="Times New Roman"/>
      <w:sz w:val="22"/>
      <w:szCs w:val="22"/>
      <w:lang w:eastAsia="en-US"/>
    </w:rPr>
  </w:style>
  <w:style w:type="character" w:customStyle="1" w:styleId="ConsNormal0">
    <w:name w:val="ConsNormal Знак"/>
    <w:uiPriority w:val="99"/>
    <w:locked/>
    <w:rsid w:val="00616ED9"/>
    <w:rPr>
      <w:rFonts w:ascii="Arial" w:hAnsi="Arial"/>
      <w:sz w:val="20"/>
      <w:lang w:val="x-none" w:eastAsia="en-US"/>
    </w:rPr>
  </w:style>
  <w:style w:type="paragraph" w:customStyle="1" w:styleId="afc">
    <w:name w:val="А О"/>
    <w:link w:val="afd"/>
    <w:uiPriority w:val="99"/>
    <w:rsid w:val="00616ED9"/>
    <w:pPr>
      <w:widowControl w:val="0"/>
      <w:ind w:firstLine="567"/>
      <w:jc w:val="both"/>
    </w:pPr>
    <w:rPr>
      <w:rFonts w:ascii="Times New Roman" w:hAnsi="Times New Roman" w:cs="Times New Roman"/>
      <w:sz w:val="22"/>
      <w:szCs w:val="22"/>
    </w:rPr>
  </w:style>
  <w:style w:type="character" w:customStyle="1" w:styleId="afd">
    <w:name w:val="А О Знак"/>
    <w:link w:val="afc"/>
    <w:uiPriority w:val="99"/>
    <w:locked/>
    <w:rsid w:val="00616ED9"/>
    <w:rPr>
      <w:rFonts w:ascii="Times New Roman" w:hAnsi="Times New Roman"/>
      <w:sz w:val="22"/>
    </w:rPr>
  </w:style>
  <w:style w:type="character" w:customStyle="1" w:styleId="subst1">
    <w:name w:val="subst"/>
    <w:uiPriority w:val="99"/>
    <w:rsid w:val="004C64DE"/>
    <w:rPr>
      <w:b/>
      <w:i/>
    </w:rPr>
  </w:style>
  <w:style w:type="character" w:customStyle="1" w:styleId="NormalPrefix1">
    <w:name w:val="Normal Prefix Знак1"/>
    <w:uiPriority w:val="99"/>
    <w:locked/>
    <w:rsid w:val="00727D0E"/>
    <w:rPr>
      <w:sz w:val="22"/>
      <w:lang w:val="ru-RU" w:eastAsia="ru-RU"/>
    </w:rPr>
  </w:style>
  <w:style w:type="paragraph" w:styleId="afe">
    <w:name w:val="endnote text"/>
    <w:basedOn w:val="a"/>
    <w:link w:val="aff"/>
    <w:uiPriority w:val="99"/>
    <w:semiHidden/>
    <w:locked/>
    <w:rsid w:val="004E5962"/>
    <w:pPr>
      <w:spacing w:after="0" w:line="240" w:lineRule="auto"/>
    </w:pPr>
    <w:rPr>
      <w:sz w:val="20"/>
      <w:szCs w:val="20"/>
    </w:rPr>
  </w:style>
  <w:style w:type="character" w:customStyle="1" w:styleId="aff">
    <w:name w:val="Текст концевой сноски Знак"/>
    <w:link w:val="afe"/>
    <w:uiPriority w:val="99"/>
    <w:semiHidden/>
    <w:locked/>
    <w:rsid w:val="004E5962"/>
    <w:rPr>
      <w:lang w:val="x-none" w:eastAsia="en-US"/>
    </w:rPr>
  </w:style>
  <w:style w:type="character" w:styleId="aff0">
    <w:name w:val="endnote reference"/>
    <w:uiPriority w:val="99"/>
    <w:semiHidden/>
    <w:locked/>
    <w:rsid w:val="004E596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1718">
      <w:marLeft w:val="0"/>
      <w:marRight w:val="0"/>
      <w:marTop w:val="0"/>
      <w:marBottom w:val="0"/>
      <w:divBdr>
        <w:top w:val="none" w:sz="0" w:space="0" w:color="auto"/>
        <w:left w:val="none" w:sz="0" w:space="0" w:color="auto"/>
        <w:bottom w:val="none" w:sz="0" w:space="0" w:color="auto"/>
        <w:right w:val="none" w:sz="0" w:space="0" w:color="auto"/>
      </w:divBdr>
    </w:div>
    <w:div w:id="259601719">
      <w:marLeft w:val="0"/>
      <w:marRight w:val="0"/>
      <w:marTop w:val="0"/>
      <w:marBottom w:val="0"/>
      <w:divBdr>
        <w:top w:val="none" w:sz="0" w:space="0" w:color="auto"/>
        <w:left w:val="none" w:sz="0" w:space="0" w:color="auto"/>
        <w:bottom w:val="none" w:sz="0" w:space="0" w:color="auto"/>
        <w:right w:val="none" w:sz="0" w:space="0" w:color="auto"/>
      </w:divBdr>
    </w:div>
    <w:div w:id="259601720">
      <w:marLeft w:val="0"/>
      <w:marRight w:val="0"/>
      <w:marTop w:val="0"/>
      <w:marBottom w:val="0"/>
      <w:divBdr>
        <w:top w:val="none" w:sz="0" w:space="0" w:color="auto"/>
        <w:left w:val="none" w:sz="0" w:space="0" w:color="auto"/>
        <w:bottom w:val="none" w:sz="0" w:space="0" w:color="auto"/>
        <w:right w:val="none" w:sz="0" w:space="0" w:color="auto"/>
      </w:divBdr>
    </w:div>
    <w:div w:id="259601721">
      <w:marLeft w:val="0"/>
      <w:marRight w:val="0"/>
      <w:marTop w:val="0"/>
      <w:marBottom w:val="0"/>
      <w:divBdr>
        <w:top w:val="none" w:sz="0" w:space="0" w:color="auto"/>
        <w:left w:val="none" w:sz="0" w:space="0" w:color="auto"/>
        <w:bottom w:val="none" w:sz="0" w:space="0" w:color="auto"/>
        <w:right w:val="none" w:sz="0" w:space="0" w:color="auto"/>
      </w:divBdr>
    </w:div>
    <w:div w:id="259601722">
      <w:marLeft w:val="0"/>
      <w:marRight w:val="0"/>
      <w:marTop w:val="0"/>
      <w:marBottom w:val="0"/>
      <w:divBdr>
        <w:top w:val="none" w:sz="0" w:space="0" w:color="auto"/>
        <w:left w:val="none" w:sz="0" w:space="0" w:color="auto"/>
        <w:bottom w:val="none" w:sz="0" w:space="0" w:color="auto"/>
        <w:right w:val="none" w:sz="0" w:space="0" w:color="auto"/>
      </w:divBdr>
    </w:div>
    <w:div w:id="259601723">
      <w:marLeft w:val="0"/>
      <w:marRight w:val="0"/>
      <w:marTop w:val="0"/>
      <w:marBottom w:val="0"/>
      <w:divBdr>
        <w:top w:val="none" w:sz="0" w:space="0" w:color="auto"/>
        <w:left w:val="none" w:sz="0" w:space="0" w:color="auto"/>
        <w:bottom w:val="none" w:sz="0" w:space="0" w:color="auto"/>
        <w:right w:val="none" w:sz="0" w:space="0" w:color="auto"/>
      </w:divBdr>
    </w:div>
    <w:div w:id="259601724">
      <w:marLeft w:val="0"/>
      <w:marRight w:val="0"/>
      <w:marTop w:val="0"/>
      <w:marBottom w:val="0"/>
      <w:divBdr>
        <w:top w:val="none" w:sz="0" w:space="0" w:color="auto"/>
        <w:left w:val="none" w:sz="0" w:space="0" w:color="auto"/>
        <w:bottom w:val="none" w:sz="0" w:space="0" w:color="auto"/>
        <w:right w:val="none" w:sz="0" w:space="0" w:color="auto"/>
      </w:divBdr>
    </w:div>
    <w:div w:id="259601725">
      <w:marLeft w:val="0"/>
      <w:marRight w:val="0"/>
      <w:marTop w:val="0"/>
      <w:marBottom w:val="0"/>
      <w:divBdr>
        <w:top w:val="none" w:sz="0" w:space="0" w:color="auto"/>
        <w:left w:val="none" w:sz="0" w:space="0" w:color="auto"/>
        <w:bottom w:val="none" w:sz="0" w:space="0" w:color="auto"/>
        <w:right w:val="none" w:sz="0" w:space="0" w:color="auto"/>
      </w:divBdr>
    </w:div>
    <w:div w:id="259601726">
      <w:marLeft w:val="0"/>
      <w:marRight w:val="0"/>
      <w:marTop w:val="0"/>
      <w:marBottom w:val="0"/>
      <w:divBdr>
        <w:top w:val="none" w:sz="0" w:space="0" w:color="auto"/>
        <w:left w:val="none" w:sz="0" w:space="0" w:color="auto"/>
        <w:bottom w:val="none" w:sz="0" w:space="0" w:color="auto"/>
        <w:right w:val="none" w:sz="0" w:space="0" w:color="auto"/>
      </w:divBdr>
    </w:div>
    <w:div w:id="259601727">
      <w:marLeft w:val="0"/>
      <w:marRight w:val="0"/>
      <w:marTop w:val="0"/>
      <w:marBottom w:val="0"/>
      <w:divBdr>
        <w:top w:val="none" w:sz="0" w:space="0" w:color="auto"/>
        <w:left w:val="none" w:sz="0" w:space="0" w:color="auto"/>
        <w:bottom w:val="none" w:sz="0" w:space="0" w:color="auto"/>
        <w:right w:val="none" w:sz="0" w:space="0" w:color="auto"/>
      </w:divBdr>
    </w:div>
    <w:div w:id="259601728">
      <w:marLeft w:val="0"/>
      <w:marRight w:val="0"/>
      <w:marTop w:val="0"/>
      <w:marBottom w:val="0"/>
      <w:divBdr>
        <w:top w:val="none" w:sz="0" w:space="0" w:color="auto"/>
        <w:left w:val="none" w:sz="0" w:space="0" w:color="auto"/>
        <w:bottom w:val="none" w:sz="0" w:space="0" w:color="auto"/>
        <w:right w:val="none" w:sz="0" w:space="0" w:color="auto"/>
      </w:divBdr>
    </w:div>
    <w:div w:id="259601729">
      <w:marLeft w:val="0"/>
      <w:marRight w:val="0"/>
      <w:marTop w:val="0"/>
      <w:marBottom w:val="0"/>
      <w:divBdr>
        <w:top w:val="none" w:sz="0" w:space="0" w:color="auto"/>
        <w:left w:val="none" w:sz="0" w:space="0" w:color="auto"/>
        <w:bottom w:val="none" w:sz="0" w:space="0" w:color="auto"/>
        <w:right w:val="none" w:sz="0" w:space="0" w:color="auto"/>
      </w:divBdr>
    </w:div>
    <w:div w:id="259601730">
      <w:marLeft w:val="0"/>
      <w:marRight w:val="0"/>
      <w:marTop w:val="0"/>
      <w:marBottom w:val="0"/>
      <w:divBdr>
        <w:top w:val="none" w:sz="0" w:space="0" w:color="auto"/>
        <w:left w:val="none" w:sz="0" w:space="0" w:color="auto"/>
        <w:bottom w:val="none" w:sz="0" w:space="0" w:color="auto"/>
        <w:right w:val="none" w:sz="0" w:space="0" w:color="auto"/>
      </w:divBdr>
    </w:div>
    <w:div w:id="259601731">
      <w:marLeft w:val="0"/>
      <w:marRight w:val="0"/>
      <w:marTop w:val="0"/>
      <w:marBottom w:val="0"/>
      <w:divBdr>
        <w:top w:val="none" w:sz="0" w:space="0" w:color="auto"/>
        <w:left w:val="none" w:sz="0" w:space="0" w:color="auto"/>
        <w:bottom w:val="none" w:sz="0" w:space="0" w:color="auto"/>
        <w:right w:val="none" w:sz="0" w:space="0" w:color="auto"/>
      </w:divBdr>
    </w:div>
    <w:div w:id="259601732">
      <w:marLeft w:val="0"/>
      <w:marRight w:val="0"/>
      <w:marTop w:val="0"/>
      <w:marBottom w:val="0"/>
      <w:divBdr>
        <w:top w:val="none" w:sz="0" w:space="0" w:color="auto"/>
        <w:left w:val="none" w:sz="0" w:space="0" w:color="auto"/>
        <w:bottom w:val="none" w:sz="0" w:space="0" w:color="auto"/>
        <w:right w:val="none" w:sz="0" w:space="0" w:color="auto"/>
      </w:divBdr>
    </w:div>
    <w:div w:id="259601733">
      <w:marLeft w:val="0"/>
      <w:marRight w:val="0"/>
      <w:marTop w:val="0"/>
      <w:marBottom w:val="0"/>
      <w:divBdr>
        <w:top w:val="none" w:sz="0" w:space="0" w:color="auto"/>
        <w:left w:val="none" w:sz="0" w:space="0" w:color="auto"/>
        <w:bottom w:val="none" w:sz="0" w:space="0" w:color="auto"/>
        <w:right w:val="none" w:sz="0" w:space="0" w:color="auto"/>
      </w:divBdr>
    </w:div>
    <w:div w:id="259601734">
      <w:marLeft w:val="0"/>
      <w:marRight w:val="0"/>
      <w:marTop w:val="0"/>
      <w:marBottom w:val="0"/>
      <w:divBdr>
        <w:top w:val="none" w:sz="0" w:space="0" w:color="auto"/>
        <w:left w:val="none" w:sz="0" w:space="0" w:color="auto"/>
        <w:bottom w:val="none" w:sz="0" w:space="0" w:color="auto"/>
        <w:right w:val="none" w:sz="0" w:space="0" w:color="auto"/>
      </w:divBdr>
    </w:div>
    <w:div w:id="259601735">
      <w:marLeft w:val="0"/>
      <w:marRight w:val="0"/>
      <w:marTop w:val="0"/>
      <w:marBottom w:val="0"/>
      <w:divBdr>
        <w:top w:val="none" w:sz="0" w:space="0" w:color="auto"/>
        <w:left w:val="none" w:sz="0" w:space="0" w:color="auto"/>
        <w:bottom w:val="none" w:sz="0" w:space="0" w:color="auto"/>
        <w:right w:val="none" w:sz="0" w:space="0" w:color="auto"/>
      </w:divBdr>
    </w:div>
    <w:div w:id="259601736">
      <w:marLeft w:val="0"/>
      <w:marRight w:val="0"/>
      <w:marTop w:val="0"/>
      <w:marBottom w:val="0"/>
      <w:divBdr>
        <w:top w:val="none" w:sz="0" w:space="0" w:color="auto"/>
        <w:left w:val="none" w:sz="0" w:space="0" w:color="auto"/>
        <w:bottom w:val="none" w:sz="0" w:space="0" w:color="auto"/>
        <w:right w:val="none" w:sz="0" w:space="0" w:color="auto"/>
      </w:divBdr>
    </w:div>
    <w:div w:id="259601737">
      <w:marLeft w:val="0"/>
      <w:marRight w:val="0"/>
      <w:marTop w:val="0"/>
      <w:marBottom w:val="0"/>
      <w:divBdr>
        <w:top w:val="none" w:sz="0" w:space="0" w:color="auto"/>
        <w:left w:val="none" w:sz="0" w:space="0" w:color="auto"/>
        <w:bottom w:val="none" w:sz="0" w:space="0" w:color="auto"/>
        <w:right w:val="none" w:sz="0" w:space="0" w:color="auto"/>
      </w:divBdr>
    </w:div>
    <w:div w:id="259601738">
      <w:marLeft w:val="0"/>
      <w:marRight w:val="0"/>
      <w:marTop w:val="0"/>
      <w:marBottom w:val="0"/>
      <w:divBdr>
        <w:top w:val="none" w:sz="0" w:space="0" w:color="auto"/>
        <w:left w:val="none" w:sz="0" w:space="0" w:color="auto"/>
        <w:bottom w:val="none" w:sz="0" w:space="0" w:color="auto"/>
        <w:right w:val="none" w:sz="0" w:space="0" w:color="auto"/>
      </w:divBdr>
    </w:div>
    <w:div w:id="259601739">
      <w:marLeft w:val="0"/>
      <w:marRight w:val="0"/>
      <w:marTop w:val="0"/>
      <w:marBottom w:val="0"/>
      <w:divBdr>
        <w:top w:val="none" w:sz="0" w:space="0" w:color="auto"/>
        <w:left w:val="none" w:sz="0" w:space="0" w:color="auto"/>
        <w:bottom w:val="none" w:sz="0" w:space="0" w:color="auto"/>
        <w:right w:val="none" w:sz="0" w:space="0" w:color="auto"/>
      </w:divBdr>
    </w:div>
    <w:div w:id="259601740">
      <w:marLeft w:val="0"/>
      <w:marRight w:val="0"/>
      <w:marTop w:val="0"/>
      <w:marBottom w:val="0"/>
      <w:divBdr>
        <w:top w:val="none" w:sz="0" w:space="0" w:color="auto"/>
        <w:left w:val="none" w:sz="0" w:space="0" w:color="auto"/>
        <w:bottom w:val="none" w:sz="0" w:space="0" w:color="auto"/>
        <w:right w:val="none" w:sz="0" w:space="0" w:color="auto"/>
      </w:divBdr>
    </w:div>
    <w:div w:id="259601741">
      <w:marLeft w:val="0"/>
      <w:marRight w:val="0"/>
      <w:marTop w:val="0"/>
      <w:marBottom w:val="0"/>
      <w:divBdr>
        <w:top w:val="none" w:sz="0" w:space="0" w:color="auto"/>
        <w:left w:val="none" w:sz="0" w:space="0" w:color="auto"/>
        <w:bottom w:val="none" w:sz="0" w:space="0" w:color="auto"/>
        <w:right w:val="none" w:sz="0" w:space="0" w:color="auto"/>
      </w:divBdr>
    </w:div>
    <w:div w:id="259601742">
      <w:marLeft w:val="0"/>
      <w:marRight w:val="0"/>
      <w:marTop w:val="0"/>
      <w:marBottom w:val="0"/>
      <w:divBdr>
        <w:top w:val="none" w:sz="0" w:space="0" w:color="auto"/>
        <w:left w:val="none" w:sz="0" w:space="0" w:color="auto"/>
        <w:bottom w:val="none" w:sz="0" w:space="0" w:color="auto"/>
        <w:right w:val="none" w:sz="0" w:space="0" w:color="auto"/>
      </w:divBdr>
    </w:div>
    <w:div w:id="259601743">
      <w:marLeft w:val="0"/>
      <w:marRight w:val="0"/>
      <w:marTop w:val="0"/>
      <w:marBottom w:val="0"/>
      <w:divBdr>
        <w:top w:val="none" w:sz="0" w:space="0" w:color="auto"/>
        <w:left w:val="none" w:sz="0" w:space="0" w:color="auto"/>
        <w:bottom w:val="none" w:sz="0" w:space="0" w:color="auto"/>
        <w:right w:val="none" w:sz="0" w:space="0" w:color="auto"/>
      </w:divBdr>
    </w:div>
    <w:div w:id="259601744">
      <w:marLeft w:val="0"/>
      <w:marRight w:val="0"/>
      <w:marTop w:val="0"/>
      <w:marBottom w:val="0"/>
      <w:divBdr>
        <w:top w:val="none" w:sz="0" w:space="0" w:color="auto"/>
        <w:left w:val="none" w:sz="0" w:space="0" w:color="auto"/>
        <w:bottom w:val="none" w:sz="0" w:space="0" w:color="auto"/>
        <w:right w:val="none" w:sz="0" w:space="0" w:color="auto"/>
      </w:divBdr>
    </w:div>
    <w:div w:id="259601745">
      <w:marLeft w:val="0"/>
      <w:marRight w:val="0"/>
      <w:marTop w:val="0"/>
      <w:marBottom w:val="0"/>
      <w:divBdr>
        <w:top w:val="none" w:sz="0" w:space="0" w:color="auto"/>
        <w:left w:val="none" w:sz="0" w:space="0" w:color="auto"/>
        <w:bottom w:val="none" w:sz="0" w:space="0" w:color="auto"/>
        <w:right w:val="none" w:sz="0" w:space="0" w:color="auto"/>
      </w:divBdr>
    </w:div>
    <w:div w:id="259601746">
      <w:marLeft w:val="0"/>
      <w:marRight w:val="0"/>
      <w:marTop w:val="0"/>
      <w:marBottom w:val="0"/>
      <w:divBdr>
        <w:top w:val="none" w:sz="0" w:space="0" w:color="auto"/>
        <w:left w:val="none" w:sz="0" w:space="0" w:color="auto"/>
        <w:bottom w:val="none" w:sz="0" w:space="0" w:color="auto"/>
        <w:right w:val="none" w:sz="0" w:space="0" w:color="auto"/>
      </w:divBdr>
    </w:div>
    <w:div w:id="259601747">
      <w:marLeft w:val="0"/>
      <w:marRight w:val="0"/>
      <w:marTop w:val="0"/>
      <w:marBottom w:val="0"/>
      <w:divBdr>
        <w:top w:val="none" w:sz="0" w:space="0" w:color="auto"/>
        <w:left w:val="none" w:sz="0" w:space="0" w:color="auto"/>
        <w:bottom w:val="none" w:sz="0" w:space="0" w:color="auto"/>
        <w:right w:val="none" w:sz="0" w:space="0" w:color="auto"/>
      </w:divBdr>
    </w:div>
    <w:div w:id="259601748">
      <w:marLeft w:val="0"/>
      <w:marRight w:val="0"/>
      <w:marTop w:val="0"/>
      <w:marBottom w:val="0"/>
      <w:divBdr>
        <w:top w:val="none" w:sz="0" w:space="0" w:color="auto"/>
        <w:left w:val="none" w:sz="0" w:space="0" w:color="auto"/>
        <w:bottom w:val="none" w:sz="0" w:space="0" w:color="auto"/>
        <w:right w:val="none" w:sz="0" w:space="0" w:color="auto"/>
      </w:divBdr>
    </w:div>
    <w:div w:id="259601749">
      <w:marLeft w:val="0"/>
      <w:marRight w:val="0"/>
      <w:marTop w:val="0"/>
      <w:marBottom w:val="0"/>
      <w:divBdr>
        <w:top w:val="none" w:sz="0" w:space="0" w:color="auto"/>
        <w:left w:val="none" w:sz="0" w:space="0" w:color="auto"/>
        <w:bottom w:val="none" w:sz="0" w:space="0" w:color="auto"/>
        <w:right w:val="none" w:sz="0" w:space="0" w:color="auto"/>
      </w:divBdr>
    </w:div>
    <w:div w:id="5321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 TargetMode="External"/><Relationship Id="rId13" Type="http://schemas.openxmlformats.org/officeDocument/2006/relationships/hyperlink" Target="http://www.disclosure.ru/issu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isclosure.ru/issuer/77055037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68C79CD42B760A1A63387BB01E945ED5ABEEE111C5B8D2ADAA34B7C77G4u7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502AD15D5A6CF5BEE0F24F1D74D32F56D1CDCEAFD7F0495DE64E4EDABb1s9I" TargetMode="External"/><Relationship Id="rId4" Type="http://schemas.openxmlformats.org/officeDocument/2006/relationships/settings" Target="settings.xml"/><Relationship Id="rId9" Type="http://schemas.openxmlformats.org/officeDocument/2006/relationships/hyperlink" Target="http://www.npktrans.ru" TargetMode="External"/><Relationship Id="rId14" Type="http://schemas.openxmlformats.org/officeDocument/2006/relationships/hyperlink" Target="http://www.npktrans.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isclosure.ru/" TargetMode="External"/><Relationship Id="rId2" Type="http://schemas.openxmlformats.org/officeDocument/2006/relationships/hyperlink" Target="http://www." TargetMode="External"/><Relationship Id="rId1" Type="http://schemas.openxmlformats.org/officeDocument/2006/relationships/hyperlink" Target="http://www.disclosure.ru/"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77</Pages>
  <Words>43903</Words>
  <Characters>250252</Characters>
  <Application>Microsoft Office Word</Application>
  <DocSecurity>0</DocSecurity>
  <Lines>2085</Lines>
  <Paragraphs>587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Допущены к торгам на фондовой бирже в процессе размещения</vt:lpstr>
      <vt:lpstr>Допущены к торгам на фондовой бирже в процессе размещения</vt:lpstr>
    </vt:vector>
  </TitlesOfParts>
  <Company>Troika Dialog</Company>
  <LinksUpToDate>false</LinksUpToDate>
  <CharactersWithSpaces>293568</CharactersWithSpaces>
  <SharedDoc>false</SharedDoc>
  <HLinks>
    <vt:vector size="42" baseType="variant">
      <vt:variant>
        <vt:i4>7274552</vt:i4>
      </vt:variant>
      <vt:variant>
        <vt:i4>12</vt:i4>
      </vt:variant>
      <vt:variant>
        <vt:i4>0</vt:i4>
      </vt:variant>
      <vt:variant>
        <vt:i4>5</vt:i4>
      </vt:variant>
      <vt:variant>
        <vt:lpwstr>http://www.disclosure.ru/issuer/7705503750</vt:lpwstr>
      </vt:variant>
      <vt:variant>
        <vt:lpwstr/>
      </vt:variant>
      <vt:variant>
        <vt:i4>131159</vt:i4>
      </vt:variant>
      <vt:variant>
        <vt:i4>9</vt:i4>
      </vt:variant>
      <vt:variant>
        <vt:i4>0</vt:i4>
      </vt:variant>
      <vt:variant>
        <vt:i4>5</vt:i4>
      </vt:variant>
      <vt:variant>
        <vt:lpwstr>consultantplus://offline/ref=B68C79CD42B760A1A63387BB01E945ED5ABEEE111C5B8D2ADAA34B7C77G4u7K</vt:lpwstr>
      </vt:variant>
      <vt:variant>
        <vt:lpwstr/>
      </vt:variant>
      <vt:variant>
        <vt:i4>262159</vt:i4>
      </vt:variant>
      <vt:variant>
        <vt:i4>6</vt:i4>
      </vt:variant>
      <vt:variant>
        <vt:i4>0</vt:i4>
      </vt:variant>
      <vt:variant>
        <vt:i4>5</vt:i4>
      </vt:variant>
      <vt:variant>
        <vt:lpwstr>consultantplus://offline/ref=B502AD15D5A6CF5BEE0F24F1D74D32F56D1CDCEAFD7F0495DE64E4EDABb1s9I</vt:lpwstr>
      </vt:variant>
      <vt:variant>
        <vt:lpwstr/>
      </vt:variant>
      <vt:variant>
        <vt:i4>6881332</vt:i4>
      </vt:variant>
      <vt:variant>
        <vt:i4>3</vt:i4>
      </vt:variant>
      <vt:variant>
        <vt:i4>0</vt:i4>
      </vt:variant>
      <vt:variant>
        <vt:i4>5</vt:i4>
      </vt:variant>
      <vt:variant>
        <vt:lpwstr>http://www.npktrans.ru/</vt:lpwstr>
      </vt:variant>
      <vt:variant>
        <vt:lpwstr/>
      </vt:variant>
      <vt:variant>
        <vt:i4>5898252</vt:i4>
      </vt:variant>
      <vt:variant>
        <vt:i4>0</vt:i4>
      </vt:variant>
      <vt:variant>
        <vt:i4>0</vt:i4>
      </vt:variant>
      <vt:variant>
        <vt:i4>5</vt:i4>
      </vt:variant>
      <vt:variant>
        <vt:lpwstr>http://www.disclosure.ru/issuer/</vt:lpwstr>
      </vt:variant>
      <vt:variant>
        <vt:lpwstr/>
      </vt:variant>
      <vt:variant>
        <vt:i4>262224</vt:i4>
      </vt:variant>
      <vt:variant>
        <vt:i4>3</vt:i4>
      </vt:variant>
      <vt:variant>
        <vt:i4>0</vt:i4>
      </vt:variant>
      <vt:variant>
        <vt:i4>5</vt:i4>
      </vt:variant>
      <vt:variant>
        <vt:lpwstr>http://www./</vt:lpwstr>
      </vt:variant>
      <vt:variant>
        <vt:lpwstr/>
      </vt:variant>
      <vt:variant>
        <vt:i4>655447</vt:i4>
      </vt:variant>
      <vt:variant>
        <vt:i4>0</vt:i4>
      </vt:variant>
      <vt:variant>
        <vt:i4>0</vt:i4>
      </vt:variant>
      <vt:variant>
        <vt:i4>5</vt:i4>
      </vt:variant>
      <vt:variant>
        <vt:lpwstr>http://www.disclosure.ru/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Допущены к торгам на фондовой бирже в процессе размещения</dc:title>
  <dc:creator>Komova, Anna</dc:creator>
  <cp:lastModifiedBy>Галкова Ирина Владимировна</cp:lastModifiedBy>
  <cp:revision>5</cp:revision>
  <cp:lastPrinted>2014-10-15T13:03:00Z</cp:lastPrinted>
  <dcterms:created xsi:type="dcterms:W3CDTF">2014-11-24T07:36:00Z</dcterms:created>
  <dcterms:modified xsi:type="dcterms:W3CDTF">2014-11-24T11:19:00Z</dcterms:modified>
</cp:coreProperties>
</file>